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6D6FE" w14:textId="77777777" w:rsidR="00393F8C" w:rsidRPr="00393F8C" w:rsidRDefault="00393F8C" w:rsidP="00393F8C">
      <w:pPr>
        <w:rPr>
          <w:rFonts w:ascii="Arial" w:hAnsi="Arial" w:cs="Arial"/>
          <w:sz w:val="32"/>
          <w:szCs w:val="32"/>
        </w:rPr>
      </w:pPr>
      <w:r w:rsidRPr="00393F8C">
        <w:rPr>
          <w:rFonts w:ascii="Arial" w:hAnsi="Arial" w:cs="Arial"/>
          <w:sz w:val="32"/>
          <w:szCs w:val="32"/>
        </w:rPr>
        <w:t>Documentación de Etiquetas HTML</w:t>
      </w:r>
    </w:p>
    <w:p w14:paraId="3D3F9B52" w14:textId="77777777" w:rsidR="00811853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Etiquetas Generales</w:t>
      </w:r>
    </w:p>
    <w:p w14:paraId="0ED8F6F5" w14:textId="77777777" w:rsidR="00393F8C" w:rsidRPr="00393F8C" w:rsidRDefault="00393F8C" w:rsidP="00393F8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&lt;!</w:t>
      </w:r>
      <w:proofErr w:type="spellStart"/>
      <w:r w:rsidRPr="00393F8C">
        <w:rPr>
          <w:rFonts w:ascii="Arial" w:hAnsi="Arial" w:cs="Arial"/>
          <w:sz w:val="24"/>
          <w:szCs w:val="24"/>
        </w:rPr>
        <w:t>DOCTYPE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F8C">
        <w:rPr>
          <w:rFonts w:ascii="Arial" w:hAnsi="Arial" w:cs="Arial"/>
          <w:sz w:val="24"/>
          <w:szCs w:val="24"/>
        </w:rPr>
        <w:t>html</w:t>
      </w:r>
      <w:proofErr w:type="spellEnd"/>
      <w:r w:rsidRPr="00393F8C">
        <w:rPr>
          <w:rFonts w:ascii="Arial" w:hAnsi="Arial" w:cs="Arial"/>
          <w:sz w:val="24"/>
          <w:szCs w:val="24"/>
        </w:rPr>
        <w:t>&gt;: Define el tipo de documento como HTML5, lo que ayuda a los navegadores a interpretar el código correctamente.</w:t>
      </w:r>
    </w:p>
    <w:p w14:paraId="3486C748" w14:textId="77777777" w:rsidR="00393F8C" w:rsidRPr="00393F8C" w:rsidRDefault="00393F8C" w:rsidP="00393F8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html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F8C">
        <w:rPr>
          <w:rFonts w:ascii="Arial" w:hAnsi="Arial" w:cs="Arial"/>
          <w:sz w:val="24"/>
          <w:szCs w:val="24"/>
        </w:rPr>
        <w:t>lang</w:t>
      </w:r>
      <w:proofErr w:type="spellEnd"/>
      <w:r w:rsidRPr="00393F8C">
        <w:rPr>
          <w:rFonts w:ascii="Arial" w:hAnsi="Arial" w:cs="Arial"/>
          <w:sz w:val="24"/>
          <w:szCs w:val="24"/>
        </w:rPr>
        <w:t>="es"&gt;: Especifica el idioma principal del documento, en este caso, español, lo cual es útil para la accesibilidad y SEO.</w:t>
      </w:r>
    </w:p>
    <w:p w14:paraId="3197EA6D" w14:textId="77777777" w:rsidR="00393F8C" w:rsidRPr="00393F8C" w:rsidRDefault="00393F8C" w:rsidP="00393F8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&lt;head&gt;: Agrupa los metadatos del documento, tales como los enlaces a las hojas de estilo, el título, y el conjunto de caracteres.</w:t>
      </w:r>
    </w:p>
    <w:p w14:paraId="2C092633" w14:textId="77777777" w:rsidR="00393F8C" w:rsidRPr="00393F8C" w:rsidRDefault="00393F8C" w:rsidP="00393F8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393F8C">
        <w:rPr>
          <w:rFonts w:ascii="Arial" w:hAnsi="Arial" w:cs="Arial"/>
          <w:sz w:val="24"/>
          <w:szCs w:val="24"/>
        </w:rPr>
        <w:t>charset</w:t>
      </w:r>
      <w:proofErr w:type="spellEnd"/>
      <w:r w:rsidRPr="00393F8C">
        <w:rPr>
          <w:rFonts w:ascii="Arial" w:hAnsi="Arial" w:cs="Arial"/>
          <w:sz w:val="24"/>
          <w:szCs w:val="24"/>
        </w:rPr>
        <w:t>="UTF-8"&gt;: Define el conjunto de caracteres como UTF-8 para soportar una amplia variedad de caracteres.</w:t>
      </w:r>
    </w:p>
    <w:p w14:paraId="760B3AC1" w14:textId="77777777" w:rsidR="00393F8C" w:rsidRPr="00393F8C" w:rsidRDefault="00393F8C" w:rsidP="00393F8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 xml:space="preserve">&lt;meta </w:t>
      </w:r>
      <w:proofErr w:type="spellStart"/>
      <w:r w:rsidRPr="00393F8C">
        <w:rPr>
          <w:rFonts w:ascii="Arial" w:hAnsi="Arial" w:cs="Arial"/>
          <w:sz w:val="24"/>
          <w:szCs w:val="24"/>
        </w:rPr>
        <w:t>name</w:t>
      </w:r>
      <w:proofErr w:type="spellEnd"/>
      <w:r w:rsidRPr="00393F8C">
        <w:rPr>
          <w:rFonts w:ascii="Arial" w:hAnsi="Arial" w:cs="Arial"/>
          <w:sz w:val="24"/>
          <w:szCs w:val="24"/>
        </w:rPr>
        <w:t>="</w:t>
      </w:r>
      <w:proofErr w:type="spellStart"/>
      <w:r w:rsidRPr="00393F8C">
        <w:rPr>
          <w:rFonts w:ascii="Arial" w:hAnsi="Arial" w:cs="Arial"/>
          <w:sz w:val="24"/>
          <w:szCs w:val="24"/>
        </w:rPr>
        <w:t>viewport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393F8C">
        <w:rPr>
          <w:rFonts w:ascii="Arial" w:hAnsi="Arial" w:cs="Arial"/>
          <w:sz w:val="24"/>
          <w:szCs w:val="24"/>
        </w:rPr>
        <w:t>content</w:t>
      </w:r>
      <w:proofErr w:type="spellEnd"/>
      <w:r w:rsidRPr="00393F8C">
        <w:rPr>
          <w:rFonts w:ascii="Arial" w:hAnsi="Arial" w:cs="Arial"/>
          <w:sz w:val="24"/>
          <w:szCs w:val="24"/>
        </w:rPr>
        <w:t>="</w:t>
      </w:r>
      <w:proofErr w:type="spellStart"/>
      <w:r w:rsidRPr="00393F8C">
        <w:rPr>
          <w:rFonts w:ascii="Arial" w:hAnsi="Arial" w:cs="Arial"/>
          <w:sz w:val="24"/>
          <w:szCs w:val="24"/>
        </w:rPr>
        <w:t>width</w:t>
      </w:r>
      <w:proofErr w:type="spellEnd"/>
      <w:r w:rsidRPr="00393F8C">
        <w:rPr>
          <w:rFonts w:ascii="Arial" w:hAnsi="Arial" w:cs="Arial"/>
          <w:sz w:val="24"/>
          <w:szCs w:val="24"/>
        </w:rPr>
        <w:t>=</w:t>
      </w:r>
      <w:proofErr w:type="spellStart"/>
      <w:r w:rsidRPr="00393F8C">
        <w:rPr>
          <w:rFonts w:ascii="Arial" w:hAnsi="Arial" w:cs="Arial"/>
          <w:sz w:val="24"/>
          <w:szCs w:val="24"/>
        </w:rPr>
        <w:t>device-width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3F8C">
        <w:rPr>
          <w:rFonts w:ascii="Arial" w:hAnsi="Arial" w:cs="Arial"/>
          <w:sz w:val="24"/>
          <w:szCs w:val="24"/>
        </w:rPr>
        <w:t>initial-scale</w:t>
      </w:r>
      <w:proofErr w:type="spellEnd"/>
      <w:r w:rsidRPr="00393F8C">
        <w:rPr>
          <w:rFonts w:ascii="Arial" w:hAnsi="Arial" w:cs="Arial"/>
          <w:sz w:val="24"/>
          <w:szCs w:val="24"/>
        </w:rPr>
        <w:t>=1.0"&gt;: Establece la escala de visualización en dispositivos móviles, para que la página sea responsiva.</w:t>
      </w:r>
    </w:p>
    <w:p w14:paraId="27DA0237" w14:textId="77777777" w:rsidR="00393F8C" w:rsidRPr="00393F8C" w:rsidRDefault="00393F8C" w:rsidP="00393F8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title</w:t>
      </w:r>
      <w:proofErr w:type="spellEnd"/>
      <w:r w:rsidRPr="00393F8C">
        <w:rPr>
          <w:rFonts w:ascii="Arial" w:hAnsi="Arial" w:cs="Arial"/>
          <w:sz w:val="24"/>
          <w:szCs w:val="24"/>
        </w:rPr>
        <w:t>&gt;: Establece el título de la página que se muestra en la pestaña del navegador y ayuda al SEO.</w:t>
      </w:r>
    </w:p>
    <w:p w14:paraId="7193B472" w14:textId="77777777" w:rsidR="00393F8C" w:rsidRPr="00393F8C" w:rsidRDefault="00393F8C" w:rsidP="00393F8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gramStart"/>
      <w:r w:rsidRPr="00393F8C">
        <w:rPr>
          <w:rFonts w:ascii="Arial" w:hAnsi="Arial" w:cs="Arial"/>
          <w:sz w:val="24"/>
          <w:szCs w:val="24"/>
        </w:rPr>
        <w:t>link</w:t>
      </w:r>
      <w:proofErr w:type="gram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F8C">
        <w:rPr>
          <w:rFonts w:ascii="Arial" w:hAnsi="Arial" w:cs="Arial"/>
          <w:sz w:val="24"/>
          <w:szCs w:val="24"/>
        </w:rPr>
        <w:t>rel</w:t>
      </w:r>
      <w:proofErr w:type="spellEnd"/>
      <w:r w:rsidRPr="00393F8C">
        <w:rPr>
          <w:rFonts w:ascii="Arial" w:hAnsi="Arial" w:cs="Arial"/>
          <w:sz w:val="24"/>
          <w:szCs w:val="24"/>
        </w:rPr>
        <w:t>="</w:t>
      </w:r>
      <w:proofErr w:type="spellStart"/>
      <w:r w:rsidRPr="00393F8C">
        <w:rPr>
          <w:rFonts w:ascii="Arial" w:hAnsi="Arial" w:cs="Arial"/>
          <w:sz w:val="24"/>
          <w:szCs w:val="24"/>
        </w:rPr>
        <w:t>stylesheet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393F8C">
        <w:rPr>
          <w:rFonts w:ascii="Arial" w:hAnsi="Arial" w:cs="Arial"/>
          <w:sz w:val="24"/>
          <w:szCs w:val="24"/>
        </w:rPr>
        <w:t>href</w:t>
      </w:r>
      <w:proofErr w:type="spellEnd"/>
      <w:r w:rsidRPr="00393F8C">
        <w:rPr>
          <w:rFonts w:ascii="Arial" w:hAnsi="Arial" w:cs="Arial"/>
          <w:sz w:val="24"/>
          <w:szCs w:val="24"/>
        </w:rPr>
        <w:t>="style.css"&gt;: Conecta el documento HTML a una hoja de estilos CSS externa, style.css, para aplicar estilos personalizados.</w:t>
      </w:r>
    </w:p>
    <w:p w14:paraId="4A7E69A8" w14:textId="600AC352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</w:p>
    <w:p w14:paraId="6EA82FC4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Cuerpo del Documento (&lt;</w:t>
      </w:r>
      <w:proofErr w:type="spellStart"/>
      <w:r w:rsidRPr="00393F8C">
        <w:rPr>
          <w:rFonts w:ascii="Arial" w:hAnsi="Arial" w:cs="Arial"/>
          <w:sz w:val="24"/>
          <w:szCs w:val="24"/>
        </w:rPr>
        <w:t>body</w:t>
      </w:r>
      <w:proofErr w:type="spellEnd"/>
      <w:r w:rsidRPr="00393F8C">
        <w:rPr>
          <w:rFonts w:ascii="Arial" w:hAnsi="Arial" w:cs="Arial"/>
          <w:sz w:val="24"/>
          <w:szCs w:val="24"/>
        </w:rPr>
        <w:t>&gt;)</w:t>
      </w:r>
    </w:p>
    <w:p w14:paraId="453D54F5" w14:textId="77777777" w:rsidR="00393F8C" w:rsidRPr="00393F8C" w:rsidRDefault="00393F8C" w:rsidP="00393F8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body</w:t>
      </w:r>
      <w:proofErr w:type="spellEnd"/>
      <w:r w:rsidRPr="00393F8C">
        <w:rPr>
          <w:rFonts w:ascii="Arial" w:hAnsi="Arial" w:cs="Arial"/>
          <w:sz w:val="24"/>
          <w:szCs w:val="24"/>
        </w:rPr>
        <w:t>&gt;: Contiene el contenido visible de la página, incluyendo el texto, enlaces, imágenes, y cualquier otro elemento interactivo.</w:t>
      </w:r>
    </w:p>
    <w:p w14:paraId="5CF1246D" w14:textId="17F3FA55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</w:p>
    <w:p w14:paraId="2A0F593E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Encabezados y Navegación</w:t>
      </w:r>
    </w:p>
    <w:p w14:paraId="29DF6BBA" w14:textId="77777777" w:rsidR="00393F8C" w:rsidRPr="00393F8C" w:rsidRDefault="00393F8C" w:rsidP="00393F8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nav</w:t>
      </w:r>
      <w:proofErr w:type="spellEnd"/>
      <w:r w:rsidRPr="00393F8C">
        <w:rPr>
          <w:rFonts w:ascii="Arial" w:hAnsi="Arial" w:cs="Arial"/>
          <w:sz w:val="24"/>
          <w:szCs w:val="24"/>
        </w:rPr>
        <w:t>&gt;: Agrupa los elementos de navegación, facilitando la estructura y accesibilidad de los enlaces internos.</w:t>
      </w:r>
    </w:p>
    <w:p w14:paraId="7B348DFE" w14:textId="77777777" w:rsidR="00393F8C" w:rsidRPr="00393F8C" w:rsidRDefault="00393F8C" w:rsidP="00393F8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 xml:space="preserve">&lt;a </w:t>
      </w:r>
      <w:proofErr w:type="spellStart"/>
      <w:r w:rsidRPr="00393F8C">
        <w:rPr>
          <w:rFonts w:ascii="Arial" w:hAnsi="Arial" w:cs="Arial"/>
          <w:sz w:val="24"/>
          <w:szCs w:val="24"/>
        </w:rPr>
        <w:t>href</w:t>
      </w:r>
      <w:proofErr w:type="spellEnd"/>
      <w:r w:rsidRPr="00393F8C">
        <w:rPr>
          <w:rFonts w:ascii="Arial" w:hAnsi="Arial" w:cs="Arial"/>
          <w:sz w:val="24"/>
          <w:szCs w:val="24"/>
        </w:rPr>
        <w:t>=""&gt;: Crea un enlace a otra página o sección del documento. Los enlaces permiten la navegación interna (entre páginas del mismo sitio) y externa (a sitios externos).</w:t>
      </w:r>
    </w:p>
    <w:p w14:paraId="2A3837CB" w14:textId="77777777" w:rsidR="00393F8C" w:rsidRPr="00393F8C" w:rsidRDefault="00393F8C" w:rsidP="00393F8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&lt;h1&gt;: Define el encabezado principal de la página. Se usa solo una vez por página para reflejar el título o tema principal, mejorando la accesibilidad y el SEO.</w:t>
      </w:r>
    </w:p>
    <w:p w14:paraId="49C13D96" w14:textId="77777777" w:rsidR="00393F8C" w:rsidRPr="00393F8C" w:rsidRDefault="00393F8C" w:rsidP="00393F8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&lt;h3&gt;: Define encabezados de nivel inferior y agrupa subsecciones dentro de secciones mayores, en este caso, para clasificar los premios por idioma de producción literaria.</w:t>
      </w:r>
    </w:p>
    <w:p w14:paraId="15649157" w14:textId="05D744AE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</w:p>
    <w:p w14:paraId="4E287505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lastRenderedPageBreak/>
        <w:t>Estructuración de Contenido</w:t>
      </w:r>
    </w:p>
    <w:p w14:paraId="011E266C" w14:textId="77777777" w:rsidR="00393F8C" w:rsidRPr="00393F8C" w:rsidRDefault="00393F8C" w:rsidP="00393F8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header</w:t>
      </w:r>
      <w:proofErr w:type="spellEnd"/>
      <w:r w:rsidRPr="00393F8C">
        <w:rPr>
          <w:rFonts w:ascii="Arial" w:hAnsi="Arial" w:cs="Arial"/>
          <w:sz w:val="24"/>
          <w:szCs w:val="24"/>
        </w:rPr>
        <w:t>&gt;: Encapsula el encabezado de la página o sección principal de contenido, facilitando la estructura semántica y el diseño de la cabecera.</w:t>
      </w:r>
    </w:p>
    <w:p w14:paraId="7CB4BC65" w14:textId="77777777" w:rsidR="00393F8C" w:rsidRPr="00393F8C" w:rsidRDefault="00393F8C" w:rsidP="00393F8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main</w:t>
      </w:r>
      <w:proofErr w:type="spellEnd"/>
      <w:r w:rsidRPr="00393F8C">
        <w:rPr>
          <w:rFonts w:ascii="Arial" w:hAnsi="Arial" w:cs="Arial"/>
          <w:sz w:val="24"/>
          <w:szCs w:val="24"/>
        </w:rPr>
        <w:t>&gt;: Señala la parte central y principal del contenido de la página, útil para la accesibilidad y SEO, ya que ayuda a los lectores de pantalla y motores de búsqueda a localizar el contenido relevante.</w:t>
      </w:r>
    </w:p>
    <w:p w14:paraId="3CAC739E" w14:textId="77777777" w:rsidR="00393F8C" w:rsidRPr="00393F8C" w:rsidRDefault="00393F8C" w:rsidP="00393F8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section</w:t>
      </w:r>
      <w:proofErr w:type="spellEnd"/>
      <w:r w:rsidRPr="00393F8C">
        <w:rPr>
          <w:rFonts w:ascii="Arial" w:hAnsi="Arial" w:cs="Arial"/>
          <w:sz w:val="24"/>
          <w:szCs w:val="24"/>
        </w:rPr>
        <w:t>&gt;: Agrupa contenidos temáticamente relacionados, como listas de premios o motivaciones de los premios, mejorando la organización y semántica.</w:t>
      </w:r>
    </w:p>
    <w:p w14:paraId="3EDC3C41" w14:textId="77777777" w:rsidR="00393F8C" w:rsidRPr="00393F8C" w:rsidRDefault="00393F8C" w:rsidP="00393F8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div</w:t>
      </w:r>
      <w:proofErr w:type="spellEnd"/>
      <w:r w:rsidRPr="00393F8C">
        <w:rPr>
          <w:rFonts w:ascii="Arial" w:hAnsi="Arial" w:cs="Arial"/>
          <w:sz w:val="24"/>
          <w:szCs w:val="24"/>
        </w:rPr>
        <w:t>&gt;: Actúa como un contenedor genérico sin significado semántico. Se utiliza para dividir y organizar secciones o elementos en el HTML, para aplicarle estilos o scripts específicos.</w:t>
      </w:r>
    </w:p>
    <w:p w14:paraId="22006ADF" w14:textId="2E728AB9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</w:p>
    <w:p w14:paraId="0510BE03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Listas y Elementos de Texto</w:t>
      </w:r>
    </w:p>
    <w:p w14:paraId="6E563A20" w14:textId="77777777" w:rsidR="00393F8C" w:rsidRPr="00393F8C" w:rsidRDefault="00393F8C" w:rsidP="00393F8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ul</w:t>
      </w:r>
      <w:proofErr w:type="spellEnd"/>
      <w:r w:rsidRPr="00393F8C">
        <w:rPr>
          <w:rFonts w:ascii="Arial" w:hAnsi="Arial" w:cs="Arial"/>
          <w:sz w:val="24"/>
          <w:szCs w:val="24"/>
        </w:rPr>
        <w:t>&gt;: Crea una lista sin orden numérico. En estos documentos, se usa para mostrar listas de premiados o motivaciones de premios.</w:t>
      </w:r>
    </w:p>
    <w:p w14:paraId="7D00D0F0" w14:textId="77777777" w:rsidR="00393F8C" w:rsidRPr="00393F8C" w:rsidRDefault="00393F8C" w:rsidP="00393F8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li</w:t>
      </w:r>
      <w:proofErr w:type="spellEnd"/>
      <w:r w:rsidRPr="00393F8C">
        <w:rPr>
          <w:rFonts w:ascii="Arial" w:hAnsi="Arial" w:cs="Arial"/>
          <w:sz w:val="24"/>
          <w:szCs w:val="24"/>
        </w:rPr>
        <w:t>&gt;: Define un elemento dentro de una lista, utilizado para cada premio o cada motivación en las listas sin orden numérico.</w:t>
      </w:r>
    </w:p>
    <w:p w14:paraId="235C7602" w14:textId="77777777" w:rsidR="00393F8C" w:rsidRPr="00393F8C" w:rsidRDefault="00393F8C" w:rsidP="00393F8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strong</w:t>
      </w:r>
      <w:proofErr w:type="spellEnd"/>
      <w:r w:rsidRPr="00393F8C">
        <w:rPr>
          <w:rFonts w:ascii="Arial" w:hAnsi="Arial" w:cs="Arial"/>
          <w:sz w:val="24"/>
          <w:szCs w:val="24"/>
        </w:rPr>
        <w:t>&gt;: Resalta el texto con una importancia fuerte, aplicando un estilo en negrita por defecto. En este caso, se usa para enfatizar los nombres de los ganadores o el año de sus premios.</w:t>
      </w:r>
    </w:p>
    <w:p w14:paraId="2D27F714" w14:textId="77777777" w:rsidR="00393F8C" w:rsidRPr="00393F8C" w:rsidRDefault="00393F8C" w:rsidP="00393F8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span</w:t>
      </w:r>
      <w:proofErr w:type="spellEnd"/>
      <w:r w:rsidRPr="00393F8C">
        <w:rPr>
          <w:rFonts w:ascii="Arial" w:hAnsi="Arial" w:cs="Arial"/>
          <w:sz w:val="24"/>
          <w:szCs w:val="24"/>
        </w:rPr>
        <w:t>&gt;: Es un contenedor en línea utilizado para agrupar o marcar pequeñas secciones de texto para aplicar estilos específicos sin afectar el flujo del documento.</w:t>
      </w:r>
    </w:p>
    <w:p w14:paraId="713E97A0" w14:textId="77777777" w:rsidR="00393F8C" w:rsidRPr="00393F8C" w:rsidRDefault="00393F8C" w:rsidP="00393F8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&lt;cite&gt;: Indica una cita, en este caso para señalar la motivación oficial de los premios Nobel, dándole un formato distintivo.</w:t>
      </w:r>
    </w:p>
    <w:p w14:paraId="094BBB68" w14:textId="7B40A7EE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</w:p>
    <w:p w14:paraId="39613603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Imágenes y Fuentes</w:t>
      </w:r>
    </w:p>
    <w:p w14:paraId="6161D187" w14:textId="77777777" w:rsidR="00393F8C" w:rsidRPr="00393F8C" w:rsidRDefault="00393F8C" w:rsidP="00393F8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img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F8C">
        <w:rPr>
          <w:rFonts w:ascii="Arial" w:hAnsi="Arial" w:cs="Arial"/>
          <w:sz w:val="24"/>
          <w:szCs w:val="24"/>
        </w:rPr>
        <w:t>src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="" </w:t>
      </w:r>
      <w:proofErr w:type="spellStart"/>
      <w:r w:rsidRPr="00393F8C">
        <w:rPr>
          <w:rFonts w:ascii="Arial" w:hAnsi="Arial" w:cs="Arial"/>
          <w:sz w:val="24"/>
          <w:szCs w:val="24"/>
        </w:rPr>
        <w:t>alt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=""&gt;: Inserta una imagen en la página. El atributo </w:t>
      </w:r>
      <w:proofErr w:type="spellStart"/>
      <w:r w:rsidRPr="00393F8C">
        <w:rPr>
          <w:rFonts w:ascii="Arial" w:hAnsi="Arial" w:cs="Arial"/>
          <w:sz w:val="24"/>
          <w:szCs w:val="24"/>
        </w:rPr>
        <w:t>src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indica la ruta de la imagen, mientras que el atributo </w:t>
      </w:r>
      <w:proofErr w:type="spellStart"/>
      <w:r w:rsidRPr="00393F8C">
        <w:rPr>
          <w:rFonts w:ascii="Arial" w:hAnsi="Arial" w:cs="Arial"/>
          <w:sz w:val="24"/>
          <w:szCs w:val="24"/>
        </w:rPr>
        <w:t>alt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proporciona una descripción textual de la imagen para mejorar la accesibilidad.</w:t>
      </w:r>
    </w:p>
    <w:p w14:paraId="00B009FA" w14:textId="77777777" w:rsidR="00393F8C" w:rsidRPr="00393F8C" w:rsidRDefault="00393F8C" w:rsidP="00393F8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&lt;p&gt;: Define un párrafo de texto, utilizado para descripciones o textos informativos en la página.</w:t>
      </w:r>
    </w:p>
    <w:p w14:paraId="7C7B7ECE" w14:textId="77777777" w:rsidR="00393F8C" w:rsidRPr="00393F8C" w:rsidRDefault="00393F8C" w:rsidP="00393F8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&lt;</w:t>
      </w:r>
      <w:proofErr w:type="spellStart"/>
      <w:r w:rsidRPr="00393F8C">
        <w:rPr>
          <w:rFonts w:ascii="Arial" w:hAnsi="Arial" w:cs="Arial"/>
          <w:sz w:val="24"/>
          <w:szCs w:val="24"/>
        </w:rPr>
        <w:t>footer</w:t>
      </w:r>
      <w:proofErr w:type="spellEnd"/>
      <w:r w:rsidRPr="00393F8C">
        <w:rPr>
          <w:rFonts w:ascii="Arial" w:hAnsi="Arial" w:cs="Arial"/>
          <w:sz w:val="24"/>
          <w:szCs w:val="24"/>
        </w:rPr>
        <w:t>&gt;: Contiene información del pie de página, como créditos y enlaces de atribución, y se utiliza generalmente para contenido de final de página, como el nombre del autor.</w:t>
      </w:r>
    </w:p>
    <w:p w14:paraId="10DBCB62" w14:textId="77777777" w:rsidR="006442AD" w:rsidRPr="00DF4195" w:rsidRDefault="006442AD"/>
    <w:p w14:paraId="4A8F1060" w14:textId="77777777" w:rsidR="00393F8C" w:rsidRPr="00393F8C" w:rsidRDefault="00393F8C" w:rsidP="00393F8C">
      <w:pPr>
        <w:rPr>
          <w:rFonts w:ascii="Arial" w:hAnsi="Arial" w:cs="Arial"/>
          <w:sz w:val="32"/>
          <w:szCs w:val="32"/>
        </w:rPr>
      </w:pPr>
      <w:r w:rsidRPr="00393F8C">
        <w:rPr>
          <w:rFonts w:ascii="Arial" w:hAnsi="Arial" w:cs="Arial"/>
          <w:sz w:val="32"/>
          <w:szCs w:val="32"/>
        </w:rPr>
        <w:lastRenderedPageBreak/>
        <w:t>Documentación de Selectores y Clases CSS</w:t>
      </w:r>
    </w:p>
    <w:p w14:paraId="6D741ACC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Selectores Generales</w:t>
      </w:r>
    </w:p>
    <w:p w14:paraId="1A3501D7" w14:textId="77777777" w:rsidR="00393F8C" w:rsidRPr="00393F8C" w:rsidRDefault="00393F8C" w:rsidP="00393F8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 xml:space="preserve">*: </w:t>
      </w:r>
      <w:proofErr w:type="gramStart"/>
      <w:r w:rsidRPr="00393F8C">
        <w:rPr>
          <w:rFonts w:ascii="Arial" w:hAnsi="Arial" w:cs="Arial"/>
          <w:sz w:val="24"/>
          <w:szCs w:val="24"/>
        </w:rPr>
        <w:t>Resetea</w:t>
      </w:r>
      <w:proofErr w:type="gramEnd"/>
      <w:r w:rsidRPr="00393F8C">
        <w:rPr>
          <w:rFonts w:ascii="Arial" w:hAnsi="Arial" w:cs="Arial"/>
          <w:sz w:val="24"/>
          <w:szCs w:val="24"/>
        </w:rPr>
        <w:t xml:space="preserve"> el margen y el </w:t>
      </w:r>
      <w:proofErr w:type="spellStart"/>
      <w:r w:rsidRPr="00393F8C">
        <w:rPr>
          <w:rFonts w:ascii="Arial" w:hAnsi="Arial" w:cs="Arial"/>
          <w:sz w:val="24"/>
          <w:szCs w:val="24"/>
        </w:rPr>
        <w:t>padding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de todos los elementos del documento a 0, proporcionando una base uniforme para aplicar los estilos personalizados.</w:t>
      </w:r>
    </w:p>
    <w:p w14:paraId="7E946726" w14:textId="77777777" w:rsidR="00393F8C" w:rsidRPr="00393F8C" w:rsidRDefault="00393F8C" w:rsidP="00393F8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body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Define la tipografía principal con Arial, </w:t>
      </w:r>
      <w:proofErr w:type="spellStart"/>
      <w:r w:rsidRPr="00393F8C">
        <w:rPr>
          <w:rFonts w:ascii="Arial" w:hAnsi="Arial" w:cs="Arial"/>
          <w:sz w:val="24"/>
          <w:szCs w:val="24"/>
        </w:rPr>
        <w:t>Helvetica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93F8C">
        <w:rPr>
          <w:rFonts w:ascii="Arial" w:hAnsi="Arial" w:cs="Arial"/>
          <w:sz w:val="24"/>
          <w:szCs w:val="24"/>
        </w:rPr>
        <w:t>sans-serif</w:t>
      </w:r>
      <w:proofErr w:type="spellEnd"/>
      <w:r w:rsidRPr="00393F8C">
        <w:rPr>
          <w:rFonts w:ascii="Arial" w:hAnsi="Arial" w:cs="Arial"/>
          <w:sz w:val="24"/>
          <w:szCs w:val="24"/>
        </w:rPr>
        <w:t>, establece un ancho máximo para la página y centra el contenido. También ajusta la altura de línea y el color de texto, con un alineado centrado para un diseño uniforme.</w:t>
      </w:r>
    </w:p>
    <w:p w14:paraId="1E46190A" w14:textId="77777777" w:rsidR="00393F8C" w:rsidRPr="00393F8C" w:rsidRDefault="00393F8C" w:rsidP="00393F8C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</w:t>
      </w:r>
      <w:proofErr w:type="spellStart"/>
      <w:r w:rsidRPr="00393F8C">
        <w:rPr>
          <w:rFonts w:ascii="Arial" w:hAnsi="Arial" w:cs="Arial"/>
          <w:sz w:val="24"/>
          <w:szCs w:val="24"/>
        </w:rPr>
        <w:t>content</w:t>
      </w:r>
      <w:proofErr w:type="spellEnd"/>
      <w:proofErr w:type="gramEnd"/>
      <w:r w:rsidRPr="00393F8C">
        <w:rPr>
          <w:rFonts w:ascii="Arial" w:hAnsi="Arial" w:cs="Arial"/>
          <w:sz w:val="24"/>
          <w:szCs w:val="24"/>
        </w:rPr>
        <w:t xml:space="preserve">: Estilo similar al de </w:t>
      </w:r>
      <w:proofErr w:type="spellStart"/>
      <w:r w:rsidRPr="00393F8C">
        <w:rPr>
          <w:rFonts w:ascii="Arial" w:hAnsi="Arial" w:cs="Arial"/>
          <w:sz w:val="24"/>
          <w:szCs w:val="24"/>
        </w:rPr>
        <w:t>body</w:t>
      </w:r>
      <w:proofErr w:type="spellEnd"/>
      <w:r w:rsidRPr="00393F8C">
        <w:rPr>
          <w:rFonts w:ascii="Arial" w:hAnsi="Arial" w:cs="Arial"/>
          <w:sz w:val="24"/>
          <w:szCs w:val="24"/>
        </w:rPr>
        <w:t>, pero con un ancho máximo del 80% y ajustes de alineación. Se usa en áreas específicas de contenido para tener un margen centrado.</w:t>
      </w:r>
    </w:p>
    <w:p w14:paraId="023B4E68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Navegación y Enlaces</w:t>
      </w:r>
    </w:p>
    <w:p w14:paraId="383BA0FB" w14:textId="77777777" w:rsidR="00393F8C" w:rsidRPr="00393F8C" w:rsidRDefault="00393F8C" w:rsidP="00393F8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nav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h1: Define el tamaño de fuente del encabezado principal de navegación en 3em, con un color rojo intenso. Cambia la fuente a Georgia, "Times New </w:t>
      </w:r>
      <w:proofErr w:type="spellStart"/>
      <w:r w:rsidRPr="00393F8C">
        <w:rPr>
          <w:rFonts w:ascii="Arial" w:hAnsi="Arial" w:cs="Arial"/>
          <w:sz w:val="24"/>
          <w:szCs w:val="24"/>
        </w:rPr>
        <w:t>Roman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", Times, </w:t>
      </w:r>
      <w:proofErr w:type="spellStart"/>
      <w:r w:rsidRPr="00393F8C">
        <w:rPr>
          <w:rFonts w:ascii="Arial" w:hAnsi="Arial" w:cs="Arial"/>
          <w:sz w:val="24"/>
          <w:szCs w:val="24"/>
        </w:rPr>
        <w:t>serif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para un estilo más clásico.</w:t>
      </w:r>
    </w:p>
    <w:p w14:paraId="629B95AD" w14:textId="77777777" w:rsidR="00393F8C" w:rsidRPr="00393F8C" w:rsidRDefault="00393F8C" w:rsidP="00393F8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nav</w:t>
      </w:r>
      <w:proofErr w:type="spellEnd"/>
      <w:r w:rsidRPr="00393F8C">
        <w:rPr>
          <w:rFonts w:ascii="Arial" w:hAnsi="Arial" w:cs="Arial"/>
          <w:sz w:val="24"/>
          <w:szCs w:val="24"/>
        </w:rPr>
        <w:t>: Proporciona márgenes superior e inferior para separar el bloque de navegación, estableciendo también la tipografía y el espaciado entre los enlaces.</w:t>
      </w:r>
    </w:p>
    <w:p w14:paraId="05C9EC30" w14:textId="77777777" w:rsidR="00393F8C" w:rsidRPr="00393F8C" w:rsidRDefault="00393F8C" w:rsidP="00393F8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nav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a: Establece el color y remueve el subrayado de los enlaces en navegación.</w:t>
      </w:r>
    </w:p>
    <w:p w14:paraId="2E7694DA" w14:textId="77777777" w:rsidR="00393F8C" w:rsidRPr="00393F8C" w:rsidRDefault="00393F8C" w:rsidP="00393F8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nav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93F8C">
        <w:rPr>
          <w:rFonts w:ascii="Arial" w:hAnsi="Arial" w:cs="Arial"/>
          <w:sz w:val="24"/>
          <w:szCs w:val="24"/>
        </w:rPr>
        <w:t>a:hover</w:t>
      </w:r>
      <w:proofErr w:type="gramEnd"/>
      <w:r w:rsidRPr="00393F8C">
        <w:rPr>
          <w:rFonts w:ascii="Arial" w:hAnsi="Arial" w:cs="Arial"/>
          <w:sz w:val="24"/>
          <w:szCs w:val="24"/>
        </w:rPr>
        <w:t>: Cambia la opacidad del color de los enlaces en navegación cuando el usuario pasa el cursor sobre ellos, dándoles un efecto visual distintivo.</w:t>
      </w:r>
    </w:p>
    <w:p w14:paraId="16393781" w14:textId="77777777" w:rsidR="00393F8C" w:rsidRPr="00393F8C" w:rsidRDefault="00393F8C" w:rsidP="00393F8C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nav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93F8C">
        <w:rPr>
          <w:rFonts w:ascii="Arial" w:hAnsi="Arial" w:cs="Arial"/>
          <w:sz w:val="24"/>
          <w:szCs w:val="24"/>
        </w:rPr>
        <w:t>a.active</w:t>
      </w:r>
      <w:proofErr w:type="spellEnd"/>
      <w:proofErr w:type="gramEnd"/>
      <w:r w:rsidRPr="00393F8C">
        <w:rPr>
          <w:rFonts w:ascii="Arial" w:hAnsi="Arial" w:cs="Arial"/>
          <w:sz w:val="24"/>
          <w:szCs w:val="24"/>
        </w:rPr>
        <w:t>: Cambia el estilo de los enlaces activos o seleccionados, aplicando negrita y cursiva oblicua para destacar el elemento seleccionado.</w:t>
      </w:r>
    </w:p>
    <w:p w14:paraId="2C130E35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Estructura de Encabezado</w:t>
      </w:r>
    </w:p>
    <w:p w14:paraId="7214BF86" w14:textId="77777777" w:rsidR="00393F8C" w:rsidRPr="00393F8C" w:rsidRDefault="00393F8C" w:rsidP="00393F8C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header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Aplica un diseño </w:t>
      </w:r>
      <w:proofErr w:type="spellStart"/>
      <w:r w:rsidRPr="00393F8C">
        <w:rPr>
          <w:rFonts w:ascii="Arial" w:hAnsi="Arial" w:cs="Arial"/>
          <w:sz w:val="24"/>
          <w:szCs w:val="24"/>
        </w:rPr>
        <w:t>flex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para alinear y centrar los elementos en una columna. Utilizado en la sección de encabezado principal para una disposición vertical.</w:t>
      </w:r>
    </w:p>
    <w:p w14:paraId="21046155" w14:textId="77777777" w:rsidR="00393F8C" w:rsidRPr="00393F8C" w:rsidRDefault="00393F8C" w:rsidP="00393F8C">
      <w:pPr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header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p: Ajusta el estilo de los párrafos dentro del encabezado, centrando el texto y alineando el contenido, además de darle un ancho máximo del 60% para mejorar la legibilidad.</w:t>
      </w:r>
    </w:p>
    <w:p w14:paraId="4016B1DA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Tipografía y Texto</w:t>
      </w:r>
    </w:p>
    <w:p w14:paraId="41B1C5F9" w14:textId="77777777" w:rsidR="00393F8C" w:rsidRPr="00393F8C" w:rsidRDefault="00393F8C" w:rsidP="00393F8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 xml:space="preserve">h1: Define la tipografía para todos los encabezados &lt;h1&gt;, aplicando </w:t>
      </w:r>
      <w:proofErr w:type="spellStart"/>
      <w:r w:rsidRPr="00393F8C">
        <w:rPr>
          <w:rFonts w:ascii="Arial" w:hAnsi="Arial" w:cs="Arial"/>
          <w:sz w:val="24"/>
          <w:szCs w:val="24"/>
        </w:rPr>
        <w:t>Helvetica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, Arial, </w:t>
      </w:r>
      <w:proofErr w:type="spellStart"/>
      <w:r w:rsidRPr="00393F8C">
        <w:rPr>
          <w:rFonts w:ascii="Arial" w:hAnsi="Arial" w:cs="Arial"/>
          <w:sz w:val="24"/>
          <w:szCs w:val="24"/>
        </w:rPr>
        <w:t>sans-serif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para una apariencia moderna y legible.</w:t>
      </w:r>
    </w:p>
    <w:p w14:paraId="5C04A9C3" w14:textId="77777777" w:rsidR="00393F8C" w:rsidRPr="00393F8C" w:rsidRDefault="00393F8C" w:rsidP="00393F8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lastRenderedPageBreak/>
        <w:t xml:space="preserve">cite: Aplica estilo a las citas, con una fuente </w:t>
      </w:r>
      <w:proofErr w:type="spellStart"/>
      <w:r w:rsidRPr="00393F8C">
        <w:rPr>
          <w:rFonts w:ascii="Arial" w:hAnsi="Arial" w:cs="Arial"/>
          <w:sz w:val="24"/>
          <w:szCs w:val="24"/>
        </w:rPr>
        <w:t>sans-serif</w:t>
      </w:r>
      <w:proofErr w:type="spellEnd"/>
      <w:r w:rsidRPr="00393F8C">
        <w:rPr>
          <w:rFonts w:ascii="Arial" w:hAnsi="Arial" w:cs="Arial"/>
          <w:sz w:val="24"/>
          <w:szCs w:val="24"/>
        </w:rPr>
        <w:t>, y usa un tamaño de fuente de 1.3em y color negro para mejorar la visibilidad.</w:t>
      </w:r>
    </w:p>
    <w:p w14:paraId="39F1828B" w14:textId="77777777" w:rsidR="00393F8C" w:rsidRPr="00393F8C" w:rsidRDefault="00393F8C" w:rsidP="00393F8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div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cite: Da estilo específico a los elementos &lt;cite&gt; dentro de un &lt;</w:t>
      </w:r>
      <w:proofErr w:type="spellStart"/>
      <w:r w:rsidRPr="00393F8C">
        <w:rPr>
          <w:rFonts w:ascii="Arial" w:hAnsi="Arial" w:cs="Arial"/>
          <w:sz w:val="24"/>
          <w:szCs w:val="24"/>
        </w:rPr>
        <w:t>div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&gt;, cambiando la fuente a Georgia, "Times New </w:t>
      </w:r>
      <w:proofErr w:type="spellStart"/>
      <w:r w:rsidRPr="00393F8C">
        <w:rPr>
          <w:rFonts w:ascii="Arial" w:hAnsi="Arial" w:cs="Arial"/>
          <w:sz w:val="24"/>
          <w:szCs w:val="24"/>
        </w:rPr>
        <w:t>Roman</w:t>
      </w:r>
      <w:proofErr w:type="spellEnd"/>
      <w:r w:rsidRPr="00393F8C">
        <w:rPr>
          <w:rFonts w:ascii="Arial" w:hAnsi="Arial" w:cs="Arial"/>
          <w:sz w:val="24"/>
          <w:szCs w:val="24"/>
        </w:rPr>
        <w:t>" y aplicando un estilo en cursiva oblicua con un tamaño de fuente reducido.</w:t>
      </w:r>
    </w:p>
    <w:p w14:paraId="0129ED22" w14:textId="77777777" w:rsidR="00393F8C" w:rsidRPr="00393F8C" w:rsidRDefault="00393F8C" w:rsidP="00393F8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 xml:space="preserve">time y </w:t>
      </w:r>
      <w:proofErr w:type="spellStart"/>
      <w:r w:rsidRPr="00393F8C">
        <w:rPr>
          <w:rFonts w:ascii="Arial" w:hAnsi="Arial" w:cs="Arial"/>
          <w:sz w:val="24"/>
          <w:szCs w:val="24"/>
        </w:rPr>
        <w:t>figcaption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Se establecen tamaños de fuente específicos para mejorar la legibilidad de los elementos time (0.7em) y </w:t>
      </w:r>
      <w:proofErr w:type="spellStart"/>
      <w:r w:rsidRPr="00393F8C">
        <w:rPr>
          <w:rFonts w:ascii="Arial" w:hAnsi="Arial" w:cs="Arial"/>
          <w:sz w:val="24"/>
          <w:szCs w:val="24"/>
        </w:rPr>
        <w:t>figcaption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(0.6em) en un contexto de citas o descripciones.</w:t>
      </w:r>
    </w:p>
    <w:p w14:paraId="407AF4A3" w14:textId="77777777" w:rsidR="00393F8C" w:rsidRPr="00393F8C" w:rsidRDefault="00393F8C" w:rsidP="00393F8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em: Da un estilo cursivo oblicuo a los textos enfatizados para resaltar palabras o frases dentro de los párrafos.</w:t>
      </w:r>
    </w:p>
    <w:p w14:paraId="4807EF67" w14:textId="77777777" w:rsidR="00393F8C" w:rsidRPr="00393F8C" w:rsidRDefault="00393F8C" w:rsidP="00393F8C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.</w:t>
      </w:r>
      <w:proofErr w:type="spellStart"/>
      <w:r w:rsidRPr="00393F8C">
        <w:rPr>
          <w:rFonts w:ascii="Arial" w:hAnsi="Arial" w:cs="Arial"/>
          <w:sz w:val="24"/>
          <w:szCs w:val="24"/>
        </w:rPr>
        <w:t>def_title</w:t>
      </w:r>
      <w:proofErr w:type="spellEnd"/>
      <w:r w:rsidRPr="00393F8C">
        <w:rPr>
          <w:rFonts w:ascii="Arial" w:hAnsi="Arial" w:cs="Arial"/>
          <w:sz w:val="24"/>
          <w:szCs w:val="24"/>
        </w:rPr>
        <w:t>: Establece el tamaño de fuente en 0.6em, usada para títulos o subtítulos menores en la página.</w:t>
      </w:r>
    </w:p>
    <w:p w14:paraId="73780DB8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Multimedia</w:t>
      </w:r>
    </w:p>
    <w:p w14:paraId="5FB33ABC" w14:textId="77777777" w:rsidR="00393F8C" w:rsidRPr="00393F8C" w:rsidRDefault="00393F8C" w:rsidP="00393F8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iframe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Elimina el borde del </w:t>
      </w:r>
      <w:proofErr w:type="spellStart"/>
      <w:r w:rsidRPr="00393F8C">
        <w:rPr>
          <w:rFonts w:ascii="Arial" w:hAnsi="Arial" w:cs="Arial"/>
          <w:sz w:val="24"/>
          <w:szCs w:val="24"/>
        </w:rPr>
        <w:t>iframe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para integrar el contenido embebido sin distracciones visuales.</w:t>
      </w:r>
    </w:p>
    <w:p w14:paraId="79E137E7" w14:textId="77777777" w:rsidR="00393F8C" w:rsidRPr="00393F8C" w:rsidRDefault="00393F8C" w:rsidP="00393F8C">
      <w:pPr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.video</w:t>
      </w:r>
      <w:proofErr w:type="gramEnd"/>
      <w:r w:rsidRPr="00393F8C">
        <w:rPr>
          <w:rFonts w:ascii="Arial" w:hAnsi="Arial" w:cs="Arial"/>
          <w:sz w:val="24"/>
          <w:szCs w:val="24"/>
        </w:rPr>
        <w:t>: Define la altura del video incrustado y un margen superior de 30px para separar visualmente el video del resto del contenido.</w:t>
      </w:r>
    </w:p>
    <w:p w14:paraId="502A918D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Elementos de Imagen y Contenido</w:t>
      </w:r>
    </w:p>
    <w:p w14:paraId="0C1EB926" w14:textId="77777777" w:rsidR="00393F8C" w:rsidRPr="00393F8C" w:rsidRDefault="00393F8C" w:rsidP="00393F8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</w:t>
      </w:r>
      <w:proofErr w:type="spellStart"/>
      <w:r w:rsidRPr="00393F8C">
        <w:rPr>
          <w:rFonts w:ascii="Arial" w:hAnsi="Arial" w:cs="Arial"/>
          <w:sz w:val="24"/>
          <w:szCs w:val="24"/>
        </w:rPr>
        <w:t>content</w:t>
      </w:r>
      <w:proofErr w:type="spellEnd"/>
      <w:proofErr w:type="gram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F8C">
        <w:rPr>
          <w:rFonts w:ascii="Arial" w:hAnsi="Arial" w:cs="Arial"/>
          <w:sz w:val="24"/>
          <w:szCs w:val="24"/>
        </w:rPr>
        <w:t>img</w:t>
      </w:r>
      <w:proofErr w:type="spellEnd"/>
      <w:r w:rsidRPr="00393F8C">
        <w:rPr>
          <w:rFonts w:ascii="Arial" w:hAnsi="Arial" w:cs="Arial"/>
          <w:sz w:val="24"/>
          <w:szCs w:val="24"/>
        </w:rPr>
        <w:t>: Da margen superior e inferior a las imágenes y asegura que ocupen el ancho completo disponible sin perder la relación de aspecto.</w:t>
      </w:r>
    </w:p>
    <w:p w14:paraId="11B1A200" w14:textId="77777777" w:rsidR="00393F8C" w:rsidRPr="00393F8C" w:rsidRDefault="00393F8C" w:rsidP="00393F8C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</w:t>
      </w:r>
      <w:proofErr w:type="spellStart"/>
      <w:r w:rsidRPr="00393F8C">
        <w:rPr>
          <w:rFonts w:ascii="Arial" w:hAnsi="Arial" w:cs="Arial"/>
          <w:sz w:val="24"/>
          <w:szCs w:val="24"/>
        </w:rPr>
        <w:t>content</w:t>
      </w:r>
      <w:proofErr w:type="spellEnd"/>
      <w:proofErr w:type="gram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F8C">
        <w:rPr>
          <w:rFonts w:ascii="Arial" w:hAnsi="Arial" w:cs="Arial"/>
          <w:sz w:val="24"/>
          <w:szCs w:val="24"/>
        </w:rPr>
        <w:t>iframe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Aplica márgenes y dimensiones máximas para asegurar que el </w:t>
      </w:r>
      <w:proofErr w:type="spellStart"/>
      <w:r w:rsidRPr="00393F8C">
        <w:rPr>
          <w:rFonts w:ascii="Arial" w:hAnsi="Arial" w:cs="Arial"/>
          <w:sz w:val="24"/>
          <w:szCs w:val="24"/>
        </w:rPr>
        <w:t>iframe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se ajuste a la pantalla sin exceder el ancho de la página.</w:t>
      </w:r>
    </w:p>
    <w:p w14:paraId="66A0A081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Elementos de Citas y Bloques de Texto</w:t>
      </w:r>
    </w:p>
    <w:p w14:paraId="3B3A7225" w14:textId="77777777" w:rsidR="00393F8C" w:rsidRPr="00393F8C" w:rsidRDefault="00393F8C" w:rsidP="00393F8C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blockquote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Define la tipografía y el color de las citas, aplicando cursiva y un margen y </w:t>
      </w:r>
      <w:proofErr w:type="spellStart"/>
      <w:r w:rsidRPr="00393F8C">
        <w:rPr>
          <w:rFonts w:ascii="Arial" w:hAnsi="Arial" w:cs="Arial"/>
          <w:sz w:val="24"/>
          <w:szCs w:val="24"/>
        </w:rPr>
        <w:t>padding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adicionales a la izquierda para destacar el contenido citado.</w:t>
      </w:r>
    </w:p>
    <w:p w14:paraId="4C39C3E4" w14:textId="77777777" w:rsidR="00393F8C" w:rsidRPr="00393F8C" w:rsidRDefault="00393F8C" w:rsidP="00393F8C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blockquote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3F8C">
        <w:rPr>
          <w:rFonts w:ascii="Arial" w:hAnsi="Arial" w:cs="Arial"/>
          <w:sz w:val="24"/>
          <w:szCs w:val="24"/>
        </w:rPr>
        <w:t>figcaption</w:t>
      </w:r>
      <w:proofErr w:type="spellEnd"/>
      <w:r w:rsidRPr="00393F8C">
        <w:rPr>
          <w:rFonts w:ascii="Arial" w:hAnsi="Arial" w:cs="Arial"/>
          <w:sz w:val="24"/>
          <w:szCs w:val="24"/>
        </w:rPr>
        <w:t>: Cambia la alineación a la izquierda dentro de las citas para resaltar el origen o autor de las citas.</w:t>
      </w:r>
    </w:p>
    <w:p w14:paraId="5F1CE27C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Footer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y Fuente</w:t>
      </w:r>
    </w:p>
    <w:p w14:paraId="72299506" w14:textId="77777777" w:rsidR="00393F8C" w:rsidRPr="00393F8C" w:rsidRDefault="00393F8C" w:rsidP="00393F8C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</w:t>
      </w:r>
      <w:proofErr w:type="spellStart"/>
      <w:r w:rsidRPr="00393F8C">
        <w:rPr>
          <w:rFonts w:ascii="Arial" w:hAnsi="Arial" w:cs="Arial"/>
          <w:sz w:val="24"/>
          <w:szCs w:val="24"/>
        </w:rPr>
        <w:t>footer</w:t>
      </w:r>
      <w:proofErr w:type="spellEnd"/>
      <w:proofErr w:type="gramEnd"/>
      <w:r w:rsidRPr="00393F8C">
        <w:rPr>
          <w:rFonts w:ascii="Arial" w:hAnsi="Arial" w:cs="Arial"/>
          <w:sz w:val="24"/>
          <w:szCs w:val="24"/>
        </w:rPr>
        <w:t>: Aplica un fondo oscuro y cambia el color del texto a gris claro, centraliza el contenido y da un tamaño de fuente pequeño para una estética de pie de página tradicional.</w:t>
      </w:r>
    </w:p>
    <w:p w14:paraId="4046E930" w14:textId="77777777" w:rsidR="00393F8C" w:rsidRPr="00DF4195" w:rsidRDefault="00393F8C" w:rsidP="00393F8C">
      <w:pPr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.fuente</w:t>
      </w:r>
      <w:proofErr w:type="gramEnd"/>
      <w:r w:rsidRPr="00393F8C">
        <w:rPr>
          <w:rFonts w:ascii="Arial" w:hAnsi="Arial" w:cs="Arial"/>
          <w:sz w:val="24"/>
          <w:szCs w:val="24"/>
        </w:rPr>
        <w:t>: Proporciona márgenes superior e inferior para destacar las fuentes o referencias de información en el documento.</w:t>
      </w:r>
    </w:p>
    <w:p w14:paraId="717F1F5C" w14:textId="77777777" w:rsidR="00393F8C" w:rsidRPr="00393F8C" w:rsidRDefault="00393F8C" w:rsidP="00393F8C">
      <w:pPr>
        <w:rPr>
          <w:rFonts w:ascii="Arial" w:hAnsi="Arial" w:cs="Arial"/>
          <w:sz w:val="24"/>
          <w:szCs w:val="24"/>
          <w:u w:val="single"/>
        </w:rPr>
      </w:pPr>
    </w:p>
    <w:p w14:paraId="7B6CA063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Diseño de Estructura Principal</w:t>
      </w:r>
    </w:p>
    <w:p w14:paraId="115200E3" w14:textId="77777777" w:rsidR="00393F8C" w:rsidRPr="00393F8C" w:rsidRDefault="00393F8C" w:rsidP="00393F8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lastRenderedPageBreak/>
        <w:t>main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Configura el área principal del contenido en formato </w:t>
      </w:r>
      <w:proofErr w:type="spellStart"/>
      <w:r w:rsidRPr="00393F8C">
        <w:rPr>
          <w:rFonts w:ascii="Arial" w:hAnsi="Arial" w:cs="Arial"/>
          <w:sz w:val="24"/>
          <w:szCs w:val="24"/>
        </w:rPr>
        <w:t>flex</w:t>
      </w:r>
      <w:proofErr w:type="spellEnd"/>
      <w:r w:rsidRPr="00393F8C">
        <w:rPr>
          <w:rFonts w:ascii="Arial" w:hAnsi="Arial" w:cs="Arial"/>
          <w:sz w:val="24"/>
          <w:szCs w:val="24"/>
        </w:rPr>
        <w:t>, alinea y centra vertical y horizontalmente para un diseño responsivo.</w:t>
      </w:r>
    </w:p>
    <w:p w14:paraId="11F8AEF4" w14:textId="77777777" w:rsidR="00393F8C" w:rsidRPr="00393F8C" w:rsidRDefault="00393F8C" w:rsidP="00393F8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.listado</w:t>
      </w:r>
      <w:proofErr w:type="gramEnd"/>
      <w:r w:rsidRPr="00393F8C">
        <w:rPr>
          <w:rFonts w:ascii="Arial" w:hAnsi="Arial" w:cs="Arial"/>
          <w:sz w:val="24"/>
          <w:szCs w:val="24"/>
        </w:rPr>
        <w:t>-premios: Limita el ancho de los listados a un 30%, alineándolos a la izquierda para una apariencia de lista bien definida.</w:t>
      </w:r>
    </w:p>
    <w:p w14:paraId="0C5C79BF" w14:textId="77777777" w:rsidR="00393F8C" w:rsidRPr="00393F8C" w:rsidRDefault="00393F8C" w:rsidP="00393F8C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393F8C">
        <w:rPr>
          <w:rFonts w:ascii="Arial" w:hAnsi="Arial" w:cs="Arial"/>
          <w:sz w:val="24"/>
          <w:szCs w:val="24"/>
        </w:rPr>
        <w:t>section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Establece márgenes y alineación centrada para las secciones de contenido, utilizando </w:t>
      </w:r>
      <w:proofErr w:type="spellStart"/>
      <w:r w:rsidRPr="00393F8C">
        <w:rPr>
          <w:rFonts w:ascii="Arial" w:hAnsi="Arial" w:cs="Arial"/>
          <w:sz w:val="24"/>
          <w:szCs w:val="24"/>
        </w:rPr>
        <w:t>flex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y separación de elementos con gap para mayor claridad.</w:t>
      </w:r>
    </w:p>
    <w:p w14:paraId="52B74337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Listas y Elementos en Línea</w:t>
      </w:r>
    </w:p>
    <w:p w14:paraId="5B9A82F9" w14:textId="77777777" w:rsidR="00393F8C" w:rsidRPr="00393F8C" w:rsidRDefault="00393F8C" w:rsidP="00393F8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.no-</w:t>
      </w:r>
      <w:proofErr w:type="spellStart"/>
      <w:r w:rsidRPr="00393F8C">
        <w:rPr>
          <w:rFonts w:ascii="Arial" w:hAnsi="Arial" w:cs="Arial"/>
          <w:sz w:val="24"/>
          <w:szCs w:val="24"/>
        </w:rPr>
        <w:t>bullets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: Elimina los puntos de las listas y establece un </w:t>
      </w:r>
      <w:proofErr w:type="spellStart"/>
      <w:r w:rsidRPr="00393F8C">
        <w:rPr>
          <w:rFonts w:ascii="Arial" w:hAnsi="Arial" w:cs="Arial"/>
          <w:sz w:val="24"/>
          <w:szCs w:val="24"/>
        </w:rPr>
        <w:t>padding</w:t>
      </w:r>
      <w:proofErr w:type="spellEnd"/>
      <w:r w:rsidRPr="00393F8C">
        <w:rPr>
          <w:rFonts w:ascii="Arial" w:hAnsi="Arial" w:cs="Arial"/>
          <w:sz w:val="24"/>
          <w:szCs w:val="24"/>
        </w:rPr>
        <w:t xml:space="preserve"> izquierdo de 0 para una presentación más limpia.</w:t>
      </w:r>
    </w:p>
    <w:p w14:paraId="519F7D2C" w14:textId="77777777" w:rsidR="00393F8C" w:rsidRPr="00393F8C" w:rsidRDefault="00393F8C" w:rsidP="00393F8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.nombre</w:t>
      </w:r>
      <w:proofErr w:type="gramEnd"/>
      <w:r w:rsidRPr="00393F8C">
        <w:rPr>
          <w:rFonts w:ascii="Arial" w:hAnsi="Arial" w:cs="Arial"/>
          <w:sz w:val="24"/>
          <w:szCs w:val="24"/>
        </w:rPr>
        <w:t>: Cambia el color del texto de nombres específicos en negro para destacar la información clave.</w:t>
      </w:r>
    </w:p>
    <w:p w14:paraId="6E91DE58" w14:textId="77777777" w:rsidR="00393F8C" w:rsidRPr="00393F8C" w:rsidRDefault="00393F8C" w:rsidP="00393F8C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</w:t>
      </w:r>
      <w:proofErr w:type="spellStart"/>
      <w:r w:rsidRPr="00393F8C">
        <w:rPr>
          <w:rFonts w:ascii="Arial" w:hAnsi="Arial" w:cs="Arial"/>
          <w:sz w:val="24"/>
          <w:szCs w:val="24"/>
        </w:rPr>
        <w:t>motivacion</w:t>
      </w:r>
      <w:proofErr w:type="spellEnd"/>
      <w:proofErr w:type="gramEnd"/>
      <w:r w:rsidRPr="00393F8C">
        <w:rPr>
          <w:rFonts w:ascii="Arial" w:hAnsi="Arial" w:cs="Arial"/>
          <w:sz w:val="24"/>
          <w:szCs w:val="24"/>
        </w:rPr>
        <w:t>-premios: Limita el ancho de la sección a un 60% y alinea el contenido a la izquierda, centrando la atención en las motivaciones de los premios.</w:t>
      </w:r>
    </w:p>
    <w:p w14:paraId="6D0BBC3E" w14:textId="77777777" w:rsidR="00393F8C" w:rsidRPr="00393F8C" w:rsidRDefault="00393F8C" w:rsidP="00393F8C">
      <w:pPr>
        <w:rPr>
          <w:rFonts w:ascii="Arial" w:hAnsi="Arial" w:cs="Arial"/>
          <w:sz w:val="24"/>
          <w:szCs w:val="24"/>
        </w:rPr>
      </w:pPr>
      <w:r w:rsidRPr="00393F8C">
        <w:rPr>
          <w:rFonts w:ascii="Arial" w:hAnsi="Arial" w:cs="Arial"/>
          <w:sz w:val="24"/>
          <w:szCs w:val="24"/>
        </w:rPr>
        <w:t>Otros Elementos de Estilo</w:t>
      </w:r>
    </w:p>
    <w:p w14:paraId="7641947A" w14:textId="77777777" w:rsidR="00393F8C" w:rsidRPr="00393F8C" w:rsidRDefault="00393F8C" w:rsidP="00393F8C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proofErr w:type="gramStart"/>
      <w:r w:rsidRPr="00393F8C">
        <w:rPr>
          <w:rFonts w:ascii="Arial" w:hAnsi="Arial" w:cs="Arial"/>
          <w:sz w:val="24"/>
          <w:szCs w:val="24"/>
        </w:rPr>
        <w:t>.cita</w:t>
      </w:r>
      <w:proofErr w:type="gramEnd"/>
      <w:r w:rsidRPr="00393F8C">
        <w:rPr>
          <w:rFonts w:ascii="Arial" w:hAnsi="Arial" w:cs="Arial"/>
          <w:sz w:val="24"/>
          <w:szCs w:val="24"/>
        </w:rPr>
        <w:t>: Cambia la alineación a la izquierda de textos de cita para diferenciarlos del contenido principal.</w:t>
      </w:r>
    </w:p>
    <w:p w14:paraId="7BC6D73A" w14:textId="77777777" w:rsidR="00393F8C" w:rsidRDefault="00393F8C"/>
    <w:sectPr w:rsidR="00393F8C" w:rsidSect="003E3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03E8"/>
    <w:multiLevelType w:val="multilevel"/>
    <w:tmpl w:val="3B40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C33DB"/>
    <w:multiLevelType w:val="multilevel"/>
    <w:tmpl w:val="4C9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61429"/>
    <w:multiLevelType w:val="multilevel"/>
    <w:tmpl w:val="1B3A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C38A9"/>
    <w:multiLevelType w:val="multilevel"/>
    <w:tmpl w:val="E892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81222"/>
    <w:multiLevelType w:val="multilevel"/>
    <w:tmpl w:val="B40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C12AD"/>
    <w:multiLevelType w:val="multilevel"/>
    <w:tmpl w:val="35C6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20096"/>
    <w:multiLevelType w:val="multilevel"/>
    <w:tmpl w:val="3B7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6F4986"/>
    <w:multiLevelType w:val="multilevel"/>
    <w:tmpl w:val="A0C8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2015F"/>
    <w:multiLevelType w:val="multilevel"/>
    <w:tmpl w:val="94F6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6719A"/>
    <w:multiLevelType w:val="multilevel"/>
    <w:tmpl w:val="ECB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25FDA"/>
    <w:multiLevelType w:val="multilevel"/>
    <w:tmpl w:val="0CB6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62E82"/>
    <w:multiLevelType w:val="multilevel"/>
    <w:tmpl w:val="E0D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C4F57"/>
    <w:multiLevelType w:val="multilevel"/>
    <w:tmpl w:val="217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074F4"/>
    <w:multiLevelType w:val="multilevel"/>
    <w:tmpl w:val="FA8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37898"/>
    <w:multiLevelType w:val="multilevel"/>
    <w:tmpl w:val="7CC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233BA"/>
    <w:multiLevelType w:val="multilevel"/>
    <w:tmpl w:val="663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2395D"/>
    <w:multiLevelType w:val="multilevel"/>
    <w:tmpl w:val="A88A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268802">
    <w:abstractNumId w:val="8"/>
  </w:num>
  <w:num w:numId="2" w16cid:durableId="1834836443">
    <w:abstractNumId w:val="3"/>
  </w:num>
  <w:num w:numId="3" w16cid:durableId="1553497025">
    <w:abstractNumId w:val="10"/>
  </w:num>
  <w:num w:numId="4" w16cid:durableId="430398198">
    <w:abstractNumId w:val="14"/>
  </w:num>
  <w:num w:numId="5" w16cid:durableId="226770410">
    <w:abstractNumId w:val="11"/>
  </w:num>
  <w:num w:numId="6" w16cid:durableId="1378120597">
    <w:abstractNumId w:val="15"/>
  </w:num>
  <w:num w:numId="7" w16cid:durableId="2018799782">
    <w:abstractNumId w:val="1"/>
  </w:num>
  <w:num w:numId="8" w16cid:durableId="203951949">
    <w:abstractNumId w:val="12"/>
  </w:num>
  <w:num w:numId="9" w16cid:durableId="2065175174">
    <w:abstractNumId w:val="6"/>
  </w:num>
  <w:num w:numId="10" w16cid:durableId="1742288410">
    <w:abstractNumId w:val="9"/>
  </w:num>
  <w:num w:numId="11" w16cid:durableId="1678000635">
    <w:abstractNumId w:val="7"/>
  </w:num>
  <w:num w:numId="12" w16cid:durableId="1487356645">
    <w:abstractNumId w:val="16"/>
  </w:num>
  <w:num w:numId="13" w16cid:durableId="980958904">
    <w:abstractNumId w:val="4"/>
  </w:num>
  <w:num w:numId="14" w16cid:durableId="1124424446">
    <w:abstractNumId w:val="13"/>
  </w:num>
  <w:num w:numId="15" w16cid:durableId="1718814758">
    <w:abstractNumId w:val="2"/>
  </w:num>
  <w:num w:numId="16" w16cid:durableId="357968398">
    <w:abstractNumId w:val="5"/>
  </w:num>
  <w:num w:numId="17" w16cid:durableId="26785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8C"/>
    <w:rsid w:val="00393F8C"/>
    <w:rsid w:val="003E3DAD"/>
    <w:rsid w:val="004C76D3"/>
    <w:rsid w:val="006442AD"/>
    <w:rsid w:val="006B5879"/>
    <w:rsid w:val="00811853"/>
    <w:rsid w:val="00DF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F0D8"/>
  <w15:chartTrackingRefBased/>
  <w15:docId w15:val="{F6B8F743-01E8-4019-9DB0-6556F4F0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3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3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3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3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3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3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3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3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3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3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3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3F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3F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3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3F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3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3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3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3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3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3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3F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3F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3F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3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3F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3F8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11853"/>
    <w:pPr>
      <w:spacing w:before="240" w:after="0"/>
      <w:outlineLvl w:val="9"/>
    </w:pPr>
    <w:rPr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1F944-EF24-42F7-B382-4EBAF8689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1320</Words>
  <Characters>7266</Characters>
  <Application>Microsoft Office Word</Application>
  <DocSecurity>0</DocSecurity>
  <Lines>60</Lines>
  <Paragraphs>17</Paragraphs>
  <ScaleCrop>false</ScaleCrop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SABATER, CARLOS</dc:creator>
  <cp:keywords/>
  <dc:description/>
  <cp:lastModifiedBy>CANDELA SABATER, CARLOS</cp:lastModifiedBy>
  <cp:revision>3</cp:revision>
  <dcterms:created xsi:type="dcterms:W3CDTF">2024-10-30T18:18:00Z</dcterms:created>
  <dcterms:modified xsi:type="dcterms:W3CDTF">2024-10-30T18:25:00Z</dcterms:modified>
</cp:coreProperties>
</file>