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55820" w14:textId="6648A5BB" w:rsidR="00F63A10" w:rsidRDefault="00F63A10">
      <w:r>
        <w:rPr>
          <w:noProof/>
        </w:rPr>
        <w:drawing>
          <wp:anchor distT="0" distB="0" distL="114300" distR="114300" simplePos="0" relativeHeight="251658240" behindDoc="0" locked="0" layoutInCell="1" allowOverlap="1" wp14:anchorId="2E8EDF3F" wp14:editId="0C0AD63F">
            <wp:simplePos x="0" y="0"/>
            <wp:positionH relativeFrom="page">
              <wp:align>right</wp:align>
            </wp:positionH>
            <wp:positionV relativeFrom="paragraph">
              <wp:posOffset>-1414145</wp:posOffset>
            </wp:positionV>
            <wp:extent cx="7562850" cy="12079181"/>
            <wp:effectExtent l="0" t="0" r="0" b="0"/>
            <wp:wrapNone/>
            <wp:docPr id="1360204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207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id w:val="-19516194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  <w14:ligatures w14:val="standardContextual"/>
        </w:rPr>
      </w:sdtEndPr>
      <w:sdtContent>
        <w:p w14:paraId="194BF90E" w14:textId="48AD9269" w:rsidR="00890CAD" w:rsidRDefault="00890CAD">
          <w:pPr>
            <w:pStyle w:val="TtuloTDC"/>
          </w:pPr>
          <w:r>
            <w:t>Contenido</w:t>
          </w:r>
        </w:p>
        <w:p w14:paraId="6D547C55" w14:textId="50B65341" w:rsidR="00867526" w:rsidRDefault="00890C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94722" w:history="1">
            <w:r w:rsidR="00867526">
              <w:rPr>
                <w:rStyle w:val="Hipervnculo"/>
                <w:noProof/>
              </w:rPr>
              <w:t>DOCUMENTACION HTML - E</w:t>
            </w:r>
            <w:r w:rsidR="00867526" w:rsidRPr="0029285A">
              <w:rPr>
                <w:rStyle w:val="Hipervnculo"/>
                <w:noProof/>
              </w:rPr>
              <w:t>structura General</w:t>
            </w:r>
            <w:r w:rsidR="00867526">
              <w:rPr>
                <w:noProof/>
                <w:webHidden/>
              </w:rPr>
              <w:tab/>
            </w:r>
            <w:r w:rsidR="00867526">
              <w:rPr>
                <w:noProof/>
                <w:webHidden/>
              </w:rPr>
              <w:fldChar w:fldCharType="begin"/>
            </w:r>
            <w:r w:rsidR="00867526">
              <w:rPr>
                <w:noProof/>
                <w:webHidden/>
              </w:rPr>
              <w:instrText xml:space="preserve"> PAGEREF _Toc182994722 \h </w:instrText>
            </w:r>
            <w:r w:rsidR="00867526">
              <w:rPr>
                <w:noProof/>
                <w:webHidden/>
              </w:rPr>
            </w:r>
            <w:r w:rsidR="00867526">
              <w:rPr>
                <w:noProof/>
                <w:webHidden/>
              </w:rPr>
              <w:fldChar w:fldCharType="separate"/>
            </w:r>
            <w:r w:rsidR="00867526">
              <w:rPr>
                <w:noProof/>
                <w:webHidden/>
              </w:rPr>
              <w:t>3</w:t>
            </w:r>
            <w:r w:rsidR="00867526">
              <w:rPr>
                <w:noProof/>
                <w:webHidden/>
              </w:rPr>
              <w:fldChar w:fldCharType="end"/>
            </w:r>
          </w:hyperlink>
        </w:p>
        <w:p w14:paraId="5D32C6E8" w14:textId="46C9770B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23" w:history="1">
            <w:r w:rsidRPr="0029285A">
              <w:rPr>
                <w:rStyle w:val="Hipervnculo"/>
                <w:noProof/>
              </w:rPr>
              <w:t>Estructura del cuerpo (&lt;body&gt;)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5A035" w14:textId="21124F78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24" w:history="1">
            <w:r w:rsidRPr="0029285A">
              <w:rPr>
                <w:rStyle w:val="Hipervnculo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B045" w14:textId="24C54EC9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25" w:history="1">
            <w:r w:rsidRPr="0029285A">
              <w:rPr>
                <w:rStyle w:val="Hipervnculo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A4EEB" w14:textId="191F992B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26" w:history="1">
            <w:r w:rsidRPr="0029285A">
              <w:rPr>
                <w:rStyle w:val="Hipervnculo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3469" w14:textId="32FDDF4F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r>
            <w:rPr>
              <w:rStyle w:val="Hipervnculo"/>
              <w:noProof/>
            </w:rPr>
            <w:t xml:space="preserve">DOCUMENTACIÓN CSS - </w:t>
          </w:r>
          <w:hyperlink w:anchor="_Toc182994727" w:history="1">
            <w:r w:rsidRPr="0029285A">
              <w:rPr>
                <w:rStyle w:val="Hipervnculo"/>
                <w:noProof/>
              </w:rPr>
              <w:t>Estructura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6BF9" w14:textId="1B8BE643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28" w:history="1">
            <w:r w:rsidRPr="0029285A">
              <w:rPr>
                <w:rStyle w:val="Hipervnculo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80268" w14:textId="5463F5DB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29" w:history="1">
            <w:r w:rsidRPr="0029285A">
              <w:rPr>
                <w:rStyle w:val="Hipervnculo"/>
                <w:noProof/>
              </w:rPr>
              <w:t>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062D" w14:textId="3677724B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30" w:history="1">
            <w:r w:rsidRPr="0029285A">
              <w:rPr>
                <w:rStyle w:val="Hipervnculo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E79A" w14:textId="740768B9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31" w:history="1">
            <w:r w:rsidRPr="0029285A">
              <w:rPr>
                <w:rStyle w:val="Hipervnculo"/>
                <w:noProof/>
              </w:rPr>
              <w:t>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FF76D" w14:textId="25B65A69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32" w:history="1">
            <w:r w:rsidRPr="0029285A">
              <w:rPr>
                <w:rStyle w:val="Hipervnculo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413CB" w14:textId="6C7AAE18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33" w:history="1">
            <w:r w:rsidRPr="0029285A">
              <w:rPr>
                <w:rStyle w:val="Hipervnculo"/>
                <w:noProof/>
              </w:rPr>
              <w:t>Secciones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854F9" w14:textId="45F14CFF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34" w:history="1">
            <w:r w:rsidRPr="0029285A">
              <w:rPr>
                <w:rStyle w:val="Hipervnculo"/>
                <w:noProof/>
              </w:rPr>
              <w:t>Sección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A29C" w14:textId="00CAC989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35" w:history="1">
            <w:r w:rsidRPr="0029285A">
              <w:rPr>
                <w:rStyle w:val="Hipervnculo"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FF74" w14:textId="20A4BA4A" w:rsidR="00867526" w:rsidRDefault="0086752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</w:rPr>
          </w:pPr>
          <w:hyperlink w:anchor="_Toc182994736" w:history="1">
            <w:r w:rsidRPr="0029285A">
              <w:rPr>
                <w:rStyle w:val="Hipervnculo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5A4B" w14:textId="2EE6FB9B" w:rsidR="00890CAD" w:rsidRDefault="00890CAD">
          <w:r>
            <w:rPr>
              <w:b/>
              <w:bCs/>
            </w:rPr>
            <w:fldChar w:fldCharType="end"/>
          </w:r>
        </w:p>
      </w:sdtContent>
    </w:sdt>
    <w:p w14:paraId="07AA20FC" w14:textId="77777777" w:rsidR="00F63A10" w:rsidRDefault="00F63A10">
      <w:pPr>
        <w:rPr>
          <w:b/>
          <w:bCs/>
        </w:rPr>
      </w:pPr>
      <w:r>
        <w:rPr>
          <w:b/>
          <w:bCs/>
        </w:rPr>
        <w:br w:type="page"/>
      </w:r>
    </w:p>
    <w:p w14:paraId="30D20A2B" w14:textId="5C06B066" w:rsidR="00F63A10" w:rsidRPr="00F63A10" w:rsidRDefault="00F63A10" w:rsidP="00890CAD">
      <w:pPr>
        <w:pStyle w:val="Ttulo"/>
      </w:pPr>
      <w:r w:rsidRPr="00F63A10">
        <w:lastRenderedPageBreak/>
        <w:t>DOCUMENTACIÓN DEL HTML</w:t>
      </w:r>
    </w:p>
    <w:p w14:paraId="04DCE8AB" w14:textId="77777777" w:rsidR="00F63A10" w:rsidRPr="00F63A10" w:rsidRDefault="00F63A10" w:rsidP="00890CAD">
      <w:pPr>
        <w:pStyle w:val="Ttulo1"/>
      </w:pPr>
      <w:bookmarkStart w:id="0" w:name="_Toc182994722"/>
      <w:r w:rsidRPr="00F63A10">
        <w:t>Estructura General</w:t>
      </w:r>
      <w:bookmarkEnd w:id="0"/>
    </w:p>
    <w:p w14:paraId="29D6A1D1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>&lt;!</w:t>
      </w:r>
      <w:proofErr w:type="spellStart"/>
      <w:r w:rsidRPr="00F63A10">
        <w:rPr>
          <w:rStyle w:val="SubttuloCar"/>
        </w:rPr>
        <w:t>DOCTYPE</w:t>
      </w:r>
      <w:proofErr w:type="spellEnd"/>
      <w:r w:rsidRPr="00F63A10">
        <w:rPr>
          <w:rStyle w:val="SubttuloCar"/>
        </w:rPr>
        <w:t xml:space="preserve"> </w:t>
      </w:r>
      <w:proofErr w:type="spellStart"/>
      <w:r w:rsidRPr="00F63A10">
        <w:rPr>
          <w:rStyle w:val="SubttuloCar"/>
        </w:rPr>
        <w:t>html</w:t>
      </w:r>
      <w:proofErr w:type="spellEnd"/>
      <w:r w:rsidRPr="00F63A10">
        <w:rPr>
          <w:rStyle w:val="SubttuloCar"/>
        </w:rPr>
        <w:t xml:space="preserve">&gt;: </w:t>
      </w:r>
      <w:r w:rsidRPr="00F63A10">
        <w:t>Se utiliza para especificar la versión del documento HTML. En este caso, HTML5.</w:t>
      </w:r>
    </w:p>
    <w:p w14:paraId="2A0AA386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html</w:t>
      </w:r>
      <w:proofErr w:type="spellEnd"/>
      <w:r w:rsidRPr="00F63A10">
        <w:rPr>
          <w:rStyle w:val="SubttuloCar"/>
        </w:rPr>
        <w:t xml:space="preserve"> </w:t>
      </w:r>
      <w:proofErr w:type="spellStart"/>
      <w:r w:rsidRPr="00F63A10">
        <w:rPr>
          <w:rStyle w:val="SubttuloCar"/>
        </w:rPr>
        <w:t>lang</w:t>
      </w:r>
      <w:proofErr w:type="spellEnd"/>
      <w:r w:rsidRPr="00F63A10">
        <w:rPr>
          <w:rStyle w:val="SubttuloCar"/>
        </w:rPr>
        <w:t>="es"&gt;</w:t>
      </w:r>
      <w:r w:rsidRPr="00F63A10">
        <w:t>: Indica que el idioma principal del contenido es español, lo que ayuda a navegadores y motores de búsqueda a interpretar correctamente el contenido.</w:t>
      </w:r>
    </w:p>
    <w:p w14:paraId="753001ED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 xml:space="preserve">&lt;head&gt;: </w:t>
      </w:r>
      <w:r w:rsidRPr="00F63A10">
        <w:t>Contiene metadatos sobre la página, como el título, la codificación de caracteres y enlaces a hojas de estilo y fuentes.</w:t>
      </w:r>
    </w:p>
    <w:p w14:paraId="4DC6CE6B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 xml:space="preserve">&lt;meta </w:t>
      </w:r>
      <w:proofErr w:type="spellStart"/>
      <w:r w:rsidRPr="00F63A10">
        <w:rPr>
          <w:rStyle w:val="SubttuloCar"/>
        </w:rPr>
        <w:t>charset</w:t>
      </w:r>
      <w:proofErr w:type="spellEnd"/>
      <w:r w:rsidRPr="00F63A10">
        <w:rPr>
          <w:rStyle w:val="SubttuloCar"/>
        </w:rPr>
        <w:t xml:space="preserve">="UTF-8"&gt;: </w:t>
      </w:r>
      <w:r w:rsidRPr="00F63A10">
        <w:t>Define la codificación de caracteres como UTF-8, asegurando que se soporten caracteres especiales como acentos o la "ñ".</w:t>
      </w:r>
    </w:p>
    <w:p w14:paraId="5EE9B94F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 xml:space="preserve">&lt;meta </w:t>
      </w:r>
      <w:proofErr w:type="spellStart"/>
      <w:r w:rsidRPr="00F63A10">
        <w:rPr>
          <w:rStyle w:val="SubttuloCar"/>
        </w:rPr>
        <w:t>name</w:t>
      </w:r>
      <w:proofErr w:type="spellEnd"/>
      <w:r w:rsidRPr="00F63A10">
        <w:rPr>
          <w:rStyle w:val="SubttuloCar"/>
        </w:rPr>
        <w:t>="</w:t>
      </w:r>
      <w:proofErr w:type="spellStart"/>
      <w:r w:rsidRPr="00F63A10">
        <w:rPr>
          <w:rStyle w:val="SubttuloCar"/>
        </w:rPr>
        <w:t>viewport</w:t>
      </w:r>
      <w:proofErr w:type="spellEnd"/>
      <w:r w:rsidRPr="00F63A10">
        <w:rPr>
          <w:rStyle w:val="SubttuloCar"/>
        </w:rPr>
        <w:t xml:space="preserve">" </w:t>
      </w:r>
      <w:proofErr w:type="spellStart"/>
      <w:r w:rsidRPr="00F63A10">
        <w:rPr>
          <w:rStyle w:val="SubttuloCar"/>
        </w:rPr>
        <w:t>content</w:t>
      </w:r>
      <w:proofErr w:type="spellEnd"/>
      <w:r w:rsidRPr="00F63A10">
        <w:rPr>
          <w:rStyle w:val="SubttuloCar"/>
        </w:rPr>
        <w:t>="</w:t>
      </w:r>
      <w:proofErr w:type="spellStart"/>
      <w:r w:rsidRPr="00F63A10">
        <w:rPr>
          <w:rStyle w:val="SubttuloCar"/>
        </w:rPr>
        <w:t>width</w:t>
      </w:r>
      <w:proofErr w:type="spellEnd"/>
      <w:r w:rsidRPr="00F63A10">
        <w:rPr>
          <w:rStyle w:val="SubttuloCar"/>
        </w:rPr>
        <w:t>=</w:t>
      </w:r>
      <w:proofErr w:type="spellStart"/>
      <w:r w:rsidRPr="00F63A10">
        <w:rPr>
          <w:rStyle w:val="SubttuloCar"/>
        </w:rPr>
        <w:t>device-width</w:t>
      </w:r>
      <w:proofErr w:type="spellEnd"/>
      <w:r w:rsidRPr="00F63A10">
        <w:rPr>
          <w:rStyle w:val="SubttuloCar"/>
        </w:rPr>
        <w:t xml:space="preserve">, </w:t>
      </w:r>
      <w:proofErr w:type="spellStart"/>
      <w:r w:rsidRPr="00F63A10">
        <w:rPr>
          <w:rStyle w:val="SubttuloCar"/>
        </w:rPr>
        <w:t>initial-scale</w:t>
      </w:r>
      <w:proofErr w:type="spellEnd"/>
      <w:r w:rsidRPr="00F63A10">
        <w:rPr>
          <w:rStyle w:val="SubttuloCar"/>
        </w:rPr>
        <w:t xml:space="preserve">=1.0"&gt;: </w:t>
      </w:r>
      <w:r w:rsidRPr="00F63A10">
        <w:t>Hace que la página sea responsive ajustándose a diferentes anchos de pantalla.</w:t>
      </w:r>
    </w:p>
    <w:p w14:paraId="4776EEC1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title</w:t>
      </w:r>
      <w:proofErr w:type="spellEnd"/>
      <w:r w:rsidRPr="00F63A10">
        <w:rPr>
          <w:rStyle w:val="SubttuloCar"/>
        </w:rPr>
        <w:t xml:space="preserve">&gt;: </w:t>
      </w:r>
      <w:r w:rsidRPr="00F63A10">
        <w:t>Especifica el título que aparecerá en la pestaña del navegador.</w:t>
      </w:r>
    </w:p>
    <w:p w14:paraId="38B240E6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>&lt;</w:t>
      </w:r>
      <w:proofErr w:type="gramStart"/>
      <w:r w:rsidRPr="00F63A10">
        <w:rPr>
          <w:rStyle w:val="SubttuloCar"/>
        </w:rPr>
        <w:t>link</w:t>
      </w:r>
      <w:proofErr w:type="gramEnd"/>
      <w:r w:rsidRPr="00F63A10">
        <w:rPr>
          <w:rStyle w:val="SubttuloCar"/>
        </w:rPr>
        <w:t xml:space="preserve"> </w:t>
      </w:r>
      <w:proofErr w:type="spellStart"/>
      <w:r w:rsidRPr="00F63A10">
        <w:rPr>
          <w:rStyle w:val="SubttuloCar"/>
        </w:rPr>
        <w:t>rel</w:t>
      </w:r>
      <w:proofErr w:type="spellEnd"/>
      <w:r w:rsidRPr="00F63A10">
        <w:rPr>
          <w:rStyle w:val="SubttuloCar"/>
        </w:rPr>
        <w:t>="</w:t>
      </w:r>
      <w:proofErr w:type="spellStart"/>
      <w:r w:rsidRPr="00F63A10">
        <w:rPr>
          <w:rStyle w:val="SubttuloCar"/>
        </w:rPr>
        <w:t>icon</w:t>
      </w:r>
      <w:proofErr w:type="spellEnd"/>
      <w:r w:rsidRPr="00F63A10">
        <w:rPr>
          <w:rStyle w:val="SubttuloCar"/>
        </w:rPr>
        <w:t xml:space="preserve">" </w:t>
      </w:r>
      <w:proofErr w:type="spellStart"/>
      <w:r w:rsidRPr="00F63A10">
        <w:rPr>
          <w:rStyle w:val="SubttuloCar"/>
        </w:rPr>
        <w:t>href</w:t>
      </w:r>
      <w:proofErr w:type="spellEnd"/>
      <w:r w:rsidRPr="00F63A10">
        <w:rPr>
          <w:rStyle w:val="SubttuloCar"/>
        </w:rPr>
        <w:t>="../</w:t>
      </w:r>
      <w:proofErr w:type="spellStart"/>
      <w:r w:rsidRPr="00F63A10">
        <w:rPr>
          <w:rStyle w:val="SubttuloCar"/>
        </w:rPr>
        <w:t>img</w:t>
      </w:r>
      <w:proofErr w:type="spellEnd"/>
      <w:r w:rsidRPr="00F63A10">
        <w:rPr>
          <w:rStyle w:val="SubttuloCar"/>
        </w:rPr>
        <w:t xml:space="preserve">/favicon-32x32.png"&gt;: </w:t>
      </w:r>
      <w:r w:rsidRPr="00F63A10">
        <w:t>Define el ícono que se muestra en la pestaña del navegador.</w:t>
      </w:r>
    </w:p>
    <w:p w14:paraId="297088C7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>&lt;</w:t>
      </w:r>
      <w:proofErr w:type="gramStart"/>
      <w:r w:rsidRPr="00F63A10">
        <w:rPr>
          <w:rStyle w:val="SubttuloCar"/>
        </w:rPr>
        <w:t>link</w:t>
      </w:r>
      <w:proofErr w:type="gramEnd"/>
      <w:r w:rsidRPr="00F63A10">
        <w:rPr>
          <w:rStyle w:val="SubttuloCar"/>
        </w:rPr>
        <w:t xml:space="preserve"> </w:t>
      </w:r>
      <w:proofErr w:type="spellStart"/>
      <w:r w:rsidRPr="00F63A10">
        <w:rPr>
          <w:rStyle w:val="SubttuloCar"/>
        </w:rPr>
        <w:t>rel</w:t>
      </w:r>
      <w:proofErr w:type="spellEnd"/>
      <w:r w:rsidRPr="00F63A10">
        <w:rPr>
          <w:rStyle w:val="SubttuloCar"/>
        </w:rPr>
        <w:t>="</w:t>
      </w:r>
      <w:proofErr w:type="spellStart"/>
      <w:r w:rsidRPr="00F63A10">
        <w:rPr>
          <w:rStyle w:val="SubttuloCar"/>
        </w:rPr>
        <w:t>stylesheet</w:t>
      </w:r>
      <w:proofErr w:type="spellEnd"/>
      <w:r w:rsidRPr="00F63A10">
        <w:rPr>
          <w:rStyle w:val="SubttuloCar"/>
        </w:rPr>
        <w:t xml:space="preserve">" </w:t>
      </w:r>
      <w:proofErr w:type="spellStart"/>
      <w:r w:rsidRPr="00F63A10">
        <w:rPr>
          <w:rStyle w:val="SubttuloCar"/>
        </w:rPr>
        <w:t>href</w:t>
      </w:r>
      <w:proofErr w:type="spellEnd"/>
      <w:r w:rsidRPr="00F63A10">
        <w:rPr>
          <w:rStyle w:val="SubttuloCar"/>
        </w:rPr>
        <w:t>="../</w:t>
      </w:r>
      <w:proofErr w:type="spellStart"/>
      <w:r w:rsidRPr="00F63A10">
        <w:rPr>
          <w:rStyle w:val="SubttuloCar"/>
        </w:rPr>
        <w:t>styles</w:t>
      </w:r>
      <w:proofErr w:type="spellEnd"/>
      <w:r w:rsidRPr="00F63A10">
        <w:rPr>
          <w:rStyle w:val="SubttuloCar"/>
        </w:rPr>
        <w:t xml:space="preserve">/style.css"&gt;: </w:t>
      </w:r>
      <w:r w:rsidRPr="00F63A10">
        <w:t>Conecta la hoja de estilos externa para dar formato a la página.</w:t>
      </w:r>
    </w:p>
    <w:p w14:paraId="5D3C103C" w14:textId="77777777" w:rsidR="00F63A10" w:rsidRPr="00F63A10" w:rsidRDefault="00F63A10" w:rsidP="00F63A10">
      <w:pPr>
        <w:numPr>
          <w:ilvl w:val="0"/>
          <w:numId w:val="1"/>
        </w:numPr>
      </w:pPr>
      <w:r w:rsidRPr="00F63A10">
        <w:rPr>
          <w:rStyle w:val="SubttuloCar"/>
        </w:rPr>
        <w:t>&lt;</w:t>
      </w:r>
      <w:proofErr w:type="gramStart"/>
      <w:r w:rsidRPr="00F63A10">
        <w:rPr>
          <w:rStyle w:val="SubttuloCar"/>
        </w:rPr>
        <w:t>link</w:t>
      </w:r>
      <w:proofErr w:type="gramEnd"/>
      <w:r w:rsidRPr="00F63A10">
        <w:rPr>
          <w:rStyle w:val="SubttuloCar"/>
        </w:rPr>
        <w:t xml:space="preserve"> </w:t>
      </w:r>
      <w:proofErr w:type="spellStart"/>
      <w:r w:rsidRPr="00F63A10">
        <w:rPr>
          <w:rStyle w:val="SubttuloCar"/>
        </w:rPr>
        <w:t>rel</w:t>
      </w:r>
      <w:proofErr w:type="spellEnd"/>
      <w:r w:rsidRPr="00F63A10">
        <w:rPr>
          <w:rStyle w:val="SubttuloCar"/>
        </w:rPr>
        <w:t>="</w:t>
      </w:r>
      <w:proofErr w:type="spellStart"/>
      <w:r w:rsidRPr="00F63A10">
        <w:rPr>
          <w:rStyle w:val="SubttuloCar"/>
        </w:rPr>
        <w:t>preconnect</w:t>
      </w:r>
      <w:proofErr w:type="spellEnd"/>
      <w:r w:rsidRPr="00F63A10">
        <w:rPr>
          <w:rStyle w:val="SubttuloCar"/>
        </w:rPr>
        <w:t>"&gt;</w:t>
      </w:r>
      <w:r w:rsidRPr="00F63A10">
        <w:t xml:space="preserve"> y enlaces a Google </w:t>
      </w:r>
      <w:proofErr w:type="spellStart"/>
      <w:r w:rsidRPr="00F63A10">
        <w:t>Fonts</w:t>
      </w:r>
      <w:proofErr w:type="spellEnd"/>
      <w:r w:rsidRPr="00F63A10">
        <w:t>: Mejoran la carga de las fuentes al establecer conexiones anticipadas con los servidores.</w:t>
      </w:r>
    </w:p>
    <w:p w14:paraId="6447B4BF" w14:textId="77777777" w:rsidR="00F63A10" w:rsidRPr="00F63A10" w:rsidRDefault="00F63A10" w:rsidP="00890CAD">
      <w:pPr>
        <w:pStyle w:val="Ttulo1"/>
      </w:pPr>
      <w:bookmarkStart w:id="1" w:name="_Toc182994723"/>
      <w:r w:rsidRPr="00F63A10">
        <w:t>Estructura del cuerpo (&lt;</w:t>
      </w:r>
      <w:proofErr w:type="spellStart"/>
      <w:r w:rsidRPr="00F63A10">
        <w:t>body</w:t>
      </w:r>
      <w:proofErr w:type="spellEnd"/>
      <w:r w:rsidRPr="00F63A10">
        <w:t>&gt;)</w:t>
      </w:r>
      <w:bookmarkEnd w:id="1"/>
    </w:p>
    <w:p w14:paraId="2DEDF342" w14:textId="77777777" w:rsidR="00F63A10" w:rsidRPr="00F63A10" w:rsidRDefault="00F63A10" w:rsidP="00F63A10">
      <w:pPr>
        <w:numPr>
          <w:ilvl w:val="0"/>
          <w:numId w:val="2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body</w:t>
      </w:r>
      <w:proofErr w:type="spellEnd"/>
      <w:r w:rsidRPr="00F63A10">
        <w:rPr>
          <w:rStyle w:val="SubttuloCar"/>
        </w:rPr>
        <w:t>&gt;:</w:t>
      </w:r>
      <w:r w:rsidRPr="00F63A10">
        <w:t xml:space="preserve"> Contiene todo el contenido visible y estructural de la página.</w:t>
      </w:r>
    </w:p>
    <w:p w14:paraId="1C99E5B9" w14:textId="77777777" w:rsidR="00F63A10" w:rsidRPr="00F63A10" w:rsidRDefault="00F63A10" w:rsidP="00890CAD">
      <w:pPr>
        <w:pStyle w:val="Ttulo1"/>
      </w:pPr>
      <w:bookmarkStart w:id="2" w:name="_Toc182994724"/>
      <w:proofErr w:type="spellStart"/>
      <w:r w:rsidRPr="00F63A10">
        <w:t>Header</w:t>
      </w:r>
      <w:bookmarkEnd w:id="2"/>
      <w:proofErr w:type="spellEnd"/>
    </w:p>
    <w:p w14:paraId="570EAD44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header</w:t>
      </w:r>
      <w:proofErr w:type="spellEnd"/>
      <w:r w:rsidRPr="00F63A10">
        <w:rPr>
          <w:rStyle w:val="SubttuloCar"/>
        </w:rPr>
        <w:t>&gt;:</w:t>
      </w:r>
      <w:r w:rsidRPr="00F63A10">
        <w:t xml:space="preserve"> Se usa para contener el contenido introductorio de la página, como el logo y la barra de navegación.</w:t>
      </w:r>
    </w:p>
    <w:p w14:paraId="6919F958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div</w:t>
      </w:r>
      <w:proofErr w:type="spellEnd"/>
      <w:r w:rsidRPr="00F63A10">
        <w:rPr>
          <w:rStyle w:val="SubttuloCar"/>
        </w:rPr>
        <w:t xml:space="preserve"> </w:t>
      </w:r>
      <w:proofErr w:type="spellStart"/>
      <w:r w:rsidRPr="00F63A10">
        <w:rPr>
          <w:rStyle w:val="SubttuloCar"/>
        </w:rPr>
        <w:t>class</w:t>
      </w:r>
      <w:proofErr w:type="spellEnd"/>
      <w:r w:rsidRPr="00F63A10">
        <w:rPr>
          <w:rStyle w:val="SubttuloCar"/>
        </w:rPr>
        <w:t>="logo"&gt;:</w:t>
      </w:r>
      <w:r w:rsidRPr="00F63A10">
        <w:t xml:space="preserve"> Agrupa el logo y el título del sitio para facilitar su estilo.</w:t>
      </w:r>
    </w:p>
    <w:p w14:paraId="247F9789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img</w:t>
      </w:r>
      <w:proofErr w:type="spellEnd"/>
      <w:r w:rsidRPr="00F63A10">
        <w:rPr>
          <w:rStyle w:val="SubttuloCar"/>
        </w:rPr>
        <w:t xml:space="preserve"> </w:t>
      </w:r>
      <w:proofErr w:type="spellStart"/>
      <w:r w:rsidRPr="00F63A10">
        <w:rPr>
          <w:rStyle w:val="SubttuloCar"/>
        </w:rPr>
        <w:t>src</w:t>
      </w:r>
      <w:proofErr w:type="spellEnd"/>
      <w:r w:rsidRPr="00F63A10">
        <w:rPr>
          <w:rStyle w:val="SubttuloCar"/>
        </w:rPr>
        <w:t>="../</w:t>
      </w:r>
      <w:proofErr w:type="spellStart"/>
      <w:r w:rsidRPr="00F63A10">
        <w:rPr>
          <w:rStyle w:val="SubttuloCar"/>
        </w:rPr>
        <w:t>img</w:t>
      </w:r>
      <w:proofErr w:type="spellEnd"/>
      <w:r w:rsidRPr="00F63A10">
        <w:rPr>
          <w:rStyle w:val="SubttuloCar"/>
        </w:rPr>
        <w:t>/isologo-taller.png"&gt;:</w:t>
      </w:r>
      <w:r w:rsidRPr="00F63A10">
        <w:t xml:space="preserve"> Muestra una imagen como logo.</w:t>
      </w:r>
    </w:p>
    <w:p w14:paraId="4DE53231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lastRenderedPageBreak/>
        <w:t xml:space="preserve">&lt;a </w:t>
      </w:r>
      <w:proofErr w:type="spellStart"/>
      <w:r w:rsidRPr="00F63A10">
        <w:rPr>
          <w:rStyle w:val="SubttuloCar"/>
        </w:rPr>
        <w:t>href</w:t>
      </w:r>
      <w:proofErr w:type="spellEnd"/>
      <w:r w:rsidRPr="00F63A10">
        <w:rPr>
          <w:rStyle w:val="SubttuloCar"/>
        </w:rPr>
        <w:t xml:space="preserve">="./index.html" </w:t>
      </w:r>
      <w:proofErr w:type="spellStart"/>
      <w:r w:rsidRPr="00F63A10">
        <w:rPr>
          <w:rStyle w:val="SubttuloCar"/>
        </w:rPr>
        <w:t>class</w:t>
      </w:r>
      <w:proofErr w:type="spellEnd"/>
      <w:r w:rsidRPr="00F63A10">
        <w:rPr>
          <w:rStyle w:val="SubttuloCar"/>
        </w:rPr>
        <w:t>="</w:t>
      </w:r>
      <w:proofErr w:type="spellStart"/>
      <w:r w:rsidRPr="00F63A10">
        <w:rPr>
          <w:rStyle w:val="SubttuloCar"/>
        </w:rPr>
        <w:t>enlacesSinFormatoPagina</w:t>
      </w:r>
      <w:proofErr w:type="spellEnd"/>
      <w:r w:rsidRPr="00F63A10">
        <w:rPr>
          <w:rStyle w:val="SubttuloCar"/>
        </w:rPr>
        <w:t>"&gt;:</w:t>
      </w:r>
      <w:r w:rsidRPr="00F63A10">
        <w:t xml:space="preserve"> Se utiliza para crear un enlace al inicio de la página.</w:t>
      </w:r>
    </w:p>
    <w:p w14:paraId="6CC37051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&lt;h2&gt;:</w:t>
      </w:r>
      <w:r w:rsidRPr="00F63A10">
        <w:t xml:space="preserve"> Se usa para jerarquizar el título del taller, siendo un subtítulo más prominente que otros elementos en el </w:t>
      </w:r>
      <w:proofErr w:type="spellStart"/>
      <w:r w:rsidRPr="00F63A10">
        <w:t>header</w:t>
      </w:r>
      <w:proofErr w:type="spellEnd"/>
      <w:r w:rsidRPr="00F63A10">
        <w:t>.</w:t>
      </w:r>
    </w:p>
    <w:p w14:paraId="20B8D08F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nav</w:t>
      </w:r>
      <w:proofErr w:type="spellEnd"/>
      <w:r w:rsidRPr="00F63A10">
        <w:rPr>
          <w:rStyle w:val="SubttuloCar"/>
        </w:rPr>
        <w:t>&gt;:</w:t>
      </w:r>
      <w:r w:rsidRPr="00F63A10">
        <w:t xml:space="preserve"> Proporciona una estructura semántica para la barra de navegación.</w:t>
      </w:r>
    </w:p>
    <w:p w14:paraId="6D25BE9C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ul</w:t>
      </w:r>
      <w:proofErr w:type="spellEnd"/>
      <w:r w:rsidRPr="00F63A10">
        <w:rPr>
          <w:rStyle w:val="SubttuloCar"/>
        </w:rPr>
        <w:t>&gt;:</w:t>
      </w:r>
      <w:r w:rsidRPr="00F63A10">
        <w:t xml:space="preserve"> Agrupa los enlaces de navegación.</w:t>
      </w:r>
    </w:p>
    <w:p w14:paraId="5C0E5D82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li</w:t>
      </w:r>
      <w:proofErr w:type="spellEnd"/>
      <w:r w:rsidRPr="00F63A10">
        <w:rPr>
          <w:rStyle w:val="SubttuloCar"/>
        </w:rPr>
        <w:t>&gt;:</w:t>
      </w:r>
      <w:r w:rsidRPr="00F63A10">
        <w:t xml:space="preserve"> Cada elemento del menú de navegación es un ítem de lista.</w:t>
      </w:r>
    </w:p>
    <w:p w14:paraId="2E26215D" w14:textId="77777777" w:rsidR="00F63A10" w:rsidRPr="00F63A10" w:rsidRDefault="00F63A10" w:rsidP="00F63A10">
      <w:pPr>
        <w:numPr>
          <w:ilvl w:val="0"/>
          <w:numId w:val="3"/>
        </w:numPr>
      </w:pPr>
      <w:r w:rsidRPr="00F63A10">
        <w:rPr>
          <w:rStyle w:val="SubttuloCar"/>
        </w:rPr>
        <w:t>&lt;a&gt;:</w:t>
      </w:r>
      <w:r w:rsidRPr="00F63A10">
        <w:t xml:space="preserve"> Los enlaces permiten al usuario navegar entre las páginas del sitio.</w:t>
      </w:r>
    </w:p>
    <w:p w14:paraId="07DABE29" w14:textId="77777777" w:rsidR="00F63A10" w:rsidRPr="00F63A10" w:rsidRDefault="00F63A10" w:rsidP="00890CAD">
      <w:pPr>
        <w:pStyle w:val="Ttulo1"/>
      </w:pPr>
      <w:bookmarkStart w:id="3" w:name="_Toc182994725"/>
      <w:proofErr w:type="spellStart"/>
      <w:r w:rsidRPr="00F63A10">
        <w:t>Main</w:t>
      </w:r>
      <w:bookmarkEnd w:id="3"/>
      <w:proofErr w:type="spellEnd"/>
    </w:p>
    <w:p w14:paraId="6DBDE868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main</w:t>
      </w:r>
      <w:proofErr w:type="spellEnd"/>
      <w:r w:rsidRPr="00F63A10">
        <w:rPr>
          <w:rStyle w:val="SubttuloCar"/>
        </w:rPr>
        <w:t>&gt;:</w:t>
      </w:r>
      <w:r w:rsidRPr="00F63A10">
        <w:t xml:space="preserve"> Agrupa el contenido principal de la página para mejorar la semántica y accesibilidad.</w:t>
      </w:r>
    </w:p>
    <w:p w14:paraId="2989E2DB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article</w:t>
      </w:r>
      <w:proofErr w:type="spellEnd"/>
      <w:r w:rsidRPr="00F63A10">
        <w:rPr>
          <w:rStyle w:val="SubttuloCar"/>
        </w:rPr>
        <w:t>&gt;:</w:t>
      </w:r>
      <w:r w:rsidRPr="00F63A10">
        <w:t xml:space="preserve"> Agrupa contenido relacionado, en este caso, los detalles del curso o el contenido principal de cada página.</w:t>
      </w:r>
    </w:p>
    <w:p w14:paraId="29D0B5D0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&lt;h1&gt; y &lt;h2&gt;:</w:t>
      </w:r>
      <w:r w:rsidRPr="00F63A10">
        <w:t xml:space="preserve"> Son encabezados usados para jerarquizar la información en el contenido principal.</w:t>
      </w:r>
    </w:p>
    <w:p w14:paraId="46DBC6A0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section</w:t>
      </w:r>
      <w:proofErr w:type="spellEnd"/>
      <w:r w:rsidRPr="00F63A10">
        <w:rPr>
          <w:rStyle w:val="SubttuloCar"/>
        </w:rPr>
        <w:t>&gt;:</w:t>
      </w:r>
      <w:r w:rsidRPr="00F63A10">
        <w:t xml:space="preserve"> Se usa para dividir contenido en bloques temáticos, como una galería o tabla de información.</w:t>
      </w:r>
    </w:p>
    <w:p w14:paraId="785FCEB3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&lt;figure&gt;:</w:t>
      </w:r>
      <w:r w:rsidRPr="00F63A10">
        <w:t xml:space="preserve"> Agrupa una imagen y su descripción.</w:t>
      </w:r>
    </w:p>
    <w:p w14:paraId="0E899C6C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img</w:t>
      </w:r>
      <w:proofErr w:type="spellEnd"/>
      <w:r w:rsidRPr="00F63A10">
        <w:rPr>
          <w:rStyle w:val="SubttuloCar"/>
        </w:rPr>
        <w:t>&gt;:</w:t>
      </w:r>
      <w:r w:rsidRPr="00F63A10">
        <w:t xml:space="preserve"> Muestra la imagen del curso.</w:t>
      </w:r>
    </w:p>
    <w:p w14:paraId="50428438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figcaption</w:t>
      </w:r>
      <w:proofErr w:type="spellEnd"/>
      <w:r w:rsidRPr="00F63A10">
        <w:rPr>
          <w:rStyle w:val="SubttuloCar"/>
        </w:rPr>
        <w:t>&gt;:</w:t>
      </w:r>
      <w:r w:rsidRPr="00F63A10">
        <w:t xml:space="preserve"> Acompaña la imagen con información adicional, como la atribución de derechos.</w:t>
      </w:r>
    </w:p>
    <w:p w14:paraId="22D73FE6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&lt;table&gt;:</w:t>
      </w:r>
      <w:r w:rsidRPr="00F63A10">
        <w:t xml:space="preserve"> Organiza la información de los cursos en una estructura tabular.</w:t>
      </w:r>
    </w:p>
    <w:p w14:paraId="36BB0F15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thead</w:t>
      </w:r>
      <w:proofErr w:type="spellEnd"/>
      <w:r w:rsidRPr="00F63A10">
        <w:rPr>
          <w:rStyle w:val="SubttuloCar"/>
        </w:rPr>
        <w:t>&gt; y &lt;</w:t>
      </w:r>
      <w:proofErr w:type="spellStart"/>
      <w:r w:rsidRPr="00F63A10">
        <w:rPr>
          <w:rStyle w:val="SubttuloCar"/>
        </w:rPr>
        <w:t>tbody</w:t>
      </w:r>
      <w:proofErr w:type="spellEnd"/>
      <w:r w:rsidRPr="00F63A10">
        <w:rPr>
          <w:rStyle w:val="SubttuloCar"/>
        </w:rPr>
        <w:t>&gt;:</w:t>
      </w:r>
      <w:r w:rsidRPr="00F63A10">
        <w:t xml:space="preserve"> Separan los encabezados de la tabla del resto de la información.</w:t>
      </w:r>
    </w:p>
    <w:p w14:paraId="413E58C5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th</w:t>
      </w:r>
      <w:proofErr w:type="spellEnd"/>
      <w:r w:rsidRPr="00F63A10">
        <w:rPr>
          <w:rStyle w:val="SubttuloCar"/>
        </w:rPr>
        <w:t>&gt;:</w:t>
      </w:r>
      <w:r w:rsidRPr="00F63A10">
        <w:t xml:space="preserve"> Define las celdas de encabezado.</w:t>
      </w:r>
    </w:p>
    <w:p w14:paraId="0FE043A1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td</w:t>
      </w:r>
      <w:proofErr w:type="spellEnd"/>
      <w:r w:rsidRPr="00F63A10">
        <w:rPr>
          <w:rStyle w:val="SubttuloCar"/>
        </w:rPr>
        <w:t>&gt;:</w:t>
      </w:r>
      <w:r w:rsidRPr="00F63A10">
        <w:t xml:space="preserve"> Define las celdas de datos.</w:t>
      </w:r>
    </w:p>
    <w:p w14:paraId="298F2499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&lt;p&gt;:</w:t>
      </w:r>
      <w:r w:rsidRPr="00F63A10">
        <w:t xml:space="preserve"> Contiene párrafos de texto informativo.</w:t>
      </w:r>
    </w:p>
    <w:p w14:paraId="737BC264" w14:textId="77777777" w:rsidR="00F63A10" w:rsidRPr="00F63A10" w:rsidRDefault="00F63A10" w:rsidP="00F63A10">
      <w:pPr>
        <w:numPr>
          <w:ilvl w:val="0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form</w:t>
      </w:r>
      <w:proofErr w:type="spellEnd"/>
      <w:r w:rsidRPr="00F63A10">
        <w:rPr>
          <w:rStyle w:val="SubttuloCar"/>
        </w:rPr>
        <w:t>&gt;:</w:t>
      </w:r>
      <w:r w:rsidRPr="00F63A10">
        <w:t xml:space="preserve"> Permite al usuario inscribirse en los cursos mediante un formulario interactivo.</w:t>
      </w:r>
    </w:p>
    <w:p w14:paraId="6DDD7B19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lastRenderedPageBreak/>
        <w:t>&lt;</w:t>
      </w:r>
      <w:proofErr w:type="spellStart"/>
      <w:r w:rsidRPr="00F63A10">
        <w:rPr>
          <w:rStyle w:val="SubttuloCar"/>
        </w:rPr>
        <w:t>fieldset</w:t>
      </w:r>
      <w:proofErr w:type="spellEnd"/>
      <w:r w:rsidRPr="00F63A10">
        <w:rPr>
          <w:rStyle w:val="SubttuloCar"/>
        </w:rPr>
        <w:t>&gt;:</w:t>
      </w:r>
      <w:r w:rsidRPr="00F63A10">
        <w:t xml:space="preserve"> Agrupa elementos relacionados del formulario.</w:t>
      </w:r>
    </w:p>
    <w:p w14:paraId="64C86930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legend</w:t>
      </w:r>
      <w:proofErr w:type="spellEnd"/>
      <w:r w:rsidRPr="00F63A10">
        <w:rPr>
          <w:rStyle w:val="SubttuloCar"/>
        </w:rPr>
        <w:t>&gt;:</w:t>
      </w:r>
      <w:r w:rsidRPr="00F63A10">
        <w:t xml:space="preserve"> Proporciona un título a los </w:t>
      </w:r>
      <w:proofErr w:type="spellStart"/>
      <w:r w:rsidRPr="00F63A10">
        <w:t>fieldset</w:t>
      </w:r>
      <w:proofErr w:type="spellEnd"/>
      <w:r w:rsidRPr="00F63A10">
        <w:t>.</w:t>
      </w:r>
    </w:p>
    <w:p w14:paraId="7778410F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label</w:t>
      </w:r>
      <w:proofErr w:type="spellEnd"/>
      <w:r w:rsidRPr="00F63A10">
        <w:rPr>
          <w:rStyle w:val="SubttuloCar"/>
        </w:rPr>
        <w:t>&gt;:</w:t>
      </w:r>
      <w:r w:rsidRPr="00F63A10">
        <w:t xml:space="preserve"> Asocia un texto descriptivo con los campos del formulario.</w:t>
      </w:r>
    </w:p>
    <w:p w14:paraId="5B64C87F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&lt;input&gt;:</w:t>
      </w:r>
      <w:r w:rsidRPr="00F63A10">
        <w:t xml:space="preserve"> Permite al usuario ingresar datos como texto, fecha, o seleccionar opciones.</w:t>
      </w:r>
    </w:p>
    <w:p w14:paraId="446C8747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select</w:t>
      </w:r>
      <w:proofErr w:type="spellEnd"/>
      <w:r w:rsidRPr="00F63A10">
        <w:rPr>
          <w:rStyle w:val="SubttuloCar"/>
        </w:rPr>
        <w:t>&gt; y &lt;</w:t>
      </w:r>
      <w:proofErr w:type="spellStart"/>
      <w:r w:rsidRPr="00F63A10">
        <w:rPr>
          <w:rStyle w:val="SubttuloCar"/>
        </w:rPr>
        <w:t>option</w:t>
      </w:r>
      <w:proofErr w:type="spellEnd"/>
      <w:r w:rsidRPr="00F63A10">
        <w:rPr>
          <w:rStyle w:val="SubttuloCar"/>
        </w:rPr>
        <w:t>&gt;:</w:t>
      </w:r>
      <w:r w:rsidRPr="00F63A10">
        <w:t xml:space="preserve"> Ofrecen una lista desplegable para elegir entre varias opciones.</w:t>
      </w:r>
    </w:p>
    <w:p w14:paraId="128E9227" w14:textId="77777777" w:rsidR="00F63A10" w:rsidRPr="00F63A10" w:rsidRDefault="00F63A10" w:rsidP="00F63A10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textarea</w:t>
      </w:r>
      <w:proofErr w:type="spellEnd"/>
      <w:r w:rsidRPr="00F63A10">
        <w:rPr>
          <w:rStyle w:val="SubttuloCar"/>
        </w:rPr>
        <w:t>&gt;:</w:t>
      </w:r>
      <w:r w:rsidRPr="00F63A10">
        <w:t xml:space="preserve"> Proporciona un campo para ingresar texto más extenso.</w:t>
      </w:r>
    </w:p>
    <w:p w14:paraId="2E5889C7" w14:textId="0FC9419D" w:rsidR="00F63A10" w:rsidRPr="00890CAD" w:rsidRDefault="00F63A10" w:rsidP="00890CAD">
      <w:pPr>
        <w:numPr>
          <w:ilvl w:val="1"/>
          <w:numId w:val="4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button</w:t>
      </w:r>
      <w:proofErr w:type="spellEnd"/>
      <w:r w:rsidRPr="00F63A10">
        <w:rPr>
          <w:rStyle w:val="SubttuloCar"/>
        </w:rPr>
        <w:t>&gt;:</w:t>
      </w:r>
      <w:r w:rsidRPr="00F63A10">
        <w:t xml:space="preserve"> Envía el formulario.</w:t>
      </w:r>
    </w:p>
    <w:p w14:paraId="7269F62E" w14:textId="67AB368C" w:rsidR="00F63A10" w:rsidRPr="00F63A10" w:rsidRDefault="00F63A10" w:rsidP="00890CAD">
      <w:pPr>
        <w:pStyle w:val="Ttulo1"/>
      </w:pPr>
      <w:bookmarkStart w:id="4" w:name="_Toc182994726"/>
      <w:proofErr w:type="spellStart"/>
      <w:r w:rsidRPr="00F63A10">
        <w:t>Footer</w:t>
      </w:r>
      <w:bookmarkEnd w:id="4"/>
      <w:proofErr w:type="spellEnd"/>
    </w:p>
    <w:p w14:paraId="66164084" w14:textId="77777777" w:rsidR="00F63A10" w:rsidRPr="00F63A10" w:rsidRDefault="00F63A10" w:rsidP="00F63A10">
      <w:pPr>
        <w:numPr>
          <w:ilvl w:val="0"/>
          <w:numId w:val="5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footer</w:t>
      </w:r>
      <w:proofErr w:type="spellEnd"/>
      <w:r w:rsidRPr="00F63A10">
        <w:rPr>
          <w:rStyle w:val="SubttuloCar"/>
        </w:rPr>
        <w:t>&gt;:</w:t>
      </w:r>
      <w:r w:rsidRPr="00F63A10">
        <w:t xml:space="preserve"> Contiene el pie de página, con enlaces legales e información de derechos de autor.</w:t>
      </w:r>
    </w:p>
    <w:p w14:paraId="7EB5F7D1" w14:textId="77777777" w:rsidR="00F63A10" w:rsidRPr="00F63A10" w:rsidRDefault="00F63A10" w:rsidP="00F63A10">
      <w:pPr>
        <w:numPr>
          <w:ilvl w:val="0"/>
          <w:numId w:val="5"/>
        </w:numPr>
      </w:pPr>
      <w:r w:rsidRPr="00F63A10">
        <w:rPr>
          <w:rStyle w:val="SubttuloCar"/>
        </w:rPr>
        <w:t>&lt;</w:t>
      </w:r>
      <w:proofErr w:type="spellStart"/>
      <w:r w:rsidRPr="00F63A10">
        <w:rPr>
          <w:rStyle w:val="SubttuloCar"/>
        </w:rPr>
        <w:t>nav</w:t>
      </w:r>
      <w:proofErr w:type="spellEnd"/>
      <w:r w:rsidRPr="00F63A10">
        <w:rPr>
          <w:rStyle w:val="SubttuloCar"/>
        </w:rPr>
        <w:t>&gt; y &lt;</w:t>
      </w:r>
      <w:proofErr w:type="spellStart"/>
      <w:r w:rsidRPr="00F63A10">
        <w:rPr>
          <w:rStyle w:val="SubttuloCar"/>
        </w:rPr>
        <w:t>ul</w:t>
      </w:r>
      <w:proofErr w:type="spellEnd"/>
      <w:r w:rsidRPr="00F63A10">
        <w:rPr>
          <w:rStyle w:val="SubttuloCar"/>
        </w:rPr>
        <w:t>&gt;:</w:t>
      </w:r>
      <w:r w:rsidRPr="00F63A10">
        <w:t xml:space="preserve"> Estructuran los enlaces de políticas legales.</w:t>
      </w:r>
    </w:p>
    <w:p w14:paraId="25F11466" w14:textId="77777777" w:rsidR="00F63A10" w:rsidRPr="00F63A10" w:rsidRDefault="00F63A10" w:rsidP="00F63A10">
      <w:pPr>
        <w:numPr>
          <w:ilvl w:val="0"/>
          <w:numId w:val="5"/>
        </w:numPr>
      </w:pPr>
      <w:r w:rsidRPr="00F63A10">
        <w:rPr>
          <w:rStyle w:val="SubttuloCar"/>
        </w:rPr>
        <w:t>&lt;p&gt;:</w:t>
      </w:r>
      <w:r w:rsidRPr="00F63A10">
        <w:t xml:space="preserve"> Muestra texto adicional, como los derechos de autor.</w:t>
      </w:r>
    </w:p>
    <w:p w14:paraId="2CA8501E" w14:textId="77777777" w:rsidR="00F63A10" w:rsidRPr="00F63A10" w:rsidRDefault="00F63A10" w:rsidP="00F63A10">
      <w:r w:rsidRPr="00F63A10">
        <w:pict w14:anchorId="51CF1252">
          <v:rect id="_x0000_i1026" style="width:0;height:1.5pt" o:hralign="center" o:hrstd="t" o:hr="t" fillcolor="#a0a0a0" stroked="f"/>
        </w:pict>
      </w:r>
    </w:p>
    <w:p w14:paraId="1ECCCEF1" w14:textId="77777777" w:rsidR="00890CAD" w:rsidRDefault="00890CAD">
      <w:pPr>
        <w:rPr>
          <w:b/>
          <w:bCs/>
        </w:rPr>
      </w:pPr>
      <w:r>
        <w:rPr>
          <w:b/>
          <w:bCs/>
        </w:rPr>
        <w:br w:type="page"/>
      </w:r>
    </w:p>
    <w:p w14:paraId="5016582D" w14:textId="2E62C92F" w:rsidR="00F63A10" w:rsidRPr="00F63A10" w:rsidRDefault="00F63A10" w:rsidP="00890CAD">
      <w:pPr>
        <w:pStyle w:val="Ttulo"/>
      </w:pPr>
      <w:r w:rsidRPr="00F63A10">
        <w:lastRenderedPageBreak/>
        <w:t>DOCUMENTACIÓN DEL CSS</w:t>
      </w:r>
    </w:p>
    <w:p w14:paraId="0441A8EB" w14:textId="77777777" w:rsidR="00F63A10" w:rsidRPr="00F63A10" w:rsidRDefault="00F63A10" w:rsidP="00890CAD">
      <w:pPr>
        <w:pStyle w:val="Ttulo1"/>
      </w:pPr>
      <w:bookmarkStart w:id="5" w:name="_Toc182994727"/>
      <w:r w:rsidRPr="00F63A10">
        <w:t>Estructura General</w:t>
      </w:r>
      <w:bookmarkEnd w:id="5"/>
    </w:p>
    <w:p w14:paraId="65F9E86E" w14:textId="77777777" w:rsidR="00F63A10" w:rsidRPr="00F63A10" w:rsidRDefault="00F63A10" w:rsidP="00F63A10">
      <w:pPr>
        <w:numPr>
          <w:ilvl w:val="0"/>
          <w:numId w:val="6"/>
        </w:numPr>
      </w:pPr>
      <w:r w:rsidRPr="00F63A10">
        <w:t xml:space="preserve">* </w:t>
      </w:r>
      <w:proofErr w:type="gramStart"/>
      <w:r w:rsidRPr="00F63A10">
        <w:t xml:space="preserve">{ </w:t>
      </w:r>
      <w:proofErr w:type="spellStart"/>
      <w:r w:rsidRPr="00F63A10">
        <w:t>margin</w:t>
      </w:r>
      <w:proofErr w:type="spellEnd"/>
      <w:proofErr w:type="gramEnd"/>
      <w:r w:rsidRPr="00F63A10">
        <w:t xml:space="preserve">: 0; </w:t>
      </w:r>
      <w:proofErr w:type="spellStart"/>
      <w:r w:rsidRPr="00F63A10">
        <w:t>padding</w:t>
      </w:r>
      <w:proofErr w:type="spellEnd"/>
      <w:r w:rsidRPr="00F63A10">
        <w:t>: 0; }: Elimina márgenes y rellenos predeterminados de todos los elementos para asegurar un diseño consistente.</w:t>
      </w:r>
    </w:p>
    <w:p w14:paraId="3F56B27B" w14:textId="77777777" w:rsidR="00F63A10" w:rsidRPr="00F63A10" w:rsidRDefault="00F63A10" w:rsidP="00F63A10">
      <w:pPr>
        <w:numPr>
          <w:ilvl w:val="0"/>
          <w:numId w:val="6"/>
        </w:numPr>
      </w:pPr>
      <w:proofErr w:type="spellStart"/>
      <w:r w:rsidRPr="00F63A10">
        <w:t>body</w:t>
      </w:r>
      <w:proofErr w:type="spellEnd"/>
      <w:r w:rsidRPr="00F63A10">
        <w:t>:</w:t>
      </w:r>
    </w:p>
    <w:p w14:paraId="7C09EF72" w14:textId="77777777" w:rsidR="00F63A10" w:rsidRPr="00F63A10" w:rsidRDefault="00F63A10" w:rsidP="00F63A10">
      <w:pPr>
        <w:numPr>
          <w:ilvl w:val="1"/>
          <w:numId w:val="6"/>
        </w:numPr>
      </w:pPr>
      <w:proofErr w:type="spellStart"/>
      <w:r w:rsidRPr="00F63A10">
        <w:t>font-family</w:t>
      </w:r>
      <w:proofErr w:type="spellEnd"/>
      <w:r w:rsidRPr="00F63A10">
        <w:t>: "</w:t>
      </w:r>
      <w:proofErr w:type="spellStart"/>
      <w:r w:rsidRPr="00F63A10">
        <w:t>Work</w:t>
      </w:r>
      <w:proofErr w:type="spellEnd"/>
      <w:r w:rsidRPr="00F63A10">
        <w:t xml:space="preserve"> Sans</w:t>
      </w:r>
      <w:proofErr w:type="gramStart"/>
      <w:r w:rsidRPr="00F63A10">
        <w:t>";:</w:t>
      </w:r>
      <w:proofErr w:type="gramEnd"/>
      <w:r w:rsidRPr="00F63A10">
        <w:t xml:space="preserve"> Aplica la fuente personalizada para todo el texto.</w:t>
      </w:r>
    </w:p>
    <w:p w14:paraId="2433F5A8" w14:textId="77777777" w:rsidR="00F63A10" w:rsidRPr="00F63A10" w:rsidRDefault="00F63A10" w:rsidP="00F63A10">
      <w:pPr>
        <w:numPr>
          <w:ilvl w:val="1"/>
          <w:numId w:val="6"/>
        </w:numPr>
      </w:pPr>
      <w:proofErr w:type="spellStart"/>
      <w:r w:rsidRPr="00F63A10">
        <w:t>background-image</w:t>
      </w:r>
      <w:proofErr w:type="spellEnd"/>
      <w:r w:rsidRPr="00F63A10">
        <w:t>: Usa una imagen de fondo en la página principal.</w:t>
      </w:r>
    </w:p>
    <w:p w14:paraId="7863F0A4" w14:textId="77777777" w:rsidR="00F63A10" w:rsidRPr="00F63A10" w:rsidRDefault="00F63A10" w:rsidP="00F63A10">
      <w:pPr>
        <w:numPr>
          <w:ilvl w:val="1"/>
          <w:numId w:val="6"/>
        </w:numPr>
      </w:pPr>
      <w:proofErr w:type="spellStart"/>
      <w:r w:rsidRPr="00F63A10"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; </w:t>
      </w:r>
      <w:proofErr w:type="spellStart"/>
      <w:r w:rsidRPr="00F63A10">
        <w:t>flex-direction</w:t>
      </w:r>
      <w:proofErr w:type="spellEnd"/>
      <w:r w:rsidRPr="00F63A10">
        <w:t xml:space="preserve">: </w:t>
      </w:r>
      <w:proofErr w:type="spellStart"/>
      <w:proofErr w:type="gramStart"/>
      <w:r w:rsidRPr="00F63A10">
        <w:t>column</w:t>
      </w:r>
      <w:proofErr w:type="spellEnd"/>
      <w:r w:rsidRPr="00F63A10">
        <w:t>;:</w:t>
      </w:r>
      <w:proofErr w:type="gramEnd"/>
      <w:r w:rsidRPr="00F63A10">
        <w:t xml:space="preserve"> Permite organizar los elementos del cuerpo en columnas.</w:t>
      </w:r>
    </w:p>
    <w:p w14:paraId="2D13AFC7" w14:textId="77777777" w:rsidR="00F63A10" w:rsidRPr="00F63A10" w:rsidRDefault="00F63A10" w:rsidP="00890CAD">
      <w:pPr>
        <w:pStyle w:val="Ttulo1"/>
      </w:pPr>
      <w:bookmarkStart w:id="6" w:name="_Toc182994728"/>
      <w:proofErr w:type="spellStart"/>
      <w:r w:rsidRPr="00F63A10">
        <w:t>Header</w:t>
      </w:r>
      <w:bookmarkEnd w:id="6"/>
      <w:proofErr w:type="spellEnd"/>
    </w:p>
    <w:p w14:paraId="674B23DB" w14:textId="77777777" w:rsidR="00F63A10" w:rsidRPr="00F63A10" w:rsidRDefault="00F63A10" w:rsidP="00F63A10">
      <w:pPr>
        <w:numPr>
          <w:ilvl w:val="0"/>
          <w:numId w:val="7"/>
        </w:numPr>
      </w:pPr>
      <w:proofErr w:type="spellStart"/>
      <w:proofErr w:type="gramStart"/>
      <w:r w:rsidRPr="00F63A10">
        <w:t>header.hdPagina</w:t>
      </w:r>
      <w:proofErr w:type="spellEnd"/>
      <w:proofErr w:type="gramEnd"/>
      <w:r w:rsidRPr="00F63A10">
        <w:t>: Define un diseño específico para el encabezado.</w:t>
      </w:r>
    </w:p>
    <w:p w14:paraId="48AB7C19" w14:textId="77777777" w:rsidR="00F63A10" w:rsidRPr="00F63A10" w:rsidRDefault="00F63A10" w:rsidP="00F63A10">
      <w:pPr>
        <w:numPr>
          <w:ilvl w:val="1"/>
          <w:numId w:val="7"/>
        </w:numPr>
      </w:pPr>
      <w:proofErr w:type="spellStart"/>
      <w:r w:rsidRPr="00F63A10">
        <w:t>background</w:t>
      </w:r>
      <w:proofErr w:type="spellEnd"/>
      <w:r w:rsidRPr="00F63A10">
        <w:t>-color: #</w:t>
      </w:r>
      <w:proofErr w:type="gramStart"/>
      <w:r w:rsidRPr="00F63A10">
        <w:t>000000;:</w:t>
      </w:r>
      <w:proofErr w:type="gramEnd"/>
      <w:r w:rsidRPr="00F63A10">
        <w:t xml:space="preserve"> Asigna un color negro al fondo.</w:t>
      </w:r>
    </w:p>
    <w:p w14:paraId="75C4A85D" w14:textId="77777777" w:rsidR="00F63A10" w:rsidRPr="00F63A10" w:rsidRDefault="00F63A10" w:rsidP="00F63A10">
      <w:pPr>
        <w:numPr>
          <w:ilvl w:val="0"/>
          <w:numId w:val="7"/>
        </w:numPr>
      </w:pPr>
      <w:proofErr w:type="gramStart"/>
      <w:r w:rsidRPr="00F63A10">
        <w:t>.logo</w:t>
      </w:r>
      <w:proofErr w:type="gramEnd"/>
      <w:r w:rsidRPr="00F63A10">
        <w:t>: Centra y organiza el logo y el título del taller.</w:t>
      </w:r>
    </w:p>
    <w:p w14:paraId="147BFD76" w14:textId="77777777" w:rsidR="00F63A10" w:rsidRPr="00F63A10" w:rsidRDefault="00F63A10" w:rsidP="00F63A10">
      <w:pPr>
        <w:numPr>
          <w:ilvl w:val="0"/>
          <w:numId w:val="7"/>
        </w:numPr>
      </w:pPr>
      <w:proofErr w:type="spellStart"/>
      <w:proofErr w:type="gramStart"/>
      <w:r w:rsidRPr="00F63A10">
        <w:t>a.enlacesSinFormatoPagina</w:t>
      </w:r>
      <w:proofErr w:type="spellEnd"/>
      <w:proofErr w:type="gramEnd"/>
      <w:r w:rsidRPr="00F63A10">
        <w:t>: Quita el subrayado predeterminado de los enlaces y aplica un color blanco.</w:t>
      </w:r>
    </w:p>
    <w:p w14:paraId="73B74D23" w14:textId="77777777" w:rsidR="00F63A10" w:rsidRPr="00F63A10" w:rsidRDefault="00F63A10" w:rsidP="00890CAD">
      <w:pPr>
        <w:pStyle w:val="Ttulo1"/>
      </w:pPr>
      <w:bookmarkStart w:id="7" w:name="_Toc182994729"/>
      <w:r w:rsidRPr="00F63A10">
        <w:t>Navegación</w:t>
      </w:r>
      <w:bookmarkEnd w:id="7"/>
    </w:p>
    <w:p w14:paraId="5A173D89" w14:textId="77777777" w:rsidR="00F63A10" w:rsidRPr="00F63A10" w:rsidRDefault="00F63A10" w:rsidP="00F63A10">
      <w:pPr>
        <w:numPr>
          <w:ilvl w:val="0"/>
          <w:numId w:val="8"/>
        </w:numPr>
      </w:pPr>
      <w:proofErr w:type="spellStart"/>
      <w:r w:rsidRPr="00F63A10">
        <w:t>nav</w:t>
      </w:r>
      <w:proofErr w:type="spellEnd"/>
      <w:r w:rsidRPr="00F63A10">
        <w:t xml:space="preserve"> </w:t>
      </w:r>
      <w:proofErr w:type="spellStart"/>
      <w:r w:rsidRPr="00F63A10">
        <w:t>ul</w:t>
      </w:r>
      <w:proofErr w:type="spellEnd"/>
      <w:r w:rsidRPr="00F63A10">
        <w:t xml:space="preserve">: Usa </w:t>
      </w:r>
      <w:proofErr w:type="spellStart"/>
      <w:r w:rsidRPr="00F63A10"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 para organizar los elementos del menú horizontalmente.</w:t>
      </w:r>
    </w:p>
    <w:p w14:paraId="48A09A7E" w14:textId="77777777" w:rsidR="00F63A10" w:rsidRPr="00F63A10" w:rsidRDefault="00F63A10" w:rsidP="00F63A10">
      <w:pPr>
        <w:numPr>
          <w:ilvl w:val="0"/>
          <w:numId w:val="8"/>
        </w:numPr>
      </w:pPr>
      <w:proofErr w:type="spellStart"/>
      <w:r w:rsidRPr="00F63A10">
        <w:t>nav</w:t>
      </w:r>
      <w:proofErr w:type="spellEnd"/>
      <w:r w:rsidRPr="00F63A10">
        <w:t xml:space="preserve"> </w:t>
      </w:r>
      <w:proofErr w:type="spellStart"/>
      <w:r w:rsidRPr="00F63A10">
        <w:t>ul</w:t>
      </w:r>
      <w:proofErr w:type="spellEnd"/>
      <w:r w:rsidRPr="00F63A10">
        <w:t xml:space="preserve"> </w:t>
      </w:r>
      <w:proofErr w:type="spellStart"/>
      <w:r w:rsidRPr="00F63A10">
        <w:t>li</w:t>
      </w:r>
      <w:proofErr w:type="spellEnd"/>
      <w:r w:rsidRPr="00F63A10">
        <w:t xml:space="preserve"> </w:t>
      </w:r>
      <w:proofErr w:type="gramStart"/>
      <w:r w:rsidRPr="00F63A10">
        <w:t>a:hover</w:t>
      </w:r>
      <w:proofErr w:type="gramEnd"/>
      <w:r w:rsidRPr="00F63A10">
        <w:t>: Cambia el color de los enlaces al pasar el ratón para mejorar la experiencia del usuario.</w:t>
      </w:r>
    </w:p>
    <w:p w14:paraId="5453B8ED" w14:textId="77777777" w:rsidR="00F63A10" w:rsidRPr="00F63A10" w:rsidRDefault="00F63A10" w:rsidP="00F63A10">
      <w:pPr>
        <w:numPr>
          <w:ilvl w:val="0"/>
          <w:numId w:val="8"/>
        </w:numPr>
      </w:pPr>
      <w:r w:rsidRPr="00F63A10">
        <w:t>#seleccion: Agrega un subrayado personalizado para indicar la página activa.</w:t>
      </w:r>
    </w:p>
    <w:p w14:paraId="2AEA3E2E" w14:textId="15AA66DF" w:rsidR="00F63A10" w:rsidRPr="00F63A10" w:rsidRDefault="00F63A10" w:rsidP="00890CAD">
      <w:pPr>
        <w:pStyle w:val="Ttulo1"/>
      </w:pPr>
      <w:bookmarkStart w:id="8" w:name="_Toc182994730"/>
      <w:proofErr w:type="spellStart"/>
      <w:r w:rsidRPr="00F63A10">
        <w:t>Main</w:t>
      </w:r>
      <w:bookmarkEnd w:id="8"/>
      <w:proofErr w:type="spellEnd"/>
    </w:p>
    <w:p w14:paraId="77603BA1" w14:textId="77777777" w:rsidR="00F63A10" w:rsidRPr="00F63A10" w:rsidRDefault="00F63A10" w:rsidP="00F63A10">
      <w:pPr>
        <w:numPr>
          <w:ilvl w:val="0"/>
          <w:numId w:val="9"/>
        </w:numPr>
      </w:pPr>
      <w:proofErr w:type="spellStart"/>
      <w:proofErr w:type="gramStart"/>
      <w:r w:rsidRPr="00F63A10">
        <w:t>main.mainPagina</w:t>
      </w:r>
      <w:proofErr w:type="spellEnd"/>
      <w:proofErr w:type="gramEnd"/>
      <w:r w:rsidRPr="00F63A10">
        <w:t>: Centraliza el contenido principal.</w:t>
      </w:r>
    </w:p>
    <w:p w14:paraId="41DC9649" w14:textId="77777777" w:rsidR="00F63A10" w:rsidRPr="00F63A10" w:rsidRDefault="00F63A10" w:rsidP="00F63A10">
      <w:pPr>
        <w:numPr>
          <w:ilvl w:val="0"/>
          <w:numId w:val="9"/>
        </w:numPr>
      </w:pPr>
      <w:proofErr w:type="gramStart"/>
      <w:r w:rsidRPr="00F63A10">
        <w:t>.</w:t>
      </w:r>
      <w:proofErr w:type="spellStart"/>
      <w:r w:rsidRPr="00F63A10">
        <w:t>articuloCursos</w:t>
      </w:r>
      <w:proofErr w:type="spellEnd"/>
      <w:proofErr w:type="gramEnd"/>
      <w:r w:rsidRPr="00F63A10">
        <w:t>: Aplica espaciado para separar visualmente los títulos.</w:t>
      </w:r>
    </w:p>
    <w:p w14:paraId="467E3FAB" w14:textId="77777777" w:rsidR="00F63A10" w:rsidRPr="00F63A10" w:rsidRDefault="00F63A10" w:rsidP="00F63A10">
      <w:pPr>
        <w:numPr>
          <w:ilvl w:val="0"/>
          <w:numId w:val="9"/>
        </w:numPr>
      </w:pPr>
      <w:r w:rsidRPr="00F63A10">
        <w:t>h1, h2, h4: Se asignan tamaños y colores específicos para destacar la jerarquía de encabezados.</w:t>
      </w:r>
    </w:p>
    <w:p w14:paraId="745D5218" w14:textId="77777777" w:rsidR="00F63A10" w:rsidRPr="00F63A10" w:rsidRDefault="00F63A10" w:rsidP="00F63A10">
      <w:pPr>
        <w:numPr>
          <w:ilvl w:val="0"/>
          <w:numId w:val="9"/>
        </w:numPr>
      </w:pPr>
      <w:r w:rsidRPr="00F63A10">
        <w:t>table: Se estructura con filas alternadas en dos colores para mejorar la legibilidad.</w:t>
      </w:r>
    </w:p>
    <w:p w14:paraId="3B234DCB" w14:textId="77777777" w:rsidR="00F63A10" w:rsidRPr="00F63A10" w:rsidRDefault="00F63A10" w:rsidP="00F63A10">
      <w:pPr>
        <w:numPr>
          <w:ilvl w:val="1"/>
          <w:numId w:val="9"/>
        </w:numPr>
      </w:pPr>
      <w:proofErr w:type="spellStart"/>
      <w:proofErr w:type="gramStart"/>
      <w:r w:rsidRPr="00F63A10">
        <w:t>tr:nth</w:t>
      </w:r>
      <w:proofErr w:type="gramEnd"/>
      <w:r w:rsidRPr="00F63A10">
        <w:t>-child</w:t>
      </w:r>
      <w:proofErr w:type="spellEnd"/>
      <w:r w:rsidRPr="00F63A10">
        <w:t>(</w:t>
      </w:r>
      <w:proofErr w:type="spellStart"/>
      <w:r w:rsidRPr="00F63A10">
        <w:t>odd</w:t>
      </w:r>
      <w:proofErr w:type="spellEnd"/>
      <w:r w:rsidRPr="00F63A10">
        <w:t xml:space="preserve">) y </w:t>
      </w:r>
      <w:proofErr w:type="spellStart"/>
      <w:r w:rsidRPr="00F63A10">
        <w:t>tr:nth-child</w:t>
      </w:r>
      <w:proofErr w:type="spellEnd"/>
      <w:r w:rsidRPr="00F63A10">
        <w:t>(</w:t>
      </w:r>
      <w:proofErr w:type="spellStart"/>
      <w:r w:rsidRPr="00F63A10">
        <w:t>even</w:t>
      </w:r>
      <w:proofErr w:type="spellEnd"/>
      <w:r w:rsidRPr="00F63A10">
        <w:t>): Alternan los colores de las filas.</w:t>
      </w:r>
    </w:p>
    <w:p w14:paraId="546C2DF3" w14:textId="77777777" w:rsidR="00F63A10" w:rsidRPr="00F63A10" w:rsidRDefault="00F63A10" w:rsidP="00F63A10">
      <w:pPr>
        <w:numPr>
          <w:ilvl w:val="0"/>
          <w:numId w:val="9"/>
        </w:numPr>
      </w:pPr>
      <w:proofErr w:type="gramStart"/>
      <w:r w:rsidRPr="00F63A10">
        <w:lastRenderedPageBreak/>
        <w:t>.video</w:t>
      </w:r>
      <w:proofErr w:type="gramEnd"/>
      <w:r w:rsidRPr="00F63A10">
        <w:t>-</w:t>
      </w:r>
      <w:proofErr w:type="spellStart"/>
      <w:r w:rsidRPr="00F63A10">
        <w:t>descripcion</w:t>
      </w:r>
      <w:proofErr w:type="spellEnd"/>
      <w:r w:rsidRPr="00F63A10">
        <w:t>: Aplica un estilo simple al texto debajo de los vídeos o imágenes.</w:t>
      </w:r>
    </w:p>
    <w:p w14:paraId="552BAEE0" w14:textId="77777777" w:rsidR="00F63A10" w:rsidRPr="00F63A10" w:rsidRDefault="00F63A10" w:rsidP="00890CAD">
      <w:pPr>
        <w:pStyle w:val="Ttulo1"/>
      </w:pPr>
      <w:bookmarkStart w:id="9" w:name="_Toc182994731"/>
      <w:r w:rsidRPr="00F63A10">
        <w:t>Formularios</w:t>
      </w:r>
      <w:bookmarkEnd w:id="9"/>
    </w:p>
    <w:p w14:paraId="07E09AEC" w14:textId="77777777" w:rsidR="00F63A10" w:rsidRPr="00F63A10" w:rsidRDefault="00F63A10" w:rsidP="00F63A10">
      <w:pPr>
        <w:numPr>
          <w:ilvl w:val="0"/>
          <w:numId w:val="10"/>
        </w:numPr>
      </w:pPr>
      <w:proofErr w:type="gramStart"/>
      <w:r w:rsidRPr="00F63A10">
        <w:t>.</w:t>
      </w:r>
      <w:proofErr w:type="spellStart"/>
      <w:r w:rsidRPr="00F63A10">
        <w:t>registration</w:t>
      </w:r>
      <w:proofErr w:type="gramEnd"/>
      <w:r w:rsidRPr="00F63A10">
        <w:t>-form</w:t>
      </w:r>
      <w:proofErr w:type="spellEnd"/>
      <w:r w:rsidRPr="00F63A10">
        <w:t>: Define el ancho y espaciado del formulario.</w:t>
      </w:r>
    </w:p>
    <w:p w14:paraId="4EA41784" w14:textId="77777777" w:rsidR="00F63A10" w:rsidRPr="00F63A10" w:rsidRDefault="00F63A10" w:rsidP="00F63A10">
      <w:pPr>
        <w:numPr>
          <w:ilvl w:val="0"/>
          <w:numId w:val="10"/>
        </w:numPr>
      </w:pPr>
      <w:proofErr w:type="spellStart"/>
      <w:r w:rsidRPr="00F63A10">
        <w:t>fieldset</w:t>
      </w:r>
      <w:proofErr w:type="spellEnd"/>
      <w:r w:rsidRPr="00F63A10">
        <w:t>: Agrupa los campos relacionados con un borde para visualización.</w:t>
      </w:r>
    </w:p>
    <w:p w14:paraId="0826FD3F" w14:textId="77777777" w:rsidR="00F63A10" w:rsidRPr="00F63A10" w:rsidRDefault="00F63A10" w:rsidP="00F63A10">
      <w:pPr>
        <w:numPr>
          <w:ilvl w:val="0"/>
          <w:numId w:val="10"/>
        </w:numPr>
      </w:pPr>
      <w:proofErr w:type="gramStart"/>
      <w:r w:rsidRPr="00F63A10">
        <w:t>.</w:t>
      </w:r>
      <w:proofErr w:type="spellStart"/>
      <w:r w:rsidRPr="00F63A10">
        <w:t>formIzquierda</w:t>
      </w:r>
      <w:proofErr w:type="spellEnd"/>
      <w:proofErr w:type="gramEnd"/>
      <w:r w:rsidRPr="00F63A10">
        <w:t xml:space="preserve"> y .</w:t>
      </w:r>
      <w:proofErr w:type="spellStart"/>
      <w:r w:rsidRPr="00F63A10">
        <w:t>formDerecha</w:t>
      </w:r>
      <w:proofErr w:type="spellEnd"/>
      <w:r w:rsidRPr="00F63A10">
        <w:t>: Dividen el formulario en dos columnas.</w:t>
      </w:r>
    </w:p>
    <w:p w14:paraId="5ACE08A4" w14:textId="77777777" w:rsidR="00F63A10" w:rsidRPr="00F63A10" w:rsidRDefault="00F63A10" w:rsidP="00F63A10">
      <w:pPr>
        <w:numPr>
          <w:ilvl w:val="0"/>
          <w:numId w:val="10"/>
        </w:numPr>
      </w:pPr>
      <w:r w:rsidRPr="00F63A10">
        <w:t xml:space="preserve">input, </w:t>
      </w:r>
      <w:proofErr w:type="spellStart"/>
      <w:r w:rsidRPr="00F63A10">
        <w:t>select</w:t>
      </w:r>
      <w:proofErr w:type="spellEnd"/>
      <w:r w:rsidRPr="00F63A10">
        <w:t xml:space="preserve">, </w:t>
      </w:r>
      <w:proofErr w:type="spellStart"/>
      <w:r w:rsidRPr="00F63A10">
        <w:t>textarea</w:t>
      </w:r>
      <w:proofErr w:type="spellEnd"/>
      <w:r w:rsidRPr="00F63A10">
        <w:t>: Agregan bordes uniformes, relleno y espaciado para consistencia.</w:t>
      </w:r>
    </w:p>
    <w:p w14:paraId="2D2E629B" w14:textId="77777777" w:rsidR="00F63A10" w:rsidRPr="00F63A10" w:rsidRDefault="00F63A10" w:rsidP="00F63A10">
      <w:pPr>
        <w:numPr>
          <w:ilvl w:val="0"/>
          <w:numId w:val="10"/>
        </w:numPr>
      </w:pPr>
      <w:proofErr w:type="spellStart"/>
      <w:r w:rsidRPr="00F63A10">
        <w:t>button</w:t>
      </w:r>
      <w:proofErr w:type="spellEnd"/>
      <w:r w:rsidRPr="00F63A10">
        <w:t xml:space="preserve">: Asigna estilos personalizados, incluyendo color, borde y efecto </w:t>
      </w:r>
      <w:proofErr w:type="spellStart"/>
      <w:r w:rsidRPr="00F63A10">
        <w:t>hover</w:t>
      </w:r>
      <w:proofErr w:type="spellEnd"/>
      <w:r w:rsidRPr="00F63A10">
        <w:t>.</w:t>
      </w:r>
    </w:p>
    <w:p w14:paraId="6789A4C8" w14:textId="77777777" w:rsidR="00F63A10" w:rsidRPr="00F63A10" w:rsidRDefault="00F63A10" w:rsidP="00890CAD">
      <w:pPr>
        <w:pStyle w:val="Ttulo1"/>
      </w:pPr>
      <w:bookmarkStart w:id="10" w:name="_Toc182994732"/>
      <w:proofErr w:type="spellStart"/>
      <w:r w:rsidRPr="00F63A10">
        <w:t>Footer</w:t>
      </w:r>
      <w:bookmarkEnd w:id="10"/>
      <w:proofErr w:type="spellEnd"/>
    </w:p>
    <w:p w14:paraId="268369A5" w14:textId="77777777" w:rsidR="00F63A10" w:rsidRPr="00F63A10" w:rsidRDefault="00F63A10" w:rsidP="00F63A10">
      <w:pPr>
        <w:numPr>
          <w:ilvl w:val="0"/>
          <w:numId w:val="11"/>
        </w:numPr>
      </w:pPr>
      <w:proofErr w:type="spellStart"/>
      <w:proofErr w:type="gramStart"/>
      <w:r w:rsidRPr="00F63A10">
        <w:t>footer.ftPagina</w:t>
      </w:r>
      <w:proofErr w:type="spellEnd"/>
      <w:proofErr w:type="gramEnd"/>
      <w:r w:rsidRPr="00F63A10">
        <w:t>: Proporciona un fondo negro y centra el contenido del pie de página.</w:t>
      </w:r>
    </w:p>
    <w:p w14:paraId="1A78A261" w14:textId="77777777" w:rsidR="00F63A10" w:rsidRPr="00F63A10" w:rsidRDefault="00F63A10" w:rsidP="00F63A10">
      <w:pPr>
        <w:numPr>
          <w:ilvl w:val="0"/>
          <w:numId w:val="11"/>
        </w:numPr>
      </w:pPr>
      <w:proofErr w:type="gramStart"/>
      <w:r w:rsidRPr="00F63A10">
        <w:t>.</w:t>
      </w:r>
      <w:proofErr w:type="spellStart"/>
      <w:r w:rsidRPr="00F63A10">
        <w:t>enlacesFooterPagina</w:t>
      </w:r>
      <w:proofErr w:type="spellEnd"/>
      <w:proofErr w:type="gramEnd"/>
      <w:r w:rsidRPr="00F63A10">
        <w:t xml:space="preserve"> </w:t>
      </w:r>
      <w:proofErr w:type="spellStart"/>
      <w:r w:rsidRPr="00F63A10">
        <w:t>ul</w:t>
      </w:r>
      <w:proofErr w:type="spellEnd"/>
      <w:r w:rsidRPr="00F63A10">
        <w:t>: Organiza los enlaces del pie de página en una lista horizontal.</w:t>
      </w:r>
    </w:p>
    <w:p w14:paraId="75AA5C0D" w14:textId="5A14A676" w:rsidR="00F63A10" w:rsidRPr="00F63A10" w:rsidRDefault="00F63A10" w:rsidP="00F63A10">
      <w:r w:rsidRPr="00F63A10">
        <w:pict w14:anchorId="0FFEB6FF">
          <v:rect id="_x0000_i1027" style="width:0;height:1.5pt" o:hralign="center" o:hrstd="t" o:hr="t" fillcolor="#a0a0a0" stroked="f"/>
        </w:pict>
      </w:r>
    </w:p>
    <w:p w14:paraId="74AB76AB" w14:textId="3CDCCF8C" w:rsidR="00F63A10" w:rsidRPr="00F63A10" w:rsidRDefault="00F63A10" w:rsidP="00890CAD">
      <w:pPr>
        <w:pStyle w:val="Ttulo1"/>
      </w:pPr>
      <w:bookmarkStart w:id="11" w:name="_Toc182994733"/>
      <w:r w:rsidRPr="00F63A10">
        <w:t>Secciones Generales</w:t>
      </w:r>
      <w:bookmarkEnd w:id="11"/>
    </w:p>
    <w:p w14:paraId="70F47973" w14:textId="77777777" w:rsidR="00F63A10" w:rsidRPr="00F63A10" w:rsidRDefault="00F63A10" w:rsidP="00F63A10">
      <w:pPr>
        <w:numPr>
          <w:ilvl w:val="0"/>
          <w:numId w:val="12"/>
        </w:numPr>
      </w:pPr>
      <w:proofErr w:type="gramStart"/>
      <w:r w:rsidRPr="00F63A10">
        <w:t>.pagina</w:t>
      </w:r>
      <w:proofErr w:type="gramEnd"/>
      <w:r w:rsidRPr="00F63A10">
        <w:t>:</w:t>
      </w:r>
    </w:p>
    <w:p w14:paraId="6DE43061" w14:textId="77777777" w:rsidR="00F63A10" w:rsidRPr="00F63A10" w:rsidRDefault="00F63A10" w:rsidP="00F63A10">
      <w:pPr>
        <w:numPr>
          <w:ilvl w:val="1"/>
          <w:numId w:val="12"/>
        </w:numPr>
      </w:pPr>
      <w:proofErr w:type="spellStart"/>
      <w:r w:rsidRPr="00F63A10">
        <w:t>background</w:t>
      </w:r>
      <w:proofErr w:type="spellEnd"/>
      <w:r w:rsidRPr="00F63A10">
        <w:t xml:space="preserve">-color: </w:t>
      </w:r>
      <w:proofErr w:type="spellStart"/>
      <w:proofErr w:type="gramStart"/>
      <w:r w:rsidRPr="00F63A10">
        <w:t>white</w:t>
      </w:r>
      <w:proofErr w:type="spellEnd"/>
      <w:r w:rsidRPr="00F63A10">
        <w:t>;:</w:t>
      </w:r>
      <w:proofErr w:type="gramEnd"/>
      <w:r w:rsidRPr="00F63A10">
        <w:t xml:space="preserve"> Se usa un fondo blanco para diferenciar esta página de la principal.</w:t>
      </w:r>
    </w:p>
    <w:p w14:paraId="6620DFF7" w14:textId="77777777" w:rsidR="00F63A10" w:rsidRPr="00F63A10" w:rsidRDefault="00F63A10" w:rsidP="00F63A10">
      <w:pPr>
        <w:numPr>
          <w:ilvl w:val="1"/>
          <w:numId w:val="12"/>
        </w:numPr>
      </w:pPr>
      <w:proofErr w:type="spellStart"/>
      <w:r w:rsidRPr="00F63A10"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; </w:t>
      </w:r>
      <w:proofErr w:type="spellStart"/>
      <w:r w:rsidRPr="00F63A10">
        <w:t>flex-direction</w:t>
      </w:r>
      <w:proofErr w:type="spellEnd"/>
      <w:r w:rsidRPr="00F63A10">
        <w:t xml:space="preserve">: </w:t>
      </w:r>
      <w:proofErr w:type="spellStart"/>
      <w:proofErr w:type="gramStart"/>
      <w:r w:rsidRPr="00F63A10">
        <w:t>column</w:t>
      </w:r>
      <w:proofErr w:type="spellEnd"/>
      <w:r w:rsidRPr="00F63A10">
        <w:t>;:</w:t>
      </w:r>
      <w:proofErr w:type="gramEnd"/>
      <w:r w:rsidRPr="00F63A10">
        <w:t xml:space="preserve"> Asegura que los elementos de la página se apilen verticalmente, manteniendo la estructura consistente.</w:t>
      </w:r>
    </w:p>
    <w:p w14:paraId="163CE1C5" w14:textId="77777777" w:rsidR="00F63A10" w:rsidRPr="00F63A10" w:rsidRDefault="00F63A10" w:rsidP="00F63A10">
      <w:pPr>
        <w:numPr>
          <w:ilvl w:val="1"/>
          <w:numId w:val="12"/>
        </w:numPr>
      </w:pPr>
      <w:proofErr w:type="spellStart"/>
      <w:r w:rsidRPr="00F63A10">
        <w:t>width</w:t>
      </w:r>
      <w:proofErr w:type="spellEnd"/>
      <w:r w:rsidRPr="00F63A10">
        <w:t xml:space="preserve">: 100%; </w:t>
      </w:r>
      <w:proofErr w:type="spellStart"/>
      <w:r w:rsidRPr="00F63A10">
        <w:t>height</w:t>
      </w:r>
      <w:proofErr w:type="spellEnd"/>
      <w:r w:rsidRPr="00F63A10">
        <w:t xml:space="preserve">: </w:t>
      </w:r>
      <w:proofErr w:type="gramStart"/>
      <w:r w:rsidRPr="00F63A10">
        <w:t>auto;:</w:t>
      </w:r>
      <w:proofErr w:type="gramEnd"/>
      <w:r w:rsidRPr="00F63A10">
        <w:t xml:space="preserve"> Establece un ancho completo y un alto adaptable al contenido.</w:t>
      </w:r>
    </w:p>
    <w:p w14:paraId="38AE10A4" w14:textId="77777777" w:rsidR="00F63A10" w:rsidRPr="00F63A10" w:rsidRDefault="00F63A10" w:rsidP="00F63A10">
      <w:pPr>
        <w:numPr>
          <w:ilvl w:val="0"/>
          <w:numId w:val="12"/>
        </w:numPr>
      </w:pPr>
      <w:proofErr w:type="spellStart"/>
      <w:proofErr w:type="gramStart"/>
      <w:r w:rsidRPr="00F63A10">
        <w:t>header.hdPagina</w:t>
      </w:r>
      <w:proofErr w:type="spellEnd"/>
      <w:proofErr w:type="gramEnd"/>
      <w:r w:rsidRPr="00F63A10">
        <w:t xml:space="preserve"> </w:t>
      </w:r>
      <w:proofErr w:type="spellStart"/>
      <w:r w:rsidRPr="00F63A10">
        <w:t>img</w:t>
      </w:r>
      <w:proofErr w:type="spellEnd"/>
      <w:r w:rsidRPr="00F63A10">
        <w:t>:</w:t>
      </w:r>
    </w:p>
    <w:p w14:paraId="08C147C3" w14:textId="77777777" w:rsidR="00F63A10" w:rsidRPr="00F63A10" w:rsidRDefault="00F63A10" w:rsidP="00F63A10">
      <w:pPr>
        <w:numPr>
          <w:ilvl w:val="1"/>
          <w:numId w:val="12"/>
        </w:numPr>
      </w:pPr>
      <w:proofErr w:type="spellStart"/>
      <w:r w:rsidRPr="00F63A10">
        <w:t>width</w:t>
      </w:r>
      <w:proofErr w:type="spellEnd"/>
      <w:r w:rsidRPr="00F63A10">
        <w:t xml:space="preserve">: 20px; </w:t>
      </w:r>
      <w:proofErr w:type="spellStart"/>
      <w:r w:rsidRPr="00F63A10">
        <w:t>height</w:t>
      </w:r>
      <w:proofErr w:type="spellEnd"/>
      <w:r w:rsidRPr="00F63A10">
        <w:t>: 20</w:t>
      </w:r>
      <w:proofErr w:type="gramStart"/>
      <w:r w:rsidRPr="00F63A10">
        <w:t>px;:</w:t>
      </w:r>
      <w:proofErr w:type="gramEnd"/>
      <w:r w:rsidRPr="00F63A10">
        <w:t xml:space="preserve"> Se limita el tamaño del logo para mantener una proporción adecuada dentro del </w:t>
      </w:r>
      <w:proofErr w:type="spellStart"/>
      <w:r w:rsidRPr="00F63A10">
        <w:t>header</w:t>
      </w:r>
      <w:proofErr w:type="spellEnd"/>
      <w:r w:rsidRPr="00F63A10">
        <w:t>.</w:t>
      </w:r>
    </w:p>
    <w:p w14:paraId="79EAB1B1" w14:textId="77777777" w:rsidR="00F63A10" w:rsidRPr="00F63A10" w:rsidRDefault="00F63A10" w:rsidP="00F63A10">
      <w:pPr>
        <w:numPr>
          <w:ilvl w:val="1"/>
          <w:numId w:val="12"/>
        </w:numPr>
      </w:pPr>
      <w:proofErr w:type="spellStart"/>
      <w:r w:rsidRPr="00F63A10">
        <w:t>padding-right</w:t>
      </w:r>
      <w:proofErr w:type="spellEnd"/>
      <w:r w:rsidRPr="00F63A10">
        <w:t>: 5</w:t>
      </w:r>
      <w:proofErr w:type="gramStart"/>
      <w:r w:rsidRPr="00F63A10">
        <w:t>px;:</w:t>
      </w:r>
      <w:proofErr w:type="gramEnd"/>
      <w:r w:rsidRPr="00F63A10">
        <w:t xml:space="preserve"> Se agrega espacio entre el logo y el texto.</w:t>
      </w:r>
    </w:p>
    <w:p w14:paraId="3BAFD9CC" w14:textId="77777777" w:rsidR="00F63A10" w:rsidRPr="00F63A10" w:rsidRDefault="00F63A10" w:rsidP="00F63A10">
      <w:pPr>
        <w:numPr>
          <w:ilvl w:val="0"/>
          <w:numId w:val="12"/>
        </w:numPr>
      </w:pPr>
      <w:proofErr w:type="spellStart"/>
      <w:proofErr w:type="gramStart"/>
      <w:r w:rsidRPr="00F63A10">
        <w:t>a.enlacesSinFormatoPagina</w:t>
      </w:r>
      <w:proofErr w:type="gramEnd"/>
      <w:r w:rsidRPr="00F63A10">
        <w:t>:hover</w:t>
      </w:r>
      <w:proofErr w:type="spellEnd"/>
      <w:r w:rsidRPr="00F63A10">
        <w:t>:</w:t>
      </w:r>
    </w:p>
    <w:p w14:paraId="644342BF" w14:textId="77777777" w:rsidR="00F63A10" w:rsidRPr="00F63A10" w:rsidRDefault="00F63A10" w:rsidP="00F63A10">
      <w:pPr>
        <w:numPr>
          <w:ilvl w:val="1"/>
          <w:numId w:val="12"/>
        </w:numPr>
      </w:pPr>
      <w:r w:rsidRPr="00F63A10">
        <w:t>color: #6bdec</w:t>
      </w:r>
      <w:proofErr w:type="gramStart"/>
      <w:r w:rsidRPr="00F63A10">
        <w:t>8;:</w:t>
      </w:r>
      <w:proofErr w:type="gramEnd"/>
      <w:r w:rsidRPr="00F63A10">
        <w:t xml:space="preserve"> Proporciona un cambio visual al pasar el cursor para mejorar la experiencia del usuario.</w:t>
      </w:r>
    </w:p>
    <w:p w14:paraId="036478D9" w14:textId="77777777" w:rsidR="00F63A10" w:rsidRPr="00F63A10" w:rsidRDefault="00F63A10" w:rsidP="00F63A10">
      <w:pPr>
        <w:numPr>
          <w:ilvl w:val="0"/>
          <w:numId w:val="12"/>
        </w:numPr>
      </w:pPr>
      <w:proofErr w:type="gramStart"/>
      <w:r w:rsidRPr="00F63A10">
        <w:t>.</w:t>
      </w:r>
      <w:proofErr w:type="spellStart"/>
      <w:r w:rsidRPr="00F63A10">
        <w:t>navPagina</w:t>
      </w:r>
      <w:proofErr w:type="spellEnd"/>
      <w:proofErr w:type="gramEnd"/>
      <w:r w:rsidRPr="00F63A10">
        <w:t>:</w:t>
      </w:r>
    </w:p>
    <w:p w14:paraId="407CE00B" w14:textId="77777777" w:rsidR="00F63A10" w:rsidRPr="00F63A10" w:rsidRDefault="00F63A10" w:rsidP="00F63A10">
      <w:pPr>
        <w:numPr>
          <w:ilvl w:val="1"/>
          <w:numId w:val="12"/>
        </w:numPr>
      </w:pPr>
      <w:proofErr w:type="spellStart"/>
      <w:r w:rsidRPr="00F63A10">
        <w:lastRenderedPageBreak/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; </w:t>
      </w:r>
      <w:proofErr w:type="spellStart"/>
      <w:r w:rsidRPr="00F63A10">
        <w:t>flex-direction</w:t>
      </w:r>
      <w:proofErr w:type="spellEnd"/>
      <w:r w:rsidRPr="00F63A10">
        <w:t xml:space="preserve">: </w:t>
      </w:r>
      <w:proofErr w:type="spellStart"/>
      <w:proofErr w:type="gramStart"/>
      <w:r w:rsidRPr="00F63A10">
        <w:t>row</w:t>
      </w:r>
      <w:proofErr w:type="spellEnd"/>
      <w:r w:rsidRPr="00F63A10">
        <w:t>;:</w:t>
      </w:r>
      <w:proofErr w:type="gramEnd"/>
      <w:r w:rsidRPr="00F63A10">
        <w:t xml:space="preserve"> Organiza los enlaces de navegación en una fila horizontal.</w:t>
      </w:r>
    </w:p>
    <w:p w14:paraId="11ABDD37" w14:textId="77777777" w:rsidR="00F63A10" w:rsidRPr="00F63A10" w:rsidRDefault="00F63A10" w:rsidP="00F63A10">
      <w:pPr>
        <w:numPr>
          <w:ilvl w:val="1"/>
          <w:numId w:val="12"/>
        </w:numPr>
      </w:pPr>
      <w:proofErr w:type="spellStart"/>
      <w:r w:rsidRPr="00F63A10">
        <w:t>justify-content</w:t>
      </w:r>
      <w:proofErr w:type="spellEnd"/>
      <w:r w:rsidRPr="00F63A10">
        <w:t xml:space="preserve">: </w:t>
      </w:r>
      <w:proofErr w:type="gramStart"/>
      <w:r w:rsidRPr="00F63A10">
        <w:t>center;:</w:t>
      </w:r>
      <w:proofErr w:type="gramEnd"/>
      <w:r w:rsidRPr="00F63A10">
        <w:t xml:space="preserve"> Centra los enlaces dentro del contenedor.</w:t>
      </w:r>
    </w:p>
    <w:p w14:paraId="09524AF2" w14:textId="77777777" w:rsidR="00F63A10" w:rsidRDefault="00F63A10" w:rsidP="00F63A10">
      <w:pPr>
        <w:numPr>
          <w:ilvl w:val="1"/>
          <w:numId w:val="12"/>
        </w:numPr>
      </w:pPr>
      <w:proofErr w:type="spellStart"/>
      <w:r w:rsidRPr="00F63A10">
        <w:t>margin</w:t>
      </w:r>
      <w:proofErr w:type="spellEnd"/>
      <w:r w:rsidRPr="00F63A10">
        <w:t xml:space="preserve">-top: 10px; </w:t>
      </w:r>
      <w:proofErr w:type="spellStart"/>
      <w:r w:rsidRPr="00F63A10">
        <w:t>margin</w:t>
      </w:r>
      <w:proofErr w:type="spellEnd"/>
      <w:r w:rsidRPr="00F63A10">
        <w:t>-bottom: 30</w:t>
      </w:r>
      <w:proofErr w:type="gramStart"/>
      <w:r w:rsidRPr="00F63A10">
        <w:t>px;:</w:t>
      </w:r>
      <w:proofErr w:type="gramEnd"/>
      <w:r w:rsidRPr="00F63A10">
        <w:t xml:space="preserve"> Se usa para separar el menú del resto del contenido.</w:t>
      </w:r>
    </w:p>
    <w:p w14:paraId="68948AAA" w14:textId="77777777" w:rsidR="00F63A10" w:rsidRDefault="00F63A10" w:rsidP="00F63A10">
      <w:r w:rsidRPr="00F63A10">
        <w:pict w14:anchorId="737B719D">
          <v:rect id="_x0000_i1029" style="width:0;height:1.5pt" o:hralign="center" o:hrstd="t" o:hr="t" fillcolor="#a0a0a0" stroked="f"/>
        </w:pict>
      </w:r>
    </w:p>
    <w:p w14:paraId="075AD3B0" w14:textId="2B02BB37" w:rsidR="00F63A10" w:rsidRPr="00F63A10" w:rsidRDefault="00F63A10" w:rsidP="00890CAD">
      <w:pPr>
        <w:pStyle w:val="Ttulo1"/>
      </w:pPr>
      <w:bookmarkStart w:id="12" w:name="_Toc182994734"/>
      <w:r w:rsidRPr="00F63A10">
        <w:t>Sección Artículos</w:t>
      </w:r>
      <w:bookmarkEnd w:id="12"/>
    </w:p>
    <w:p w14:paraId="4277B47E" w14:textId="77777777" w:rsidR="00F63A10" w:rsidRPr="00F63A10" w:rsidRDefault="00F63A10" w:rsidP="00F63A10">
      <w:pPr>
        <w:numPr>
          <w:ilvl w:val="0"/>
          <w:numId w:val="13"/>
        </w:numPr>
      </w:pPr>
      <w:proofErr w:type="gramStart"/>
      <w:r w:rsidRPr="00F63A10">
        <w:t>.articulo</w:t>
      </w:r>
      <w:proofErr w:type="gramEnd"/>
      <w:r w:rsidRPr="00F63A10">
        <w:t>:</w:t>
      </w:r>
    </w:p>
    <w:p w14:paraId="05543066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; </w:t>
      </w:r>
      <w:proofErr w:type="spellStart"/>
      <w:r w:rsidRPr="00F63A10">
        <w:t>flex-direction</w:t>
      </w:r>
      <w:proofErr w:type="spellEnd"/>
      <w:r w:rsidRPr="00F63A10">
        <w:t xml:space="preserve">: </w:t>
      </w:r>
      <w:proofErr w:type="spellStart"/>
      <w:proofErr w:type="gramStart"/>
      <w:r w:rsidRPr="00F63A10">
        <w:t>column</w:t>
      </w:r>
      <w:proofErr w:type="spellEnd"/>
      <w:r w:rsidRPr="00F63A10">
        <w:t>;:</w:t>
      </w:r>
      <w:proofErr w:type="gramEnd"/>
      <w:r w:rsidRPr="00F63A10">
        <w:t xml:space="preserve"> Los artículos se organizan verticalmente.</w:t>
      </w:r>
    </w:p>
    <w:p w14:paraId="09D17EBE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justify-content</w:t>
      </w:r>
      <w:proofErr w:type="spellEnd"/>
      <w:r w:rsidRPr="00F63A10">
        <w:t xml:space="preserve">: </w:t>
      </w:r>
      <w:proofErr w:type="gramStart"/>
      <w:r w:rsidRPr="00F63A10">
        <w:t>center;:</w:t>
      </w:r>
      <w:proofErr w:type="gramEnd"/>
      <w:r w:rsidRPr="00F63A10">
        <w:t xml:space="preserve"> Centra el contenido dentro del contenedor.</w:t>
      </w:r>
    </w:p>
    <w:p w14:paraId="44F7EFA7" w14:textId="77777777" w:rsidR="00F63A10" w:rsidRPr="00F63A10" w:rsidRDefault="00F63A10" w:rsidP="00F63A10">
      <w:pPr>
        <w:numPr>
          <w:ilvl w:val="0"/>
          <w:numId w:val="13"/>
        </w:numPr>
      </w:pPr>
      <w:proofErr w:type="gramStart"/>
      <w:r w:rsidRPr="00F63A10">
        <w:t>.</w:t>
      </w:r>
      <w:proofErr w:type="spellStart"/>
      <w:r w:rsidRPr="00F63A10">
        <w:t>articuloIzquierda</w:t>
      </w:r>
      <w:proofErr w:type="spellEnd"/>
      <w:proofErr w:type="gramEnd"/>
      <w:r w:rsidRPr="00F63A10">
        <w:t>:</w:t>
      </w:r>
    </w:p>
    <w:p w14:paraId="76B1AF15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; </w:t>
      </w:r>
      <w:proofErr w:type="spellStart"/>
      <w:r w:rsidRPr="00F63A10">
        <w:t>flex-direction</w:t>
      </w:r>
      <w:proofErr w:type="spellEnd"/>
      <w:r w:rsidRPr="00F63A10">
        <w:t xml:space="preserve">: </w:t>
      </w:r>
      <w:proofErr w:type="spellStart"/>
      <w:r w:rsidRPr="00F63A10">
        <w:t>column</w:t>
      </w:r>
      <w:proofErr w:type="spellEnd"/>
      <w:r w:rsidRPr="00F63A10">
        <w:t xml:space="preserve">; </w:t>
      </w:r>
      <w:proofErr w:type="spellStart"/>
      <w:r w:rsidRPr="00F63A10">
        <w:t>width</w:t>
      </w:r>
      <w:proofErr w:type="spellEnd"/>
      <w:r w:rsidRPr="00F63A10">
        <w:t>: 100</w:t>
      </w:r>
      <w:proofErr w:type="gramStart"/>
      <w:r w:rsidRPr="00F63A10">
        <w:t>%;:</w:t>
      </w:r>
      <w:proofErr w:type="gramEnd"/>
      <w:r w:rsidRPr="00F63A10">
        <w:t xml:space="preserve"> Organiza los artículos dentro de una columna y ocupa todo el ancho del contenedor.</w:t>
      </w:r>
    </w:p>
    <w:p w14:paraId="1996BB88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padding</w:t>
      </w:r>
      <w:proofErr w:type="spellEnd"/>
      <w:r w:rsidRPr="00F63A10">
        <w:t>-bottom: 50</w:t>
      </w:r>
      <w:proofErr w:type="gramStart"/>
      <w:r w:rsidRPr="00F63A10">
        <w:t>px;:</w:t>
      </w:r>
      <w:proofErr w:type="gramEnd"/>
      <w:r w:rsidRPr="00F63A10">
        <w:t xml:space="preserve"> Se agrega espacio inferior para separar visualmente los artículos.</w:t>
      </w:r>
    </w:p>
    <w:p w14:paraId="46A51078" w14:textId="77777777" w:rsidR="00F63A10" w:rsidRPr="00F63A10" w:rsidRDefault="00F63A10" w:rsidP="00F63A10">
      <w:pPr>
        <w:numPr>
          <w:ilvl w:val="0"/>
          <w:numId w:val="13"/>
        </w:numPr>
      </w:pPr>
      <w:proofErr w:type="gramStart"/>
      <w:r w:rsidRPr="00F63A10">
        <w:t>.</w:t>
      </w:r>
      <w:proofErr w:type="spellStart"/>
      <w:r w:rsidRPr="00F63A10">
        <w:t>articuloIzquierda</w:t>
      </w:r>
      <w:proofErr w:type="spellEnd"/>
      <w:proofErr w:type="gramEnd"/>
      <w:r w:rsidRPr="00F63A10">
        <w:t xml:space="preserve"> h2:</w:t>
      </w:r>
    </w:p>
    <w:p w14:paraId="4575B10C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margin</w:t>
      </w:r>
      <w:proofErr w:type="spellEnd"/>
      <w:r w:rsidRPr="00F63A10">
        <w:t xml:space="preserve">: 0; </w:t>
      </w:r>
      <w:proofErr w:type="spellStart"/>
      <w:r w:rsidRPr="00F63A10">
        <w:t>padding</w:t>
      </w:r>
      <w:proofErr w:type="spellEnd"/>
      <w:r w:rsidRPr="00F63A10">
        <w:t xml:space="preserve">: </w:t>
      </w:r>
      <w:proofErr w:type="gramStart"/>
      <w:r w:rsidRPr="00F63A10">
        <w:t>0;:</w:t>
      </w:r>
      <w:proofErr w:type="gramEnd"/>
      <w:r w:rsidRPr="00F63A10">
        <w:t xml:space="preserve"> Elimina márgenes y relleno para alinear perfectamente el título con el contenido.</w:t>
      </w:r>
    </w:p>
    <w:p w14:paraId="4F15F0F3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text-align</w:t>
      </w:r>
      <w:proofErr w:type="spellEnd"/>
      <w:r w:rsidRPr="00F63A10">
        <w:t xml:space="preserve">: </w:t>
      </w:r>
      <w:proofErr w:type="spellStart"/>
      <w:proofErr w:type="gramStart"/>
      <w:r w:rsidRPr="00F63A10">
        <w:t>start</w:t>
      </w:r>
      <w:proofErr w:type="spellEnd"/>
      <w:r w:rsidRPr="00F63A10">
        <w:t>;:</w:t>
      </w:r>
      <w:proofErr w:type="gramEnd"/>
      <w:r w:rsidRPr="00F63A10">
        <w:t xml:space="preserve"> Alinea el título al inicio, lo que mejora la legibilidad.</w:t>
      </w:r>
    </w:p>
    <w:p w14:paraId="17C98115" w14:textId="77777777" w:rsidR="00F63A10" w:rsidRPr="00F63A10" w:rsidRDefault="00F63A10" w:rsidP="00F63A10">
      <w:pPr>
        <w:numPr>
          <w:ilvl w:val="1"/>
          <w:numId w:val="13"/>
        </w:numPr>
      </w:pPr>
      <w:r w:rsidRPr="00F63A10">
        <w:t>color: #</w:t>
      </w:r>
      <w:proofErr w:type="gramStart"/>
      <w:r w:rsidRPr="00F63A10">
        <w:t>000000;:</w:t>
      </w:r>
      <w:proofErr w:type="gramEnd"/>
      <w:r w:rsidRPr="00F63A10">
        <w:t xml:space="preserve"> Asegura que el color sea negro, resaltando el texto.</w:t>
      </w:r>
    </w:p>
    <w:p w14:paraId="2869BE33" w14:textId="77777777" w:rsidR="00F63A10" w:rsidRPr="00F63A10" w:rsidRDefault="00F63A10" w:rsidP="00F63A10">
      <w:pPr>
        <w:numPr>
          <w:ilvl w:val="0"/>
          <w:numId w:val="13"/>
        </w:numPr>
      </w:pPr>
      <w:proofErr w:type="gramStart"/>
      <w:r w:rsidRPr="00F63A10">
        <w:t>.</w:t>
      </w:r>
      <w:proofErr w:type="spellStart"/>
      <w:r w:rsidRPr="00F63A10">
        <w:t>articuloIzquierda</w:t>
      </w:r>
      <w:proofErr w:type="spellEnd"/>
      <w:proofErr w:type="gramEnd"/>
      <w:r w:rsidRPr="00F63A10">
        <w:t xml:space="preserve"> </w:t>
      </w:r>
      <w:proofErr w:type="spellStart"/>
      <w:r w:rsidRPr="00F63A10">
        <w:t>ul</w:t>
      </w:r>
      <w:proofErr w:type="spellEnd"/>
      <w:r w:rsidRPr="00F63A10">
        <w:t>:</w:t>
      </w:r>
    </w:p>
    <w:p w14:paraId="7BB26D83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list-style-type</w:t>
      </w:r>
      <w:proofErr w:type="spellEnd"/>
      <w:r w:rsidRPr="00F63A10">
        <w:t xml:space="preserve">: disc; </w:t>
      </w:r>
      <w:proofErr w:type="spellStart"/>
      <w:r w:rsidRPr="00F63A10">
        <w:t>padding-left</w:t>
      </w:r>
      <w:proofErr w:type="spellEnd"/>
      <w:r w:rsidRPr="00F63A10">
        <w:t>: 40</w:t>
      </w:r>
      <w:proofErr w:type="gramStart"/>
      <w:r w:rsidRPr="00F63A10">
        <w:t>px;:</w:t>
      </w:r>
      <w:proofErr w:type="gramEnd"/>
      <w:r w:rsidRPr="00F63A10">
        <w:t xml:space="preserve"> Utiliza un estilo de lista con viñetas y agrega espacio a la izquierda para separar la lista del contenido principal.</w:t>
      </w:r>
    </w:p>
    <w:p w14:paraId="07202345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li</w:t>
      </w:r>
      <w:proofErr w:type="spellEnd"/>
      <w:r w:rsidRPr="00F63A10">
        <w:t xml:space="preserve"> </w:t>
      </w:r>
      <w:proofErr w:type="gramStart"/>
      <w:r w:rsidRPr="00F63A10">
        <w:t xml:space="preserve">{ </w:t>
      </w:r>
      <w:proofErr w:type="spellStart"/>
      <w:r w:rsidRPr="00F63A10">
        <w:t>padding</w:t>
      </w:r>
      <w:proofErr w:type="spellEnd"/>
      <w:proofErr w:type="gramEnd"/>
      <w:r w:rsidRPr="00F63A10">
        <w:t xml:space="preserve">-top: 10px; </w:t>
      </w:r>
      <w:proofErr w:type="spellStart"/>
      <w:r w:rsidRPr="00F63A10">
        <w:t>margin</w:t>
      </w:r>
      <w:proofErr w:type="spellEnd"/>
      <w:r w:rsidRPr="00F63A10">
        <w:t>-bottom: 5px; }: Proporciona espacio entre los elementos de la lista para mejorar la legibilidad.</w:t>
      </w:r>
    </w:p>
    <w:p w14:paraId="76F5B819" w14:textId="77777777" w:rsidR="00F63A10" w:rsidRPr="00F63A10" w:rsidRDefault="00F63A10" w:rsidP="00F63A10">
      <w:pPr>
        <w:numPr>
          <w:ilvl w:val="0"/>
          <w:numId w:val="13"/>
        </w:numPr>
      </w:pPr>
      <w:r w:rsidRPr="00F63A10">
        <w:t>#enlaceMarron:</w:t>
      </w:r>
    </w:p>
    <w:p w14:paraId="4BA49376" w14:textId="77777777" w:rsidR="00F63A10" w:rsidRPr="00F63A10" w:rsidRDefault="00F63A10" w:rsidP="00F63A10">
      <w:pPr>
        <w:numPr>
          <w:ilvl w:val="1"/>
          <w:numId w:val="13"/>
        </w:numPr>
      </w:pPr>
      <w:r w:rsidRPr="00F63A10">
        <w:t>color: #942C0</w:t>
      </w:r>
      <w:proofErr w:type="gramStart"/>
      <w:r w:rsidRPr="00F63A10">
        <w:t>B;:</w:t>
      </w:r>
      <w:proofErr w:type="gramEnd"/>
      <w:r w:rsidRPr="00F63A10">
        <w:t xml:space="preserve"> Se usa un color marrón específico para destacar enlaces relacionados con acciones importantes o categorías.</w:t>
      </w:r>
    </w:p>
    <w:p w14:paraId="03BA03CA" w14:textId="77777777" w:rsidR="00F63A10" w:rsidRPr="00F63A10" w:rsidRDefault="00F63A10" w:rsidP="00F63A10">
      <w:pPr>
        <w:numPr>
          <w:ilvl w:val="0"/>
          <w:numId w:val="13"/>
        </w:numPr>
      </w:pPr>
      <w:proofErr w:type="gramStart"/>
      <w:r w:rsidRPr="00F63A10">
        <w:t>.</w:t>
      </w:r>
      <w:proofErr w:type="spellStart"/>
      <w:r w:rsidRPr="00F63A10">
        <w:t>sinPuntos</w:t>
      </w:r>
      <w:proofErr w:type="spellEnd"/>
      <w:proofErr w:type="gramEnd"/>
      <w:r w:rsidRPr="00F63A10">
        <w:t xml:space="preserve"> </w:t>
      </w:r>
      <w:proofErr w:type="spellStart"/>
      <w:r w:rsidRPr="00F63A10">
        <w:t>li</w:t>
      </w:r>
      <w:proofErr w:type="spellEnd"/>
      <w:r w:rsidRPr="00F63A10">
        <w:t>:</w:t>
      </w:r>
    </w:p>
    <w:p w14:paraId="123021C5" w14:textId="77777777" w:rsidR="00F63A10" w:rsidRPr="00F63A10" w:rsidRDefault="00F63A10" w:rsidP="00F63A10">
      <w:pPr>
        <w:numPr>
          <w:ilvl w:val="1"/>
          <w:numId w:val="13"/>
        </w:numPr>
      </w:pPr>
      <w:proofErr w:type="spellStart"/>
      <w:r w:rsidRPr="00F63A10">
        <w:t>list-style-type</w:t>
      </w:r>
      <w:proofErr w:type="spellEnd"/>
      <w:r w:rsidRPr="00F63A10">
        <w:t xml:space="preserve">: </w:t>
      </w:r>
      <w:proofErr w:type="spellStart"/>
      <w:proofErr w:type="gramStart"/>
      <w:r w:rsidRPr="00F63A10">
        <w:t>none</w:t>
      </w:r>
      <w:proofErr w:type="spellEnd"/>
      <w:r w:rsidRPr="00F63A10">
        <w:t>;:</w:t>
      </w:r>
      <w:proofErr w:type="gramEnd"/>
      <w:r w:rsidRPr="00F63A10">
        <w:t xml:space="preserve"> Elimina las viñetas de las listas cuando no son necesarias, por ejemplo, en listas decorativas.</w:t>
      </w:r>
    </w:p>
    <w:p w14:paraId="5B8C3DAF" w14:textId="77777777" w:rsidR="00F63A10" w:rsidRPr="00F63A10" w:rsidRDefault="00F63A10" w:rsidP="00F63A10">
      <w:r w:rsidRPr="00F63A10">
        <w:pict w14:anchorId="61C29117">
          <v:rect id="_x0000_i1030" style="width:0;height:1.5pt" o:hralign="center" o:hrstd="t" o:hr="t" fillcolor="#a0a0a0" stroked="f"/>
        </w:pict>
      </w:r>
    </w:p>
    <w:p w14:paraId="2E27487A" w14:textId="6C5AC46E" w:rsidR="00F63A10" w:rsidRPr="00F63A10" w:rsidRDefault="00F63A10" w:rsidP="00867526">
      <w:r>
        <w:rPr>
          <w:b/>
          <w:bCs/>
        </w:rPr>
        <w:br w:type="page"/>
      </w:r>
      <w:r w:rsidRPr="00F63A10">
        <w:lastRenderedPageBreak/>
        <w:t>Tablas</w:t>
      </w:r>
    </w:p>
    <w:p w14:paraId="34144B5C" w14:textId="77777777" w:rsidR="00F63A10" w:rsidRPr="00F63A10" w:rsidRDefault="00F63A10" w:rsidP="00F63A10">
      <w:pPr>
        <w:numPr>
          <w:ilvl w:val="0"/>
          <w:numId w:val="14"/>
        </w:numPr>
      </w:pPr>
      <w:r w:rsidRPr="00F63A10">
        <w:t>table:</w:t>
      </w:r>
    </w:p>
    <w:p w14:paraId="099BD680" w14:textId="77777777" w:rsidR="00F63A10" w:rsidRPr="00F63A10" w:rsidRDefault="00F63A10" w:rsidP="00F63A10">
      <w:pPr>
        <w:numPr>
          <w:ilvl w:val="1"/>
          <w:numId w:val="14"/>
        </w:numPr>
      </w:pPr>
      <w:proofErr w:type="spellStart"/>
      <w:r w:rsidRPr="00F63A10">
        <w:t>width</w:t>
      </w:r>
      <w:proofErr w:type="spellEnd"/>
      <w:r w:rsidRPr="00F63A10">
        <w:t xml:space="preserve">: 100%; </w:t>
      </w:r>
      <w:proofErr w:type="spellStart"/>
      <w:r w:rsidRPr="00F63A10">
        <w:t>border-collapse</w:t>
      </w:r>
      <w:proofErr w:type="spellEnd"/>
      <w:r w:rsidRPr="00F63A10">
        <w:t xml:space="preserve">: </w:t>
      </w:r>
      <w:proofErr w:type="spellStart"/>
      <w:proofErr w:type="gramStart"/>
      <w:r w:rsidRPr="00F63A10">
        <w:t>collapse</w:t>
      </w:r>
      <w:proofErr w:type="spellEnd"/>
      <w:r w:rsidRPr="00F63A10">
        <w:t>;:</w:t>
      </w:r>
      <w:proofErr w:type="gramEnd"/>
      <w:r w:rsidRPr="00F63A10">
        <w:t xml:space="preserve"> Asegura que la tabla ocupe todo el ancho disponible y elimina espacios entre celdas.</w:t>
      </w:r>
    </w:p>
    <w:p w14:paraId="3A80AA51" w14:textId="77777777" w:rsidR="00F63A10" w:rsidRPr="00F63A10" w:rsidRDefault="00F63A10" w:rsidP="00F63A10">
      <w:pPr>
        <w:numPr>
          <w:ilvl w:val="1"/>
          <w:numId w:val="14"/>
        </w:numPr>
      </w:pPr>
      <w:proofErr w:type="spellStart"/>
      <w:r w:rsidRPr="00F63A10">
        <w:t>margin</w:t>
      </w:r>
      <w:proofErr w:type="spellEnd"/>
      <w:r w:rsidRPr="00F63A10">
        <w:t>-bottom: 10</w:t>
      </w:r>
      <w:proofErr w:type="gramStart"/>
      <w:r w:rsidRPr="00F63A10">
        <w:t>px;:</w:t>
      </w:r>
      <w:proofErr w:type="gramEnd"/>
      <w:r w:rsidRPr="00F63A10">
        <w:t xml:space="preserve"> Agrega espacio inferior para separar la tabla del contenido adyacente.</w:t>
      </w:r>
    </w:p>
    <w:p w14:paraId="7512B9A4" w14:textId="77777777" w:rsidR="00F63A10" w:rsidRPr="00F63A10" w:rsidRDefault="00F63A10" w:rsidP="00F63A10">
      <w:pPr>
        <w:numPr>
          <w:ilvl w:val="0"/>
          <w:numId w:val="14"/>
        </w:numPr>
      </w:pPr>
      <w:proofErr w:type="spellStart"/>
      <w:r w:rsidRPr="00F63A10">
        <w:t>th</w:t>
      </w:r>
      <w:proofErr w:type="spellEnd"/>
      <w:r w:rsidRPr="00F63A10">
        <w:t xml:space="preserve">, </w:t>
      </w:r>
      <w:proofErr w:type="spellStart"/>
      <w:r w:rsidRPr="00F63A10">
        <w:t>td</w:t>
      </w:r>
      <w:proofErr w:type="spellEnd"/>
      <w:r w:rsidRPr="00F63A10">
        <w:t>:</w:t>
      </w:r>
    </w:p>
    <w:p w14:paraId="6A68CF12" w14:textId="77777777" w:rsidR="00F63A10" w:rsidRPr="00F63A10" w:rsidRDefault="00F63A10" w:rsidP="00F63A10">
      <w:pPr>
        <w:numPr>
          <w:ilvl w:val="1"/>
          <w:numId w:val="14"/>
        </w:numPr>
      </w:pPr>
      <w:proofErr w:type="spellStart"/>
      <w:r w:rsidRPr="00F63A10">
        <w:t>border</w:t>
      </w:r>
      <w:proofErr w:type="spellEnd"/>
      <w:r w:rsidRPr="00F63A10">
        <w:t xml:space="preserve">: </w:t>
      </w:r>
      <w:proofErr w:type="spellStart"/>
      <w:r w:rsidRPr="00F63A10">
        <w:t>none</w:t>
      </w:r>
      <w:proofErr w:type="spellEnd"/>
      <w:r w:rsidRPr="00F63A10">
        <w:t xml:space="preserve">; </w:t>
      </w:r>
      <w:proofErr w:type="spellStart"/>
      <w:r w:rsidRPr="00F63A10">
        <w:t>text-align</w:t>
      </w:r>
      <w:proofErr w:type="spellEnd"/>
      <w:r w:rsidRPr="00F63A10">
        <w:t xml:space="preserve">: </w:t>
      </w:r>
      <w:proofErr w:type="spellStart"/>
      <w:r w:rsidRPr="00F63A10">
        <w:t>left</w:t>
      </w:r>
      <w:proofErr w:type="spellEnd"/>
      <w:r w:rsidRPr="00F63A10">
        <w:t xml:space="preserve">; </w:t>
      </w:r>
      <w:proofErr w:type="spellStart"/>
      <w:r w:rsidRPr="00F63A10">
        <w:t>padding</w:t>
      </w:r>
      <w:proofErr w:type="spellEnd"/>
      <w:r w:rsidRPr="00F63A10">
        <w:t>: 10</w:t>
      </w:r>
      <w:proofErr w:type="gramStart"/>
      <w:r w:rsidRPr="00F63A10">
        <w:t>px;:</w:t>
      </w:r>
      <w:proofErr w:type="gramEnd"/>
      <w:r w:rsidRPr="00F63A10">
        <w:t xml:space="preserve"> Elimina bordes, alinea el texto a la izquierda y aplica relleno para mejorar la legibilidad.</w:t>
      </w:r>
    </w:p>
    <w:p w14:paraId="51DCE78A" w14:textId="77777777" w:rsidR="00F63A10" w:rsidRPr="00F63A10" w:rsidRDefault="00F63A10" w:rsidP="00F63A10">
      <w:pPr>
        <w:numPr>
          <w:ilvl w:val="0"/>
          <w:numId w:val="14"/>
        </w:numPr>
      </w:pPr>
      <w:proofErr w:type="spellStart"/>
      <w:proofErr w:type="gramStart"/>
      <w:r w:rsidRPr="00F63A10">
        <w:t>tr:nth</w:t>
      </w:r>
      <w:proofErr w:type="gramEnd"/>
      <w:r w:rsidRPr="00F63A10">
        <w:t>-child</w:t>
      </w:r>
      <w:proofErr w:type="spellEnd"/>
      <w:r w:rsidRPr="00F63A10">
        <w:t>(</w:t>
      </w:r>
      <w:proofErr w:type="spellStart"/>
      <w:r w:rsidRPr="00F63A10">
        <w:t>odd</w:t>
      </w:r>
      <w:proofErr w:type="spellEnd"/>
      <w:r w:rsidRPr="00F63A10">
        <w:t xml:space="preserve">) y </w:t>
      </w:r>
      <w:proofErr w:type="spellStart"/>
      <w:r w:rsidRPr="00F63A10">
        <w:t>tr:nth-child</w:t>
      </w:r>
      <w:proofErr w:type="spellEnd"/>
      <w:r w:rsidRPr="00F63A10">
        <w:t>(</w:t>
      </w:r>
      <w:proofErr w:type="spellStart"/>
      <w:r w:rsidRPr="00F63A10">
        <w:t>even</w:t>
      </w:r>
      <w:proofErr w:type="spellEnd"/>
      <w:r w:rsidRPr="00F63A10">
        <w:t>):</w:t>
      </w:r>
    </w:p>
    <w:p w14:paraId="22AB7898" w14:textId="77777777" w:rsidR="00F63A10" w:rsidRPr="00F63A10" w:rsidRDefault="00F63A10" w:rsidP="00F63A10">
      <w:pPr>
        <w:numPr>
          <w:ilvl w:val="1"/>
          <w:numId w:val="14"/>
        </w:numPr>
      </w:pPr>
      <w:proofErr w:type="spellStart"/>
      <w:r w:rsidRPr="00F63A10">
        <w:t>background</w:t>
      </w:r>
      <w:proofErr w:type="spellEnd"/>
      <w:r w:rsidRPr="00F63A10">
        <w:t xml:space="preserve">-color: #a8ede3; (impar) y </w:t>
      </w:r>
      <w:proofErr w:type="spellStart"/>
      <w:r w:rsidRPr="00F63A10">
        <w:t>background</w:t>
      </w:r>
      <w:proofErr w:type="spellEnd"/>
      <w:r w:rsidRPr="00F63A10">
        <w:t>-color: #ffffff; (par): Alterna colores en las filas para facilitar la lectura.</w:t>
      </w:r>
    </w:p>
    <w:p w14:paraId="273E226E" w14:textId="77777777" w:rsidR="00F63A10" w:rsidRPr="00F63A10" w:rsidRDefault="00F63A10" w:rsidP="00F63A10">
      <w:r w:rsidRPr="00F63A10">
        <w:pict w14:anchorId="0044FF58">
          <v:rect id="_x0000_i1031" style="width:0;height:1.5pt" o:hralign="center" o:hrstd="t" o:hr="t" fillcolor="#a0a0a0" stroked="f"/>
        </w:pict>
      </w:r>
    </w:p>
    <w:p w14:paraId="15BBAD2E" w14:textId="77777777" w:rsidR="00F63A10" w:rsidRPr="00F63A10" w:rsidRDefault="00F63A10" w:rsidP="00890CAD">
      <w:pPr>
        <w:pStyle w:val="Ttulo1"/>
      </w:pPr>
      <w:bookmarkStart w:id="13" w:name="_Toc182994735"/>
      <w:r w:rsidRPr="00F63A10">
        <w:t>Formulario</w:t>
      </w:r>
      <w:bookmarkEnd w:id="13"/>
    </w:p>
    <w:p w14:paraId="5BEF81AB" w14:textId="77777777" w:rsidR="00F63A10" w:rsidRPr="00F63A10" w:rsidRDefault="00F63A10" w:rsidP="00F63A10">
      <w:pPr>
        <w:numPr>
          <w:ilvl w:val="0"/>
          <w:numId w:val="15"/>
        </w:numPr>
      </w:pPr>
      <w:proofErr w:type="gramStart"/>
      <w:r w:rsidRPr="00F63A10">
        <w:t>.</w:t>
      </w:r>
      <w:proofErr w:type="spellStart"/>
      <w:r w:rsidRPr="00F63A10">
        <w:t>registration</w:t>
      </w:r>
      <w:proofErr w:type="gramEnd"/>
      <w:r w:rsidRPr="00F63A10">
        <w:t>-form</w:t>
      </w:r>
      <w:proofErr w:type="spellEnd"/>
      <w:r w:rsidRPr="00F63A10">
        <w:t>:</w:t>
      </w:r>
    </w:p>
    <w:p w14:paraId="0E4E73A9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width</w:t>
      </w:r>
      <w:proofErr w:type="spellEnd"/>
      <w:r w:rsidRPr="00F63A10">
        <w:t>: 100</w:t>
      </w:r>
      <w:proofErr w:type="gramStart"/>
      <w:r w:rsidRPr="00F63A10">
        <w:t>%;:</w:t>
      </w:r>
      <w:proofErr w:type="gramEnd"/>
      <w:r w:rsidRPr="00F63A10">
        <w:t xml:space="preserve"> Asegura que el formulario ocupe todo el ancho del contenedor.</w:t>
      </w:r>
    </w:p>
    <w:p w14:paraId="72B7DB81" w14:textId="77777777" w:rsidR="00F63A10" w:rsidRPr="00F63A10" w:rsidRDefault="00F63A10" w:rsidP="00F63A10">
      <w:pPr>
        <w:numPr>
          <w:ilvl w:val="0"/>
          <w:numId w:val="15"/>
        </w:numPr>
      </w:pPr>
      <w:proofErr w:type="gramStart"/>
      <w:r w:rsidRPr="00F63A10">
        <w:t>.</w:t>
      </w:r>
      <w:proofErr w:type="spellStart"/>
      <w:r w:rsidRPr="00F63A10">
        <w:t>form</w:t>
      </w:r>
      <w:proofErr w:type="gramEnd"/>
      <w:r w:rsidRPr="00F63A10">
        <w:t>-section</w:t>
      </w:r>
      <w:proofErr w:type="spellEnd"/>
      <w:r w:rsidRPr="00F63A10">
        <w:t>:</w:t>
      </w:r>
    </w:p>
    <w:p w14:paraId="126CDE26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margin</w:t>
      </w:r>
      <w:proofErr w:type="spellEnd"/>
      <w:r w:rsidRPr="00F63A10">
        <w:t>-bottom: 20</w:t>
      </w:r>
      <w:proofErr w:type="gramStart"/>
      <w:r w:rsidRPr="00F63A10">
        <w:t>px;:</w:t>
      </w:r>
      <w:proofErr w:type="gramEnd"/>
      <w:r w:rsidRPr="00F63A10">
        <w:t xml:space="preserve"> Separa visualmente las secciones del formulario.</w:t>
      </w:r>
    </w:p>
    <w:p w14:paraId="75931C10" w14:textId="77777777" w:rsidR="00F63A10" w:rsidRPr="00F63A10" w:rsidRDefault="00F63A10" w:rsidP="00F63A10">
      <w:pPr>
        <w:numPr>
          <w:ilvl w:val="0"/>
          <w:numId w:val="15"/>
        </w:numPr>
      </w:pPr>
      <w:proofErr w:type="spellStart"/>
      <w:r w:rsidRPr="00F63A10">
        <w:t>label</w:t>
      </w:r>
      <w:proofErr w:type="spellEnd"/>
      <w:r w:rsidRPr="00F63A10">
        <w:t>:</w:t>
      </w:r>
    </w:p>
    <w:p w14:paraId="27A87DDC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font-size</w:t>
      </w:r>
      <w:proofErr w:type="spellEnd"/>
      <w:r w:rsidRPr="00F63A10">
        <w:t xml:space="preserve">: 14px; </w:t>
      </w:r>
      <w:proofErr w:type="spellStart"/>
      <w:r w:rsidRPr="00F63A10">
        <w:t>margin</w:t>
      </w:r>
      <w:proofErr w:type="spellEnd"/>
      <w:r w:rsidRPr="00F63A10">
        <w:t>: 8px 0; color: #</w:t>
      </w:r>
      <w:proofErr w:type="gramStart"/>
      <w:r w:rsidRPr="00F63A10">
        <w:t>555;:</w:t>
      </w:r>
      <w:proofErr w:type="gramEnd"/>
      <w:r w:rsidRPr="00F63A10">
        <w:t xml:space="preserve"> Aplica un tamaño de fuente moderado y un color gris para un estilo limpio y legible.</w:t>
      </w:r>
    </w:p>
    <w:p w14:paraId="05F13811" w14:textId="77777777" w:rsidR="00F63A10" w:rsidRPr="00F63A10" w:rsidRDefault="00F63A10" w:rsidP="00F63A10">
      <w:pPr>
        <w:numPr>
          <w:ilvl w:val="0"/>
          <w:numId w:val="15"/>
        </w:numPr>
      </w:pPr>
      <w:r w:rsidRPr="00F63A10">
        <w:t xml:space="preserve">input, </w:t>
      </w:r>
      <w:proofErr w:type="spellStart"/>
      <w:r w:rsidRPr="00F63A10">
        <w:t>select</w:t>
      </w:r>
      <w:proofErr w:type="spellEnd"/>
      <w:r w:rsidRPr="00F63A10">
        <w:t xml:space="preserve">, </w:t>
      </w:r>
      <w:proofErr w:type="spellStart"/>
      <w:r w:rsidRPr="00F63A10">
        <w:t>textarea</w:t>
      </w:r>
      <w:proofErr w:type="spellEnd"/>
      <w:r w:rsidRPr="00F63A10">
        <w:t>:</w:t>
      </w:r>
    </w:p>
    <w:p w14:paraId="1200A12C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margin</w:t>
      </w:r>
      <w:proofErr w:type="spellEnd"/>
      <w:r w:rsidRPr="00F63A10">
        <w:t xml:space="preserve">: 0; </w:t>
      </w:r>
      <w:proofErr w:type="spellStart"/>
      <w:r w:rsidRPr="00F63A10">
        <w:t>padding</w:t>
      </w:r>
      <w:proofErr w:type="spellEnd"/>
      <w:r w:rsidRPr="00F63A10">
        <w:t xml:space="preserve">: 8px; </w:t>
      </w:r>
      <w:proofErr w:type="spellStart"/>
      <w:r w:rsidRPr="00F63A10">
        <w:t>margin</w:t>
      </w:r>
      <w:proofErr w:type="spellEnd"/>
      <w:r w:rsidRPr="00F63A10">
        <w:t>-bottom: 12</w:t>
      </w:r>
      <w:proofErr w:type="gramStart"/>
      <w:r w:rsidRPr="00F63A10">
        <w:t>px;:</w:t>
      </w:r>
      <w:proofErr w:type="gramEnd"/>
      <w:r w:rsidRPr="00F63A10">
        <w:t xml:space="preserve"> Define un espaciado uniforme entre los campos.</w:t>
      </w:r>
    </w:p>
    <w:p w14:paraId="3D33C2EA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border</w:t>
      </w:r>
      <w:proofErr w:type="spellEnd"/>
      <w:r w:rsidRPr="00F63A10">
        <w:t xml:space="preserve">: 1px </w:t>
      </w:r>
      <w:proofErr w:type="spellStart"/>
      <w:r w:rsidRPr="00F63A10">
        <w:t>solid</w:t>
      </w:r>
      <w:proofErr w:type="spellEnd"/>
      <w:r w:rsidRPr="00F63A10">
        <w:t xml:space="preserve"> #</w:t>
      </w:r>
      <w:proofErr w:type="gramStart"/>
      <w:r w:rsidRPr="00F63A10">
        <w:t>ccc;:</w:t>
      </w:r>
      <w:proofErr w:type="gramEnd"/>
      <w:r w:rsidRPr="00F63A10">
        <w:t xml:space="preserve"> Agrega un borde gris claro para enmarcar los campos.</w:t>
      </w:r>
    </w:p>
    <w:p w14:paraId="05C9721D" w14:textId="77777777" w:rsidR="00F63A10" w:rsidRPr="00F63A10" w:rsidRDefault="00F63A10" w:rsidP="00F63A10">
      <w:pPr>
        <w:numPr>
          <w:ilvl w:val="0"/>
          <w:numId w:val="15"/>
        </w:numPr>
      </w:pPr>
      <w:proofErr w:type="spellStart"/>
      <w:r w:rsidRPr="00F63A10">
        <w:t>textarea</w:t>
      </w:r>
      <w:proofErr w:type="spellEnd"/>
      <w:r w:rsidRPr="00F63A10">
        <w:t>:</w:t>
      </w:r>
    </w:p>
    <w:p w14:paraId="1C2B739E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resize</w:t>
      </w:r>
      <w:proofErr w:type="spellEnd"/>
      <w:r w:rsidRPr="00F63A10">
        <w:t xml:space="preserve">: vertical; </w:t>
      </w:r>
      <w:proofErr w:type="spellStart"/>
      <w:r w:rsidRPr="00F63A10">
        <w:t>width</w:t>
      </w:r>
      <w:proofErr w:type="spellEnd"/>
      <w:r w:rsidRPr="00F63A10">
        <w:t xml:space="preserve">: 93%; </w:t>
      </w:r>
      <w:proofErr w:type="spellStart"/>
      <w:r w:rsidRPr="00F63A10">
        <w:t>height</w:t>
      </w:r>
      <w:proofErr w:type="spellEnd"/>
      <w:r w:rsidRPr="00F63A10">
        <w:t>: 200</w:t>
      </w:r>
      <w:proofErr w:type="gramStart"/>
      <w:r w:rsidRPr="00F63A10">
        <w:t>px;:</w:t>
      </w:r>
      <w:proofErr w:type="gramEnd"/>
      <w:r w:rsidRPr="00F63A10">
        <w:t xml:space="preserve"> Permite que el usuario ajuste solo la altura del área de texto y limita su ancho.</w:t>
      </w:r>
    </w:p>
    <w:p w14:paraId="49FF26E6" w14:textId="77777777" w:rsidR="00F63A10" w:rsidRPr="00F63A10" w:rsidRDefault="00F63A10" w:rsidP="00F63A10">
      <w:pPr>
        <w:numPr>
          <w:ilvl w:val="0"/>
          <w:numId w:val="15"/>
        </w:numPr>
      </w:pPr>
      <w:proofErr w:type="gramStart"/>
      <w:r w:rsidRPr="00F63A10">
        <w:t>.</w:t>
      </w:r>
      <w:proofErr w:type="spellStart"/>
      <w:r w:rsidRPr="00F63A10">
        <w:t>boton</w:t>
      </w:r>
      <w:proofErr w:type="spellEnd"/>
      <w:proofErr w:type="gramEnd"/>
      <w:r w:rsidRPr="00F63A10">
        <w:t xml:space="preserve"> </w:t>
      </w:r>
      <w:proofErr w:type="spellStart"/>
      <w:r w:rsidRPr="00F63A10">
        <w:t>button</w:t>
      </w:r>
      <w:proofErr w:type="spellEnd"/>
      <w:r w:rsidRPr="00F63A10">
        <w:t>:</w:t>
      </w:r>
    </w:p>
    <w:p w14:paraId="5C842FBA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background</w:t>
      </w:r>
      <w:proofErr w:type="spellEnd"/>
      <w:r w:rsidRPr="00F63A10">
        <w:t>-color: #942C0</w:t>
      </w:r>
      <w:proofErr w:type="gramStart"/>
      <w:r w:rsidRPr="00F63A10">
        <w:t>B;:</w:t>
      </w:r>
      <w:proofErr w:type="gramEnd"/>
      <w:r w:rsidRPr="00F63A10">
        <w:t xml:space="preserve"> El color marrón resalta los botones de acción.</w:t>
      </w:r>
    </w:p>
    <w:p w14:paraId="5627DB2B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border-radius</w:t>
      </w:r>
      <w:proofErr w:type="spellEnd"/>
      <w:r w:rsidRPr="00F63A10">
        <w:t>: 5</w:t>
      </w:r>
      <w:proofErr w:type="gramStart"/>
      <w:r w:rsidRPr="00F63A10">
        <w:t>px;:</w:t>
      </w:r>
      <w:proofErr w:type="gramEnd"/>
      <w:r w:rsidRPr="00F63A10">
        <w:t xml:space="preserve"> Agrega bordes redondeados para un diseño moderno.</w:t>
      </w:r>
    </w:p>
    <w:p w14:paraId="520FF057" w14:textId="77777777" w:rsidR="00F63A10" w:rsidRPr="00F63A10" w:rsidRDefault="00F63A10" w:rsidP="00F63A10">
      <w:pPr>
        <w:numPr>
          <w:ilvl w:val="1"/>
          <w:numId w:val="15"/>
        </w:numPr>
      </w:pPr>
      <w:r w:rsidRPr="00F63A10">
        <w:lastRenderedPageBreak/>
        <w:t xml:space="preserve">cursor: </w:t>
      </w:r>
      <w:proofErr w:type="gramStart"/>
      <w:r w:rsidRPr="00F63A10">
        <w:t>pointer;:</w:t>
      </w:r>
      <w:proofErr w:type="gramEnd"/>
      <w:r w:rsidRPr="00F63A10">
        <w:t xml:space="preserve"> Cambia el cursor al pasar por encima, indicando que es interactivo.</w:t>
      </w:r>
    </w:p>
    <w:p w14:paraId="48840CC7" w14:textId="77777777" w:rsidR="00F63A10" w:rsidRPr="00F63A10" w:rsidRDefault="00F63A10" w:rsidP="00F63A10">
      <w:pPr>
        <w:numPr>
          <w:ilvl w:val="0"/>
          <w:numId w:val="15"/>
        </w:numPr>
      </w:pPr>
      <w:proofErr w:type="spellStart"/>
      <w:proofErr w:type="gramStart"/>
      <w:r w:rsidRPr="00F63A10">
        <w:t>button:hover</w:t>
      </w:r>
      <w:proofErr w:type="spellEnd"/>
      <w:proofErr w:type="gramEnd"/>
      <w:r w:rsidRPr="00F63A10">
        <w:t>:</w:t>
      </w:r>
    </w:p>
    <w:p w14:paraId="0CEAF999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background</w:t>
      </w:r>
      <w:proofErr w:type="spellEnd"/>
      <w:r w:rsidRPr="00F63A10">
        <w:t>-color: #</w:t>
      </w:r>
      <w:proofErr w:type="gramStart"/>
      <w:r w:rsidRPr="00F63A10">
        <w:t>218838;:</w:t>
      </w:r>
      <w:proofErr w:type="gramEnd"/>
      <w:r w:rsidRPr="00F63A10">
        <w:t xml:space="preserve"> Proporciona un cambio de color al pasar el cursor para indicar que está activo.</w:t>
      </w:r>
    </w:p>
    <w:p w14:paraId="2D762B1D" w14:textId="77777777" w:rsidR="00F63A10" w:rsidRPr="00F63A10" w:rsidRDefault="00F63A10" w:rsidP="00F63A10">
      <w:pPr>
        <w:numPr>
          <w:ilvl w:val="0"/>
          <w:numId w:val="15"/>
        </w:numPr>
      </w:pPr>
      <w:proofErr w:type="gramStart"/>
      <w:r w:rsidRPr="00F63A10">
        <w:t>.</w:t>
      </w:r>
      <w:proofErr w:type="spellStart"/>
      <w:r w:rsidRPr="00F63A10">
        <w:t>aceptarPolitica</w:t>
      </w:r>
      <w:proofErr w:type="spellEnd"/>
      <w:proofErr w:type="gramEnd"/>
      <w:r w:rsidRPr="00F63A10">
        <w:t>:</w:t>
      </w:r>
    </w:p>
    <w:p w14:paraId="2960CAC8" w14:textId="77777777" w:rsidR="00F63A10" w:rsidRPr="00F63A10" w:rsidRDefault="00F63A10" w:rsidP="00F63A10">
      <w:pPr>
        <w:numPr>
          <w:ilvl w:val="1"/>
          <w:numId w:val="15"/>
        </w:numPr>
      </w:pPr>
      <w:proofErr w:type="spellStart"/>
      <w:r w:rsidRPr="00F63A10">
        <w:t>text-align</w:t>
      </w:r>
      <w:proofErr w:type="spellEnd"/>
      <w:r w:rsidRPr="00F63A10">
        <w:t xml:space="preserve">: </w:t>
      </w:r>
      <w:proofErr w:type="spellStart"/>
      <w:r w:rsidRPr="00F63A10">
        <w:t>start</w:t>
      </w:r>
      <w:proofErr w:type="spellEnd"/>
      <w:r w:rsidRPr="00F63A10">
        <w:t xml:space="preserve">; </w:t>
      </w:r>
      <w:proofErr w:type="spellStart"/>
      <w:r w:rsidRPr="00F63A10">
        <w:t>padding</w:t>
      </w:r>
      <w:proofErr w:type="spellEnd"/>
      <w:r w:rsidRPr="00F63A10">
        <w:t>-bottom: 20</w:t>
      </w:r>
      <w:proofErr w:type="gramStart"/>
      <w:r w:rsidRPr="00F63A10">
        <w:t>px;:</w:t>
      </w:r>
      <w:proofErr w:type="gramEnd"/>
      <w:r w:rsidRPr="00F63A10">
        <w:t xml:space="preserve"> Alinea el texto a la izquierda para que sea más fácil de leer y agrega espacio inferior.</w:t>
      </w:r>
    </w:p>
    <w:p w14:paraId="01502CEF" w14:textId="77777777" w:rsidR="00F63A10" w:rsidRPr="00F63A10" w:rsidRDefault="00F63A10" w:rsidP="00F63A10">
      <w:r w:rsidRPr="00F63A10">
        <w:pict w14:anchorId="72047A3A">
          <v:rect id="_x0000_i1032" style="width:0;height:1.5pt" o:hralign="center" o:hrstd="t" o:hr="t" fillcolor="#a0a0a0" stroked="f"/>
        </w:pict>
      </w:r>
    </w:p>
    <w:p w14:paraId="7BD86ADE" w14:textId="77777777" w:rsidR="00F63A10" w:rsidRPr="00F63A10" w:rsidRDefault="00F63A10" w:rsidP="00890CAD">
      <w:pPr>
        <w:pStyle w:val="Ttulo1"/>
      </w:pPr>
      <w:bookmarkStart w:id="14" w:name="_Toc182994736"/>
      <w:proofErr w:type="spellStart"/>
      <w:r w:rsidRPr="00F63A10">
        <w:t>Footer</w:t>
      </w:r>
      <w:bookmarkEnd w:id="14"/>
      <w:proofErr w:type="spellEnd"/>
    </w:p>
    <w:p w14:paraId="3888C0A2" w14:textId="77777777" w:rsidR="00F63A10" w:rsidRPr="00F63A10" w:rsidRDefault="00F63A10" w:rsidP="00F63A10">
      <w:pPr>
        <w:numPr>
          <w:ilvl w:val="0"/>
          <w:numId w:val="16"/>
        </w:numPr>
      </w:pPr>
      <w:proofErr w:type="spellStart"/>
      <w:proofErr w:type="gramStart"/>
      <w:r w:rsidRPr="00F63A10">
        <w:t>footer.ftPagina</w:t>
      </w:r>
      <w:proofErr w:type="spellEnd"/>
      <w:proofErr w:type="gramEnd"/>
      <w:r w:rsidRPr="00F63A10">
        <w:t>:</w:t>
      </w:r>
    </w:p>
    <w:p w14:paraId="7152E123" w14:textId="77777777" w:rsidR="00F63A10" w:rsidRPr="00F63A10" w:rsidRDefault="00F63A10" w:rsidP="00F63A10">
      <w:pPr>
        <w:numPr>
          <w:ilvl w:val="1"/>
          <w:numId w:val="16"/>
        </w:numPr>
      </w:pPr>
      <w:proofErr w:type="spellStart"/>
      <w:r w:rsidRPr="00F63A10"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; </w:t>
      </w:r>
      <w:proofErr w:type="spellStart"/>
      <w:r w:rsidRPr="00F63A10">
        <w:t>flex-direction</w:t>
      </w:r>
      <w:proofErr w:type="spellEnd"/>
      <w:r w:rsidRPr="00F63A10">
        <w:t xml:space="preserve">: </w:t>
      </w:r>
      <w:proofErr w:type="spellStart"/>
      <w:r w:rsidRPr="00F63A10">
        <w:t>column</w:t>
      </w:r>
      <w:proofErr w:type="spellEnd"/>
      <w:r w:rsidRPr="00F63A10">
        <w:t xml:space="preserve">; </w:t>
      </w:r>
      <w:proofErr w:type="spellStart"/>
      <w:r w:rsidRPr="00F63A10">
        <w:t>justify-content</w:t>
      </w:r>
      <w:proofErr w:type="spellEnd"/>
      <w:r w:rsidRPr="00F63A10">
        <w:t xml:space="preserve">: center; </w:t>
      </w:r>
      <w:proofErr w:type="spellStart"/>
      <w:r w:rsidRPr="00F63A10">
        <w:t>align-items</w:t>
      </w:r>
      <w:proofErr w:type="spellEnd"/>
      <w:r w:rsidRPr="00F63A10">
        <w:t xml:space="preserve">: </w:t>
      </w:r>
      <w:proofErr w:type="gramStart"/>
      <w:r w:rsidRPr="00F63A10">
        <w:t>center;:</w:t>
      </w:r>
      <w:proofErr w:type="gramEnd"/>
      <w:r w:rsidRPr="00F63A10">
        <w:t xml:space="preserve"> Organiza el contenido en una estructura vertical centrada.</w:t>
      </w:r>
    </w:p>
    <w:p w14:paraId="1393F733" w14:textId="77777777" w:rsidR="00F63A10" w:rsidRPr="00F63A10" w:rsidRDefault="00F63A10" w:rsidP="00F63A10">
      <w:pPr>
        <w:numPr>
          <w:ilvl w:val="1"/>
          <w:numId w:val="16"/>
        </w:numPr>
      </w:pPr>
      <w:proofErr w:type="spellStart"/>
      <w:r w:rsidRPr="00F63A10">
        <w:t>width</w:t>
      </w:r>
      <w:proofErr w:type="spellEnd"/>
      <w:r w:rsidRPr="00F63A10">
        <w:t xml:space="preserve">: 100%; </w:t>
      </w:r>
      <w:proofErr w:type="spellStart"/>
      <w:r w:rsidRPr="00F63A10">
        <w:t>background</w:t>
      </w:r>
      <w:proofErr w:type="spellEnd"/>
      <w:r w:rsidRPr="00F63A10">
        <w:t>-color: #000000; color: #</w:t>
      </w:r>
      <w:proofErr w:type="gramStart"/>
      <w:r w:rsidRPr="00F63A10">
        <w:t>FFFFFF;:</w:t>
      </w:r>
      <w:proofErr w:type="gramEnd"/>
      <w:r w:rsidRPr="00F63A10">
        <w:t xml:space="preserve"> Establece un fondo negro con texto blanco para contraste.</w:t>
      </w:r>
    </w:p>
    <w:p w14:paraId="2E7F2031" w14:textId="77777777" w:rsidR="00F63A10" w:rsidRPr="00F63A10" w:rsidRDefault="00F63A10" w:rsidP="00F63A10">
      <w:pPr>
        <w:numPr>
          <w:ilvl w:val="0"/>
          <w:numId w:val="16"/>
        </w:numPr>
      </w:pPr>
      <w:proofErr w:type="gramStart"/>
      <w:r w:rsidRPr="00F63A10">
        <w:t>.</w:t>
      </w:r>
      <w:proofErr w:type="spellStart"/>
      <w:r w:rsidRPr="00F63A10">
        <w:t>enlacesFooterPagina</w:t>
      </w:r>
      <w:proofErr w:type="spellEnd"/>
      <w:proofErr w:type="gramEnd"/>
      <w:r w:rsidRPr="00F63A10">
        <w:t>:</w:t>
      </w:r>
    </w:p>
    <w:p w14:paraId="5E02C846" w14:textId="77777777" w:rsidR="00F63A10" w:rsidRPr="00F63A10" w:rsidRDefault="00F63A10" w:rsidP="00F63A10">
      <w:pPr>
        <w:numPr>
          <w:ilvl w:val="1"/>
          <w:numId w:val="16"/>
        </w:numPr>
      </w:pPr>
      <w:proofErr w:type="spellStart"/>
      <w:r w:rsidRPr="00F63A10">
        <w:t>display</w:t>
      </w:r>
      <w:proofErr w:type="spellEnd"/>
      <w:r w:rsidRPr="00F63A10">
        <w:t xml:space="preserve">: </w:t>
      </w:r>
      <w:proofErr w:type="spellStart"/>
      <w:r w:rsidRPr="00F63A10">
        <w:t>flex</w:t>
      </w:r>
      <w:proofErr w:type="spellEnd"/>
      <w:r w:rsidRPr="00F63A10">
        <w:t xml:space="preserve">; </w:t>
      </w:r>
      <w:proofErr w:type="spellStart"/>
      <w:r w:rsidRPr="00F63A10">
        <w:t>width</w:t>
      </w:r>
      <w:proofErr w:type="spellEnd"/>
      <w:r w:rsidRPr="00F63A10">
        <w:t>: 60</w:t>
      </w:r>
      <w:proofErr w:type="gramStart"/>
      <w:r w:rsidRPr="00F63A10">
        <w:t>%;:</w:t>
      </w:r>
      <w:proofErr w:type="gramEnd"/>
      <w:r w:rsidRPr="00F63A10">
        <w:t xml:space="preserve"> Agrupa enlaces en una fila horizontal.</w:t>
      </w:r>
    </w:p>
    <w:p w14:paraId="2BCA026B" w14:textId="77777777" w:rsidR="00F63A10" w:rsidRPr="00F63A10" w:rsidRDefault="00F63A10" w:rsidP="00F63A10">
      <w:pPr>
        <w:numPr>
          <w:ilvl w:val="0"/>
          <w:numId w:val="16"/>
        </w:numPr>
      </w:pPr>
      <w:proofErr w:type="gramStart"/>
      <w:r w:rsidRPr="00F63A10">
        <w:t>.</w:t>
      </w:r>
      <w:proofErr w:type="spellStart"/>
      <w:r w:rsidRPr="00F63A10">
        <w:t>copyrightPagina</w:t>
      </w:r>
      <w:proofErr w:type="spellEnd"/>
      <w:proofErr w:type="gramEnd"/>
      <w:r w:rsidRPr="00F63A10">
        <w:t>:</w:t>
      </w:r>
    </w:p>
    <w:p w14:paraId="7FCB864E" w14:textId="77777777" w:rsidR="00F63A10" w:rsidRPr="00F63A10" w:rsidRDefault="00F63A10" w:rsidP="00F63A10">
      <w:pPr>
        <w:numPr>
          <w:ilvl w:val="1"/>
          <w:numId w:val="16"/>
        </w:numPr>
      </w:pPr>
      <w:proofErr w:type="spellStart"/>
      <w:r w:rsidRPr="00F63A10">
        <w:t>font-size</w:t>
      </w:r>
      <w:proofErr w:type="spellEnd"/>
      <w:r w:rsidRPr="00F63A10">
        <w:t>: 0.8</w:t>
      </w:r>
      <w:proofErr w:type="gramStart"/>
      <w:r w:rsidRPr="00F63A10">
        <w:t>rem;:</w:t>
      </w:r>
      <w:proofErr w:type="gramEnd"/>
      <w:r w:rsidRPr="00F63A10">
        <w:t xml:space="preserve"> Aplica un tamaño pequeño para texto secundario.</w:t>
      </w:r>
    </w:p>
    <w:p w14:paraId="3DEC4A75" w14:textId="77777777" w:rsidR="00F63A10" w:rsidRPr="00F63A10" w:rsidRDefault="00F63A10" w:rsidP="00F63A10">
      <w:pPr>
        <w:numPr>
          <w:ilvl w:val="1"/>
          <w:numId w:val="16"/>
        </w:numPr>
      </w:pPr>
      <w:proofErr w:type="spellStart"/>
      <w:r w:rsidRPr="00F63A10">
        <w:t>padding</w:t>
      </w:r>
      <w:proofErr w:type="spellEnd"/>
      <w:r w:rsidRPr="00F63A10">
        <w:t>-bottom: 50</w:t>
      </w:r>
      <w:proofErr w:type="gramStart"/>
      <w:r w:rsidRPr="00F63A10">
        <w:t>px;:</w:t>
      </w:r>
      <w:proofErr w:type="gramEnd"/>
      <w:r w:rsidRPr="00F63A10">
        <w:t xml:space="preserve"> Proporciona espacio inferior para separar el texto del borde.</w:t>
      </w:r>
    </w:p>
    <w:p w14:paraId="5F64CFA8" w14:textId="3E733F1A" w:rsidR="006442AD" w:rsidRDefault="006442AD"/>
    <w:sectPr w:rsidR="006442AD" w:rsidSect="003E3D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95035"/>
    <w:multiLevelType w:val="multilevel"/>
    <w:tmpl w:val="8C22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87C68"/>
    <w:multiLevelType w:val="multilevel"/>
    <w:tmpl w:val="CB68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716C6A"/>
    <w:multiLevelType w:val="multilevel"/>
    <w:tmpl w:val="D86C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AA2E3D"/>
    <w:multiLevelType w:val="multilevel"/>
    <w:tmpl w:val="3068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408FC"/>
    <w:multiLevelType w:val="multilevel"/>
    <w:tmpl w:val="CF66F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1D5DF5"/>
    <w:multiLevelType w:val="multilevel"/>
    <w:tmpl w:val="A7F4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463CE0"/>
    <w:multiLevelType w:val="multilevel"/>
    <w:tmpl w:val="2144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0D2145"/>
    <w:multiLevelType w:val="multilevel"/>
    <w:tmpl w:val="120E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D617BF"/>
    <w:multiLevelType w:val="multilevel"/>
    <w:tmpl w:val="83BE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283C84"/>
    <w:multiLevelType w:val="multilevel"/>
    <w:tmpl w:val="994C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3037C0"/>
    <w:multiLevelType w:val="multilevel"/>
    <w:tmpl w:val="2388A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E373BB"/>
    <w:multiLevelType w:val="multilevel"/>
    <w:tmpl w:val="4800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0F7BAD"/>
    <w:multiLevelType w:val="multilevel"/>
    <w:tmpl w:val="BDD6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425972"/>
    <w:multiLevelType w:val="multilevel"/>
    <w:tmpl w:val="7F8A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D75971"/>
    <w:multiLevelType w:val="multilevel"/>
    <w:tmpl w:val="32EA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93712C"/>
    <w:multiLevelType w:val="multilevel"/>
    <w:tmpl w:val="F2BE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2211701">
    <w:abstractNumId w:val="2"/>
  </w:num>
  <w:num w:numId="2" w16cid:durableId="1510412030">
    <w:abstractNumId w:val="5"/>
  </w:num>
  <w:num w:numId="3" w16cid:durableId="1010715498">
    <w:abstractNumId w:val="11"/>
  </w:num>
  <w:num w:numId="4" w16cid:durableId="1735394771">
    <w:abstractNumId w:val="13"/>
  </w:num>
  <w:num w:numId="5" w16cid:durableId="626351967">
    <w:abstractNumId w:val="1"/>
  </w:num>
  <w:num w:numId="6" w16cid:durableId="364597955">
    <w:abstractNumId w:val="15"/>
  </w:num>
  <w:num w:numId="7" w16cid:durableId="687802392">
    <w:abstractNumId w:val="10"/>
  </w:num>
  <w:num w:numId="8" w16cid:durableId="2072582808">
    <w:abstractNumId w:val="6"/>
  </w:num>
  <w:num w:numId="9" w16cid:durableId="1445541378">
    <w:abstractNumId w:val="14"/>
  </w:num>
  <w:num w:numId="10" w16cid:durableId="1159492336">
    <w:abstractNumId w:val="3"/>
  </w:num>
  <w:num w:numId="11" w16cid:durableId="2051028189">
    <w:abstractNumId w:val="7"/>
  </w:num>
  <w:num w:numId="12" w16cid:durableId="494952356">
    <w:abstractNumId w:val="4"/>
  </w:num>
  <w:num w:numId="13" w16cid:durableId="1712415835">
    <w:abstractNumId w:val="12"/>
  </w:num>
  <w:num w:numId="14" w16cid:durableId="2129011530">
    <w:abstractNumId w:val="8"/>
  </w:num>
  <w:num w:numId="15" w16cid:durableId="142738353">
    <w:abstractNumId w:val="0"/>
  </w:num>
  <w:num w:numId="16" w16cid:durableId="5883447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10"/>
    <w:rsid w:val="003E3DAD"/>
    <w:rsid w:val="004C76D3"/>
    <w:rsid w:val="006442AD"/>
    <w:rsid w:val="00867526"/>
    <w:rsid w:val="00890CAD"/>
    <w:rsid w:val="00C27D54"/>
    <w:rsid w:val="00F6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52806"/>
  <w15:chartTrackingRefBased/>
  <w15:docId w15:val="{B366C7DB-30F0-4CDA-81DD-7D3BC7C9F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3A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3A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3A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3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3A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3A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3A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3A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3A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3A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3A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3A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3A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3A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3A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3A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3A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3A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3A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3A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3A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3A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3A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3A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3A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3A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3A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3A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3A1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890CAD"/>
    <w:pPr>
      <w:spacing w:before="240" w:after="0"/>
      <w:outlineLvl w:val="9"/>
    </w:pPr>
    <w:rPr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90CA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90CAD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90CAD"/>
    <w:pPr>
      <w:spacing w:after="100"/>
      <w:ind w:left="220"/>
    </w:pPr>
    <w:rPr>
      <w:rFonts w:eastAsiaTheme="minorEastAsia" w:cs="Times New Roman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890CAD"/>
    <w:pPr>
      <w:spacing w:after="100"/>
      <w:ind w:left="440"/>
    </w:pPr>
    <w:rPr>
      <w:rFonts w:eastAsiaTheme="minorEastAsia" w:cs="Times New Roman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8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88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94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52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07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52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73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72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1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45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8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23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99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28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4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1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30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54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3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8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29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19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0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4527D-A387-4906-9625-1F44E55E2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1767</Words>
  <Characters>9720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CANDELA SABATER, CARLOS</dc:creator>
  <cp:keywords/>
  <dc:description/>
  <cp:lastModifiedBy>CANDELA SABATER, CARLOS</cp:lastModifiedBy>
  <cp:revision>1</cp:revision>
  <dcterms:created xsi:type="dcterms:W3CDTF">2024-11-20T10:04:00Z</dcterms:created>
  <dcterms:modified xsi:type="dcterms:W3CDTF">2024-11-20T10:33:00Z</dcterms:modified>
</cp:coreProperties>
</file>