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F8F2D" w14:textId="3DB80F66" w:rsidR="001D0251" w:rsidRDefault="00000000">
      <w:pPr>
        <w:spacing w:after="0" w:line="259" w:lineRule="auto"/>
        <w:ind w:left="54" w:firstLine="0"/>
        <w:jc w:val="center"/>
      </w:pPr>
      <w:r>
        <w:t xml:space="preserve"> </w:t>
      </w:r>
      <w:r w:rsidRPr="75F509A1">
        <w:rPr>
          <w:rStyle w:val="Refdenotaderodap"/>
        </w:rPr>
        <w:footnoteReference w:id="1"/>
      </w:r>
    </w:p>
    <w:tbl>
      <w:tblPr>
        <w:tblStyle w:val="TableGrid"/>
        <w:tblW w:w="9085" w:type="dxa"/>
        <w:tblInd w:w="-29" w:type="dxa"/>
        <w:tblCellMar>
          <w:top w:w="72" w:type="dxa"/>
          <w:left w:w="115" w:type="dxa"/>
          <w:right w:w="115" w:type="dxa"/>
        </w:tblCellMar>
        <w:tblLook w:val="04A0" w:firstRow="1" w:lastRow="0" w:firstColumn="1" w:lastColumn="0" w:noHBand="0" w:noVBand="1"/>
      </w:tblPr>
      <w:tblGrid>
        <w:gridCol w:w="9085"/>
      </w:tblGrid>
      <w:tr w:rsidR="001D0251" w14:paraId="6394AB7E" w14:textId="77777777">
        <w:trPr>
          <w:trHeight w:val="986"/>
        </w:trPr>
        <w:tc>
          <w:tcPr>
            <w:tcW w:w="9085" w:type="dxa"/>
            <w:tcBorders>
              <w:top w:val="nil"/>
              <w:left w:val="nil"/>
              <w:bottom w:val="nil"/>
              <w:right w:val="nil"/>
            </w:tcBorders>
            <w:shd w:val="clear" w:color="auto" w:fill="1A5276"/>
            <w:vAlign w:val="center"/>
          </w:tcPr>
          <w:p w14:paraId="18147336" w14:textId="77777777" w:rsidR="001D0251" w:rsidRDefault="00000000">
            <w:pPr>
              <w:spacing w:after="0" w:line="259" w:lineRule="auto"/>
              <w:ind w:left="0" w:right="6" w:firstLine="0"/>
              <w:jc w:val="center"/>
            </w:pPr>
            <w:r>
              <w:rPr>
                <w:b/>
                <w:color w:val="FFFFFF"/>
                <w:sz w:val="72"/>
              </w:rPr>
              <w:t>ThermoChain</w:t>
            </w:r>
            <w:r>
              <w:t xml:space="preserve"> </w:t>
            </w:r>
          </w:p>
        </w:tc>
      </w:tr>
      <w:tr w:rsidR="001D0251" w14:paraId="347D32A7" w14:textId="77777777">
        <w:trPr>
          <w:trHeight w:val="391"/>
        </w:trPr>
        <w:tc>
          <w:tcPr>
            <w:tcW w:w="9085" w:type="dxa"/>
            <w:tcBorders>
              <w:top w:val="nil"/>
              <w:left w:val="nil"/>
              <w:bottom w:val="nil"/>
              <w:right w:val="nil"/>
            </w:tcBorders>
            <w:shd w:val="clear" w:color="auto" w:fill="2980B9"/>
          </w:tcPr>
          <w:p w14:paraId="5983E88C" w14:textId="77777777" w:rsidR="001D0251" w:rsidRDefault="00000000">
            <w:pPr>
              <w:spacing w:after="0" w:line="259" w:lineRule="auto"/>
              <w:ind w:left="0" w:right="2" w:firstLine="0"/>
              <w:jc w:val="center"/>
            </w:pPr>
            <w:r>
              <w:rPr>
                <w:i/>
                <w:color w:val="FFFFFF"/>
                <w:sz w:val="34"/>
              </w:rPr>
              <w:t>Controle Térmico Ponta a Ponta</w:t>
            </w:r>
            <w:r>
              <w:t xml:space="preserve"> </w:t>
            </w:r>
          </w:p>
        </w:tc>
      </w:tr>
    </w:tbl>
    <w:p w14:paraId="420D0ACF" w14:textId="77777777" w:rsidR="001D0251" w:rsidRDefault="00000000">
      <w:pPr>
        <w:spacing w:after="40" w:line="259" w:lineRule="auto"/>
        <w:ind w:left="0" w:firstLine="0"/>
        <w:jc w:val="left"/>
      </w:pPr>
      <w:r>
        <w:t xml:space="preserve"> </w:t>
      </w:r>
    </w:p>
    <w:p w14:paraId="09646E62" w14:textId="77777777" w:rsidR="001D0251" w:rsidRDefault="00000000">
      <w:pPr>
        <w:spacing w:after="15" w:line="259" w:lineRule="auto"/>
        <w:ind w:left="0" w:right="3033" w:firstLine="0"/>
        <w:jc w:val="right"/>
      </w:pPr>
      <w:r>
        <w:rPr>
          <w:b/>
          <w:color w:val="1A5276"/>
        </w:rPr>
        <w:t>SÃO PAULO TECH SCHOOL</w:t>
      </w:r>
      <w:r>
        <w:t xml:space="preserve"> </w:t>
      </w:r>
    </w:p>
    <w:p w14:paraId="6CEB6E81" w14:textId="77777777" w:rsidR="001D0251" w:rsidRDefault="00000000">
      <w:pPr>
        <w:spacing w:after="16" w:line="259" w:lineRule="auto"/>
        <w:ind w:right="3406"/>
        <w:jc w:val="right"/>
      </w:pPr>
      <w:r>
        <w:rPr>
          <w:sz w:val="20"/>
        </w:rPr>
        <w:t>Thiago Alexandre Emidio</w:t>
      </w:r>
      <w:r>
        <w:t xml:space="preserve"> </w:t>
      </w:r>
    </w:p>
    <w:p w14:paraId="1EFB40F4" w14:textId="77777777" w:rsidR="001D0251" w:rsidRDefault="00000000">
      <w:pPr>
        <w:spacing w:after="16" w:line="259" w:lineRule="auto"/>
        <w:ind w:right="3500"/>
        <w:jc w:val="right"/>
      </w:pPr>
      <w:r>
        <w:rPr>
          <w:sz w:val="20"/>
        </w:rPr>
        <w:t>Leonardo Werner Silva</w:t>
      </w:r>
      <w:r>
        <w:t xml:space="preserve"> </w:t>
      </w:r>
    </w:p>
    <w:p w14:paraId="3AAE424F" w14:textId="3FE3FC30" w:rsidR="001D0251" w:rsidRDefault="00000000">
      <w:pPr>
        <w:spacing w:after="0" w:line="283" w:lineRule="auto"/>
        <w:ind w:left="2547" w:right="2480"/>
        <w:jc w:val="center"/>
      </w:pPr>
      <w:r w:rsidRPr="75F509A1">
        <w:rPr>
          <w:sz w:val="20"/>
          <w:szCs w:val="20"/>
        </w:rPr>
        <w:t>Guilherme Barbosa de Albuquerque</w:t>
      </w:r>
      <w:r>
        <w:t xml:space="preserve"> </w:t>
      </w:r>
    </w:p>
    <w:p w14:paraId="27F78E4F" w14:textId="72D6B969" w:rsidR="001D0251" w:rsidRDefault="00000000">
      <w:pPr>
        <w:spacing w:after="0" w:line="283" w:lineRule="auto"/>
        <w:ind w:left="2547" w:right="2480"/>
        <w:jc w:val="center"/>
      </w:pPr>
      <w:r w:rsidRPr="75F509A1">
        <w:rPr>
          <w:sz w:val="20"/>
          <w:szCs w:val="20"/>
        </w:rPr>
        <w:t>Matheus Jacob Duarte</w:t>
      </w:r>
      <w:r>
        <w:t xml:space="preserve"> </w:t>
      </w:r>
    </w:p>
    <w:p w14:paraId="5F1B32FB" w14:textId="77777777" w:rsidR="001D0251" w:rsidRDefault="00000000">
      <w:pPr>
        <w:spacing w:after="16" w:line="259" w:lineRule="auto"/>
        <w:ind w:right="2982"/>
        <w:jc w:val="right"/>
      </w:pPr>
      <w:r>
        <w:rPr>
          <w:sz w:val="20"/>
        </w:rPr>
        <w:t>Carlos Eduardo de Arruda Chaves</w:t>
      </w:r>
      <w:r>
        <w:t xml:space="preserve"> </w:t>
      </w:r>
    </w:p>
    <w:p w14:paraId="317FAF8F" w14:textId="53538AA7" w:rsidR="001D0251" w:rsidRDefault="00000000">
      <w:pPr>
        <w:spacing w:after="0" w:line="283" w:lineRule="auto"/>
        <w:ind w:left="3202" w:right="3135"/>
        <w:jc w:val="center"/>
      </w:pPr>
      <w:r w:rsidRPr="75F509A1">
        <w:rPr>
          <w:sz w:val="20"/>
          <w:szCs w:val="20"/>
        </w:rPr>
        <w:t>Enzo Martins Quinalha</w:t>
      </w:r>
      <w:r>
        <w:t xml:space="preserve"> </w:t>
      </w:r>
      <w:r w:rsidRPr="75F509A1">
        <w:rPr>
          <w:b/>
          <w:bCs/>
          <w:sz w:val="20"/>
          <w:szCs w:val="20"/>
        </w:rPr>
        <w:t>(1CCOA)</w:t>
      </w:r>
      <w:r>
        <w:t xml:space="preserve"> </w:t>
      </w:r>
    </w:p>
    <w:p w14:paraId="4CB27E09" w14:textId="0C9A97A5" w:rsidR="75F509A1" w:rsidRDefault="75F509A1" w:rsidP="75F509A1">
      <w:pPr>
        <w:spacing w:after="0" w:line="283" w:lineRule="auto"/>
        <w:ind w:left="3202" w:right="3135"/>
        <w:jc w:val="center"/>
      </w:pPr>
    </w:p>
    <w:p w14:paraId="4B95BE97" w14:textId="223E511B" w:rsidR="75F509A1" w:rsidRDefault="75F509A1" w:rsidP="75F509A1">
      <w:pPr>
        <w:spacing w:after="0" w:line="283" w:lineRule="auto"/>
        <w:ind w:left="3202" w:right="3135"/>
        <w:jc w:val="center"/>
      </w:pPr>
    </w:p>
    <w:p w14:paraId="7F727A24" w14:textId="4090A30B" w:rsidR="75F509A1" w:rsidRDefault="75F509A1" w:rsidP="75F509A1">
      <w:pPr>
        <w:spacing w:after="0" w:line="283" w:lineRule="auto"/>
        <w:ind w:left="3202" w:right="3135"/>
        <w:jc w:val="center"/>
      </w:pPr>
    </w:p>
    <w:p w14:paraId="571138BB" w14:textId="53B2FA56" w:rsidR="75F509A1" w:rsidRDefault="75F509A1" w:rsidP="75F509A1">
      <w:pPr>
        <w:spacing w:after="0" w:line="283" w:lineRule="auto"/>
        <w:ind w:left="3202" w:right="3135"/>
        <w:jc w:val="center"/>
      </w:pPr>
    </w:p>
    <w:p w14:paraId="242311F4" w14:textId="1FB52990" w:rsidR="75F509A1" w:rsidRDefault="75F509A1" w:rsidP="75F509A1">
      <w:pPr>
        <w:spacing w:after="0" w:line="283" w:lineRule="auto"/>
        <w:ind w:left="3202" w:right="3135"/>
        <w:jc w:val="center"/>
      </w:pPr>
    </w:p>
    <w:p w14:paraId="09A63EE0" w14:textId="64A8B357" w:rsidR="75F509A1" w:rsidRDefault="75F509A1" w:rsidP="75F509A1">
      <w:pPr>
        <w:spacing w:after="0" w:line="283" w:lineRule="auto"/>
        <w:ind w:left="3202" w:right="3135"/>
        <w:jc w:val="center"/>
      </w:pPr>
    </w:p>
    <w:p w14:paraId="2B0C6642" w14:textId="21C606C7" w:rsidR="75F509A1" w:rsidRDefault="75F509A1" w:rsidP="75F509A1">
      <w:pPr>
        <w:spacing w:after="0" w:line="283" w:lineRule="auto"/>
        <w:ind w:left="3202" w:right="3135"/>
        <w:jc w:val="center"/>
      </w:pPr>
    </w:p>
    <w:p w14:paraId="2F98CE7D" w14:textId="47A7ACE4" w:rsidR="75F509A1" w:rsidRDefault="75F509A1" w:rsidP="75F509A1">
      <w:pPr>
        <w:spacing w:after="0" w:line="283" w:lineRule="auto"/>
        <w:ind w:left="3202" w:right="3135"/>
        <w:jc w:val="center"/>
      </w:pPr>
    </w:p>
    <w:p w14:paraId="49FEE552" w14:textId="2DE317BD" w:rsidR="75F509A1" w:rsidRDefault="75F509A1" w:rsidP="75F509A1">
      <w:pPr>
        <w:spacing w:after="0" w:line="283" w:lineRule="auto"/>
        <w:ind w:left="3202" w:right="3135"/>
        <w:jc w:val="center"/>
      </w:pPr>
    </w:p>
    <w:p w14:paraId="25965B57" w14:textId="3FFFE793" w:rsidR="75F509A1" w:rsidRDefault="75F509A1" w:rsidP="75F509A1">
      <w:pPr>
        <w:spacing w:after="0" w:line="283" w:lineRule="auto"/>
        <w:ind w:left="3202" w:right="3135"/>
        <w:jc w:val="center"/>
      </w:pPr>
    </w:p>
    <w:p w14:paraId="37BD2DC6" w14:textId="7869858B" w:rsidR="75F509A1" w:rsidRDefault="75F509A1" w:rsidP="75F509A1">
      <w:pPr>
        <w:spacing w:after="0" w:line="283" w:lineRule="auto"/>
        <w:ind w:left="3202" w:right="3135"/>
        <w:jc w:val="center"/>
      </w:pPr>
    </w:p>
    <w:p w14:paraId="0C0520AD" w14:textId="2B3ACFB5" w:rsidR="75F509A1" w:rsidRDefault="75F509A1" w:rsidP="75F509A1">
      <w:pPr>
        <w:spacing w:after="0" w:line="283" w:lineRule="auto"/>
        <w:ind w:left="3202" w:right="3135"/>
        <w:jc w:val="center"/>
      </w:pPr>
    </w:p>
    <w:p w14:paraId="73D97266" w14:textId="002DBD21" w:rsidR="75F509A1" w:rsidRDefault="75F509A1" w:rsidP="75F509A1">
      <w:pPr>
        <w:spacing w:after="0" w:line="283" w:lineRule="auto"/>
        <w:ind w:left="3202" w:right="3135"/>
        <w:jc w:val="center"/>
      </w:pPr>
    </w:p>
    <w:p w14:paraId="70E6DD31" w14:textId="7219FAAC" w:rsidR="75F509A1" w:rsidRDefault="75F509A1" w:rsidP="75F509A1">
      <w:pPr>
        <w:spacing w:after="0" w:line="283" w:lineRule="auto"/>
        <w:ind w:left="3202" w:right="3135"/>
        <w:jc w:val="center"/>
      </w:pPr>
    </w:p>
    <w:p w14:paraId="3A98F241" w14:textId="0C1F57E2" w:rsidR="75F509A1" w:rsidRDefault="75F509A1" w:rsidP="75F509A1">
      <w:pPr>
        <w:spacing w:after="0" w:line="283" w:lineRule="auto"/>
        <w:ind w:left="3202" w:right="3135"/>
        <w:jc w:val="center"/>
      </w:pPr>
    </w:p>
    <w:p w14:paraId="34AE2BD5" w14:textId="111B61FD" w:rsidR="75F509A1" w:rsidRDefault="75F509A1" w:rsidP="75F509A1">
      <w:pPr>
        <w:spacing w:after="0" w:line="283" w:lineRule="auto"/>
        <w:ind w:left="3202" w:right="3135"/>
        <w:jc w:val="center"/>
      </w:pPr>
    </w:p>
    <w:p w14:paraId="094F810A" w14:textId="4A6350AE" w:rsidR="75F509A1" w:rsidRDefault="75F509A1" w:rsidP="75F509A1">
      <w:pPr>
        <w:spacing w:after="0" w:line="283" w:lineRule="auto"/>
        <w:ind w:left="3202" w:right="3135"/>
        <w:jc w:val="center"/>
      </w:pPr>
    </w:p>
    <w:p w14:paraId="3FE28403" w14:textId="7098E35E" w:rsidR="75F509A1" w:rsidRDefault="75F509A1" w:rsidP="75F509A1">
      <w:pPr>
        <w:spacing w:after="0" w:line="283" w:lineRule="auto"/>
        <w:ind w:left="3202" w:right="3135"/>
        <w:jc w:val="center"/>
      </w:pPr>
    </w:p>
    <w:p w14:paraId="387AA0D7" w14:textId="06833EC0" w:rsidR="75F509A1" w:rsidRDefault="75F509A1" w:rsidP="75F509A1">
      <w:pPr>
        <w:spacing w:after="0" w:line="283" w:lineRule="auto"/>
        <w:ind w:left="3202" w:right="3135"/>
        <w:jc w:val="center"/>
      </w:pPr>
    </w:p>
    <w:p w14:paraId="200CEAB3" w14:textId="3B2E8D4A" w:rsidR="75F509A1" w:rsidRDefault="75F509A1" w:rsidP="75F509A1">
      <w:pPr>
        <w:spacing w:after="0" w:line="283" w:lineRule="auto"/>
        <w:ind w:left="3202" w:right="3135"/>
        <w:jc w:val="center"/>
      </w:pPr>
    </w:p>
    <w:p w14:paraId="6F18F88F" w14:textId="71017100" w:rsidR="75F509A1" w:rsidRDefault="75F509A1" w:rsidP="75F509A1">
      <w:pPr>
        <w:spacing w:after="0" w:line="283" w:lineRule="auto"/>
        <w:ind w:left="3202" w:right="3135"/>
        <w:jc w:val="center"/>
      </w:pPr>
    </w:p>
    <w:p w14:paraId="45C45AC2" w14:textId="777D2F89" w:rsidR="75F509A1" w:rsidRDefault="75F509A1" w:rsidP="75F509A1">
      <w:pPr>
        <w:spacing w:after="0" w:line="283" w:lineRule="auto"/>
        <w:ind w:left="3202" w:right="3135"/>
        <w:jc w:val="center"/>
      </w:pPr>
    </w:p>
    <w:p w14:paraId="68C0090E" w14:textId="6900C796" w:rsidR="75F509A1" w:rsidRDefault="75F509A1" w:rsidP="75F509A1">
      <w:pPr>
        <w:spacing w:after="0" w:line="283" w:lineRule="auto"/>
        <w:ind w:left="3202" w:right="3135"/>
        <w:jc w:val="center"/>
      </w:pPr>
    </w:p>
    <w:p w14:paraId="234C2D2F" w14:textId="0B485294" w:rsidR="75F509A1" w:rsidRDefault="75F509A1" w:rsidP="75F509A1">
      <w:pPr>
        <w:spacing w:after="0" w:line="283" w:lineRule="auto"/>
        <w:ind w:left="3202" w:right="3135"/>
        <w:jc w:val="center"/>
      </w:pPr>
    </w:p>
    <w:p w14:paraId="189F1E68" w14:textId="18F47327" w:rsidR="75F509A1" w:rsidRDefault="75F509A1" w:rsidP="75F509A1">
      <w:pPr>
        <w:spacing w:after="0" w:line="283" w:lineRule="auto"/>
        <w:ind w:left="3202" w:right="3135"/>
        <w:jc w:val="center"/>
      </w:pPr>
    </w:p>
    <w:p w14:paraId="44388EBD" w14:textId="356D0E59" w:rsidR="75F509A1" w:rsidRDefault="75F509A1" w:rsidP="75F509A1">
      <w:pPr>
        <w:spacing w:after="0" w:line="283" w:lineRule="auto"/>
        <w:ind w:left="3202" w:right="3135"/>
        <w:jc w:val="center"/>
      </w:pPr>
    </w:p>
    <w:p w14:paraId="40FC90EB" w14:textId="5AA094F3" w:rsidR="75F509A1" w:rsidRDefault="75F509A1" w:rsidP="75F509A1">
      <w:pPr>
        <w:spacing w:after="0" w:line="283" w:lineRule="auto"/>
        <w:ind w:left="3202" w:right="3135"/>
        <w:jc w:val="center"/>
      </w:pPr>
    </w:p>
    <w:p w14:paraId="1099E553" w14:textId="00ECDE1F" w:rsidR="75F509A1" w:rsidRDefault="75F509A1" w:rsidP="75F509A1">
      <w:pPr>
        <w:spacing w:after="0" w:line="283" w:lineRule="auto"/>
        <w:ind w:left="3202" w:right="3135"/>
        <w:jc w:val="center"/>
      </w:pPr>
    </w:p>
    <w:p w14:paraId="5567EE12" w14:textId="0222DE32" w:rsidR="75F509A1" w:rsidRDefault="75F509A1" w:rsidP="00FA5628">
      <w:pPr>
        <w:spacing w:after="0" w:line="283" w:lineRule="auto"/>
        <w:ind w:right="3135"/>
      </w:pPr>
    </w:p>
    <w:p w14:paraId="7966E702" w14:textId="335489CE" w:rsidR="75F509A1" w:rsidRDefault="75F509A1" w:rsidP="75F509A1">
      <w:pPr>
        <w:spacing w:after="0" w:line="283" w:lineRule="auto"/>
        <w:ind w:left="3202" w:right="3135"/>
        <w:jc w:val="center"/>
      </w:pPr>
    </w:p>
    <w:p w14:paraId="04BF9B7F" w14:textId="4A015ADC" w:rsidR="75F509A1" w:rsidRDefault="75F509A1" w:rsidP="75F509A1">
      <w:pPr>
        <w:spacing w:after="0" w:line="283" w:lineRule="auto"/>
        <w:ind w:left="3202" w:right="3135"/>
        <w:jc w:val="center"/>
      </w:pPr>
    </w:p>
    <w:p w14:paraId="0A7EDBC4" w14:textId="0EC5B010" w:rsidR="001D0251" w:rsidRDefault="00000000" w:rsidP="00D55170">
      <w:r>
        <w:br w:type="page"/>
      </w:r>
    </w:p>
    <w:p w14:paraId="3FC1A760" w14:textId="77777777" w:rsidR="001D0251" w:rsidRDefault="00000000">
      <w:pPr>
        <w:pBdr>
          <w:bottom w:val="single" w:sz="2" w:space="0" w:color="2980B9"/>
        </w:pBdr>
        <w:shd w:val="clear" w:color="auto" w:fill="1A5276"/>
        <w:spacing w:after="6" w:line="259" w:lineRule="auto"/>
        <w:ind w:left="175"/>
        <w:jc w:val="left"/>
      </w:pPr>
      <w:r>
        <w:rPr>
          <w:b/>
          <w:color w:val="FFFFFF"/>
          <w:sz w:val="32"/>
        </w:rPr>
        <w:lastRenderedPageBreak/>
        <w:t xml:space="preserve">SUMÁRIO </w:t>
      </w:r>
    </w:p>
    <w:p w14:paraId="033ED80F" w14:textId="77777777" w:rsidR="001D0251" w:rsidRDefault="00000000">
      <w:pPr>
        <w:spacing w:after="98" w:line="259" w:lineRule="auto"/>
        <w:ind w:left="0" w:firstLine="0"/>
        <w:jc w:val="left"/>
      </w:pPr>
      <w:r>
        <w:t xml:space="preserve"> </w:t>
      </w:r>
    </w:p>
    <w:sdt>
      <w:sdtPr>
        <w:rPr>
          <w:rFonts w:ascii="Arial" w:eastAsia="Arial" w:hAnsi="Arial" w:cs="Arial"/>
          <w:color w:val="555555"/>
          <w:sz w:val="22"/>
        </w:rPr>
        <w:id w:val="703591413"/>
        <w:docPartObj>
          <w:docPartGallery w:val="Table of Contents"/>
        </w:docPartObj>
      </w:sdtPr>
      <w:sdtContent>
        <w:p w14:paraId="1CF3642F" w14:textId="180C7F15" w:rsidR="001D0251" w:rsidRPr="00255A37" w:rsidRDefault="00000000" w:rsidP="75F509A1">
          <w:pPr>
            <w:pStyle w:val="Sumrio1"/>
            <w:tabs>
              <w:tab w:val="right" w:leader="dot" w:pos="9030"/>
            </w:tabs>
            <w:rPr>
              <w:b/>
              <w:bCs/>
            </w:rPr>
          </w:pPr>
          <w:r w:rsidRPr="00255A37">
            <w:rPr>
              <w:b/>
              <w:bCs/>
            </w:rPr>
            <w:fldChar w:fldCharType="begin"/>
          </w:r>
          <w:r w:rsidRPr="00255A37">
            <w:rPr>
              <w:b/>
              <w:bCs/>
            </w:rPr>
            <w:instrText>TOC \o "1-2" \z \u \h</w:instrText>
          </w:r>
          <w:r w:rsidRPr="00255A37">
            <w:rPr>
              <w:b/>
              <w:bCs/>
            </w:rPr>
            <w:fldChar w:fldCharType="separate"/>
          </w:r>
          <w:hyperlink w:anchor="_Toc184646511">
            <w:r w:rsidR="75F509A1" w:rsidRPr="00255A37">
              <w:rPr>
                <w:rStyle w:val="Hyperlink"/>
                <w:b/>
                <w:bCs/>
              </w:rPr>
              <w:t xml:space="preserve"> </w:t>
            </w:r>
            <w:r w:rsidRPr="00255A37">
              <w:rPr>
                <w:b/>
                <w:bCs/>
              </w:rPr>
              <w:tab/>
            </w:r>
            <w:r w:rsidRPr="00255A37">
              <w:rPr>
                <w:b/>
                <w:bCs/>
              </w:rPr>
              <w:fldChar w:fldCharType="begin"/>
            </w:r>
            <w:r w:rsidRPr="00255A37">
              <w:rPr>
                <w:b/>
                <w:bCs/>
              </w:rPr>
              <w:instrText>PAGEREF _Toc184646511 \h</w:instrText>
            </w:r>
            <w:r w:rsidRPr="00255A37">
              <w:rPr>
                <w:b/>
                <w:bCs/>
              </w:rPr>
            </w:r>
            <w:r w:rsidRPr="00255A37">
              <w:rPr>
                <w:b/>
                <w:bCs/>
              </w:rPr>
              <w:fldChar w:fldCharType="separate"/>
            </w:r>
            <w:r w:rsidR="75F509A1" w:rsidRPr="00255A37">
              <w:rPr>
                <w:rStyle w:val="Hyperlink"/>
                <w:b/>
                <w:bCs/>
              </w:rPr>
              <w:t>3</w:t>
            </w:r>
            <w:r w:rsidRPr="00255A37">
              <w:rPr>
                <w:b/>
                <w:bCs/>
              </w:rPr>
              <w:fldChar w:fldCharType="end"/>
            </w:r>
          </w:hyperlink>
        </w:p>
        <w:p w14:paraId="40572369" w14:textId="17145E0E" w:rsidR="001D0251" w:rsidRPr="00255A37" w:rsidRDefault="75F509A1" w:rsidP="75F509A1">
          <w:pPr>
            <w:pStyle w:val="Sumrio1"/>
            <w:tabs>
              <w:tab w:val="right" w:leader="dot" w:pos="9030"/>
            </w:tabs>
            <w:rPr>
              <w:b/>
              <w:bCs/>
            </w:rPr>
          </w:pPr>
          <w:hyperlink w:anchor="_Toc1151831647">
            <w:r w:rsidRPr="00255A37">
              <w:rPr>
                <w:rStyle w:val="Hyperlink"/>
                <w:b/>
                <w:bCs/>
              </w:rPr>
              <w:t>CONTEXTO</w:t>
            </w:r>
            <w:r w:rsidR="00000000" w:rsidRPr="00255A37">
              <w:rPr>
                <w:b/>
                <w:bCs/>
              </w:rPr>
              <w:tab/>
            </w:r>
            <w:r w:rsidR="00000000" w:rsidRPr="00255A37">
              <w:rPr>
                <w:b/>
                <w:bCs/>
              </w:rPr>
              <w:fldChar w:fldCharType="begin"/>
            </w:r>
            <w:r w:rsidR="00000000" w:rsidRPr="00255A37">
              <w:rPr>
                <w:b/>
                <w:bCs/>
              </w:rPr>
              <w:instrText>PAGEREF _Toc1151831647 \h</w:instrText>
            </w:r>
            <w:r w:rsidR="00000000" w:rsidRPr="00255A37">
              <w:rPr>
                <w:b/>
                <w:bCs/>
              </w:rPr>
            </w:r>
            <w:r w:rsidR="00000000" w:rsidRPr="00255A37">
              <w:rPr>
                <w:b/>
                <w:bCs/>
              </w:rPr>
              <w:fldChar w:fldCharType="separate"/>
            </w:r>
            <w:r w:rsidRPr="00255A37">
              <w:rPr>
                <w:rStyle w:val="Hyperlink"/>
                <w:b/>
                <w:bCs/>
              </w:rPr>
              <w:t>3</w:t>
            </w:r>
            <w:r w:rsidR="00000000" w:rsidRPr="00255A37">
              <w:rPr>
                <w:b/>
                <w:bCs/>
              </w:rPr>
              <w:fldChar w:fldCharType="end"/>
            </w:r>
          </w:hyperlink>
        </w:p>
        <w:p w14:paraId="69F656CC" w14:textId="58D4E908" w:rsidR="001D0251" w:rsidRPr="00255A37" w:rsidRDefault="75F509A1" w:rsidP="75F509A1">
          <w:pPr>
            <w:pStyle w:val="Sumrio1"/>
            <w:tabs>
              <w:tab w:val="right" w:leader="dot" w:pos="9030"/>
            </w:tabs>
            <w:rPr>
              <w:b/>
              <w:bCs/>
            </w:rPr>
          </w:pPr>
          <w:hyperlink w:anchor="_Toc419542918">
            <w:r w:rsidRPr="00255A37">
              <w:rPr>
                <w:rStyle w:val="Hyperlink"/>
                <w:b/>
                <w:bCs/>
              </w:rPr>
              <w:t>Objetivo Geral</w:t>
            </w:r>
            <w:r w:rsidR="00000000" w:rsidRPr="00255A37">
              <w:rPr>
                <w:b/>
                <w:bCs/>
              </w:rPr>
              <w:tab/>
            </w:r>
            <w:r w:rsidR="00000000" w:rsidRPr="00255A37">
              <w:rPr>
                <w:b/>
                <w:bCs/>
              </w:rPr>
              <w:fldChar w:fldCharType="begin"/>
            </w:r>
            <w:r w:rsidR="00000000" w:rsidRPr="00255A37">
              <w:rPr>
                <w:b/>
                <w:bCs/>
              </w:rPr>
              <w:instrText>PAGEREF _Toc419542918 \h</w:instrText>
            </w:r>
            <w:r w:rsidR="00000000" w:rsidRPr="00255A37">
              <w:rPr>
                <w:b/>
                <w:bCs/>
              </w:rPr>
            </w:r>
            <w:r w:rsidR="00000000" w:rsidRPr="00255A37">
              <w:rPr>
                <w:b/>
                <w:bCs/>
              </w:rPr>
              <w:fldChar w:fldCharType="separate"/>
            </w:r>
            <w:r w:rsidRPr="00255A37">
              <w:rPr>
                <w:rStyle w:val="Hyperlink"/>
                <w:b/>
                <w:bCs/>
              </w:rPr>
              <w:t>5</w:t>
            </w:r>
            <w:r w:rsidR="00000000" w:rsidRPr="00255A37">
              <w:rPr>
                <w:b/>
                <w:bCs/>
              </w:rPr>
              <w:fldChar w:fldCharType="end"/>
            </w:r>
          </w:hyperlink>
        </w:p>
        <w:p w14:paraId="2A6CC047" w14:textId="10337C31" w:rsidR="001D0251" w:rsidRPr="00255A37" w:rsidRDefault="75F509A1" w:rsidP="75F509A1">
          <w:pPr>
            <w:pStyle w:val="Sumrio2"/>
            <w:tabs>
              <w:tab w:val="right" w:leader="dot" w:pos="9030"/>
            </w:tabs>
            <w:rPr>
              <w:b/>
              <w:bCs/>
            </w:rPr>
          </w:pPr>
          <w:hyperlink w:anchor="_Toc1805246311">
            <w:r w:rsidRPr="00255A37">
              <w:rPr>
                <w:rStyle w:val="Hyperlink"/>
                <w:b/>
                <w:bCs/>
              </w:rPr>
              <w:t>Monitoramento e Rastreabilidade</w:t>
            </w:r>
            <w:r w:rsidR="00000000" w:rsidRPr="00255A37">
              <w:rPr>
                <w:b/>
                <w:bCs/>
              </w:rPr>
              <w:tab/>
            </w:r>
            <w:r w:rsidR="00000000" w:rsidRPr="00255A37">
              <w:rPr>
                <w:b/>
                <w:bCs/>
              </w:rPr>
              <w:fldChar w:fldCharType="begin"/>
            </w:r>
            <w:r w:rsidR="00000000" w:rsidRPr="00255A37">
              <w:rPr>
                <w:b/>
                <w:bCs/>
              </w:rPr>
              <w:instrText>PAGEREF _Toc1805246311 \h</w:instrText>
            </w:r>
            <w:r w:rsidR="00000000" w:rsidRPr="00255A37">
              <w:rPr>
                <w:b/>
                <w:bCs/>
              </w:rPr>
            </w:r>
            <w:r w:rsidR="00000000" w:rsidRPr="00255A37">
              <w:rPr>
                <w:b/>
                <w:bCs/>
              </w:rPr>
              <w:fldChar w:fldCharType="separate"/>
            </w:r>
            <w:r w:rsidRPr="00255A37">
              <w:rPr>
                <w:rStyle w:val="Hyperlink"/>
                <w:b/>
                <w:bCs/>
              </w:rPr>
              <w:t>6</w:t>
            </w:r>
            <w:r w:rsidR="00000000" w:rsidRPr="00255A37">
              <w:rPr>
                <w:b/>
                <w:bCs/>
              </w:rPr>
              <w:fldChar w:fldCharType="end"/>
            </w:r>
          </w:hyperlink>
        </w:p>
        <w:p w14:paraId="29193A69" w14:textId="47588D96" w:rsidR="001D0251" w:rsidRPr="00255A37" w:rsidRDefault="75F509A1" w:rsidP="75F509A1">
          <w:pPr>
            <w:pStyle w:val="Sumrio2"/>
            <w:tabs>
              <w:tab w:val="right" w:leader="dot" w:pos="9030"/>
            </w:tabs>
            <w:rPr>
              <w:b/>
              <w:bCs/>
            </w:rPr>
          </w:pPr>
          <w:hyperlink w:anchor="_Toc17880743">
            <w:r w:rsidRPr="00255A37">
              <w:rPr>
                <w:rStyle w:val="Hyperlink"/>
                <w:b/>
                <w:bCs/>
              </w:rPr>
              <w:t>Conformidade Regulatória e Qualidade</w:t>
            </w:r>
            <w:r w:rsidR="00000000" w:rsidRPr="00255A37">
              <w:rPr>
                <w:b/>
                <w:bCs/>
              </w:rPr>
              <w:tab/>
            </w:r>
            <w:r w:rsidR="00000000" w:rsidRPr="00255A37">
              <w:rPr>
                <w:b/>
                <w:bCs/>
              </w:rPr>
              <w:fldChar w:fldCharType="begin"/>
            </w:r>
            <w:r w:rsidR="00000000" w:rsidRPr="00255A37">
              <w:rPr>
                <w:b/>
                <w:bCs/>
              </w:rPr>
              <w:instrText>PAGEREF _Toc17880743 \h</w:instrText>
            </w:r>
            <w:r w:rsidR="00000000" w:rsidRPr="00255A37">
              <w:rPr>
                <w:b/>
                <w:bCs/>
              </w:rPr>
            </w:r>
            <w:r w:rsidR="00000000" w:rsidRPr="00255A37">
              <w:rPr>
                <w:b/>
                <w:bCs/>
              </w:rPr>
              <w:fldChar w:fldCharType="separate"/>
            </w:r>
            <w:r w:rsidRPr="00255A37">
              <w:rPr>
                <w:rStyle w:val="Hyperlink"/>
                <w:b/>
                <w:bCs/>
              </w:rPr>
              <w:t>7</w:t>
            </w:r>
            <w:r w:rsidR="00000000" w:rsidRPr="00255A37">
              <w:rPr>
                <w:b/>
                <w:bCs/>
              </w:rPr>
              <w:fldChar w:fldCharType="end"/>
            </w:r>
          </w:hyperlink>
        </w:p>
        <w:p w14:paraId="47E2A716" w14:textId="58D49FF3" w:rsidR="001D0251" w:rsidRPr="00255A37" w:rsidRDefault="75F509A1" w:rsidP="75F509A1">
          <w:pPr>
            <w:pStyle w:val="Sumrio2"/>
            <w:tabs>
              <w:tab w:val="right" w:leader="dot" w:pos="9030"/>
            </w:tabs>
            <w:rPr>
              <w:b/>
              <w:bCs/>
            </w:rPr>
          </w:pPr>
          <w:hyperlink w:anchor="_Toc770285405">
            <w:r w:rsidRPr="00255A37">
              <w:rPr>
                <w:rStyle w:val="Hyperlink"/>
                <w:b/>
                <w:bCs/>
              </w:rPr>
              <w:t>Redução de Riscos Operacionais</w:t>
            </w:r>
            <w:r w:rsidR="00000000" w:rsidRPr="00255A37">
              <w:rPr>
                <w:b/>
                <w:bCs/>
              </w:rPr>
              <w:tab/>
            </w:r>
            <w:r w:rsidR="00000000" w:rsidRPr="00255A37">
              <w:rPr>
                <w:b/>
                <w:bCs/>
              </w:rPr>
              <w:fldChar w:fldCharType="begin"/>
            </w:r>
            <w:r w:rsidR="00000000" w:rsidRPr="00255A37">
              <w:rPr>
                <w:b/>
                <w:bCs/>
              </w:rPr>
              <w:instrText>PAGEREF _Toc770285405 \h</w:instrText>
            </w:r>
            <w:r w:rsidR="00000000" w:rsidRPr="00255A37">
              <w:rPr>
                <w:b/>
                <w:bCs/>
              </w:rPr>
            </w:r>
            <w:r w:rsidR="00000000" w:rsidRPr="00255A37">
              <w:rPr>
                <w:b/>
                <w:bCs/>
              </w:rPr>
              <w:fldChar w:fldCharType="separate"/>
            </w:r>
            <w:r w:rsidRPr="00255A37">
              <w:rPr>
                <w:rStyle w:val="Hyperlink"/>
                <w:b/>
                <w:bCs/>
              </w:rPr>
              <w:t>7</w:t>
            </w:r>
            <w:r w:rsidR="00000000" w:rsidRPr="00255A37">
              <w:rPr>
                <w:b/>
                <w:bCs/>
              </w:rPr>
              <w:fldChar w:fldCharType="end"/>
            </w:r>
          </w:hyperlink>
        </w:p>
        <w:p w14:paraId="5D30C1C5" w14:textId="402BF1D2" w:rsidR="001D0251" w:rsidRPr="00255A37" w:rsidRDefault="75F509A1" w:rsidP="75F509A1">
          <w:pPr>
            <w:pStyle w:val="Sumrio2"/>
            <w:tabs>
              <w:tab w:val="right" w:leader="dot" w:pos="9030"/>
            </w:tabs>
            <w:rPr>
              <w:b/>
              <w:bCs/>
            </w:rPr>
          </w:pPr>
          <w:hyperlink w:anchor="_Toc1585087438">
            <w:r w:rsidRPr="00255A37">
              <w:rPr>
                <w:rStyle w:val="Hyperlink"/>
                <w:b/>
                <w:bCs/>
              </w:rPr>
              <w:t>Resultados Esperados</w:t>
            </w:r>
            <w:r w:rsidR="00000000" w:rsidRPr="00255A37">
              <w:rPr>
                <w:b/>
                <w:bCs/>
              </w:rPr>
              <w:tab/>
            </w:r>
            <w:r w:rsidR="00000000" w:rsidRPr="00255A37">
              <w:rPr>
                <w:b/>
                <w:bCs/>
              </w:rPr>
              <w:fldChar w:fldCharType="begin"/>
            </w:r>
            <w:r w:rsidR="00000000" w:rsidRPr="00255A37">
              <w:rPr>
                <w:b/>
                <w:bCs/>
              </w:rPr>
              <w:instrText>PAGEREF _Toc1585087438 \h</w:instrText>
            </w:r>
            <w:r w:rsidR="00000000" w:rsidRPr="00255A37">
              <w:rPr>
                <w:b/>
                <w:bCs/>
              </w:rPr>
            </w:r>
            <w:r w:rsidR="00000000" w:rsidRPr="00255A37">
              <w:rPr>
                <w:b/>
                <w:bCs/>
              </w:rPr>
              <w:fldChar w:fldCharType="separate"/>
            </w:r>
            <w:r w:rsidRPr="00255A37">
              <w:rPr>
                <w:rStyle w:val="Hyperlink"/>
                <w:b/>
                <w:bCs/>
              </w:rPr>
              <w:t>7</w:t>
            </w:r>
            <w:r w:rsidR="00000000" w:rsidRPr="00255A37">
              <w:rPr>
                <w:b/>
                <w:bCs/>
              </w:rPr>
              <w:fldChar w:fldCharType="end"/>
            </w:r>
          </w:hyperlink>
        </w:p>
        <w:p w14:paraId="3286870C" w14:textId="1C6D089E" w:rsidR="001D0251" w:rsidRPr="00255A37" w:rsidRDefault="75F509A1" w:rsidP="75F509A1">
          <w:pPr>
            <w:pStyle w:val="Sumrio2"/>
            <w:tabs>
              <w:tab w:val="right" w:leader="dot" w:pos="9030"/>
            </w:tabs>
            <w:rPr>
              <w:b/>
              <w:bCs/>
            </w:rPr>
          </w:pPr>
          <w:hyperlink w:anchor="_Toc214821689">
            <w:r w:rsidRPr="00255A37">
              <w:rPr>
                <w:rStyle w:val="Hyperlink"/>
                <w:b/>
                <w:bCs/>
              </w:rPr>
              <w:t>Valor para o Negócio</w:t>
            </w:r>
            <w:r w:rsidR="00000000" w:rsidRPr="00255A37">
              <w:rPr>
                <w:b/>
                <w:bCs/>
              </w:rPr>
              <w:tab/>
            </w:r>
            <w:r w:rsidR="00000000" w:rsidRPr="00255A37">
              <w:rPr>
                <w:b/>
                <w:bCs/>
              </w:rPr>
              <w:fldChar w:fldCharType="begin"/>
            </w:r>
            <w:r w:rsidR="00000000" w:rsidRPr="00255A37">
              <w:rPr>
                <w:b/>
                <w:bCs/>
              </w:rPr>
              <w:instrText>PAGEREF _Toc214821689 \h</w:instrText>
            </w:r>
            <w:r w:rsidR="00000000" w:rsidRPr="00255A37">
              <w:rPr>
                <w:b/>
                <w:bCs/>
              </w:rPr>
            </w:r>
            <w:r w:rsidR="00000000" w:rsidRPr="00255A37">
              <w:rPr>
                <w:b/>
                <w:bCs/>
              </w:rPr>
              <w:fldChar w:fldCharType="separate"/>
            </w:r>
            <w:r w:rsidRPr="00255A37">
              <w:rPr>
                <w:rStyle w:val="Hyperlink"/>
                <w:b/>
                <w:bCs/>
              </w:rPr>
              <w:t>7</w:t>
            </w:r>
            <w:r w:rsidR="00000000" w:rsidRPr="00255A37">
              <w:rPr>
                <w:b/>
                <w:bCs/>
              </w:rPr>
              <w:fldChar w:fldCharType="end"/>
            </w:r>
          </w:hyperlink>
        </w:p>
        <w:p w14:paraId="6DF7A116" w14:textId="08D38D4E" w:rsidR="001D0251" w:rsidRPr="00255A37" w:rsidRDefault="75F509A1" w:rsidP="75F509A1">
          <w:pPr>
            <w:pStyle w:val="Sumrio1"/>
            <w:tabs>
              <w:tab w:val="right" w:leader="dot" w:pos="9030"/>
            </w:tabs>
            <w:rPr>
              <w:b/>
              <w:bCs/>
            </w:rPr>
          </w:pPr>
          <w:hyperlink w:anchor="_Toc1617108293">
            <w:r w:rsidRPr="00255A37">
              <w:rPr>
                <w:rStyle w:val="Hyperlink"/>
                <w:b/>
                <w:bCs/>
              </w:rPr>
              <w:t>JUSTIFICATIVA</w:t>
            </w:r>
            <w:r w:rsidR="00000000" w:rsidRPr="00255A37">
              <w:rPr>
                <w:b/>
                <w:bCs/>
              </w:rPr>
              <w:tab/>
            </w:r>
            <w:r w:rsidR="00000000" w:rsidRPr="00255A37">
              <w:rPr>
                <w:b/>
                <w:bCs/>
              </w:rPr>
              <w:fldChar w:fldCharType="begin"/>
            </w:r>
            <w:r w:rsidR="00000000" w:rsidRPr="00255A37">
              <w:rPr>
                <w:b/>
                <w:bCs/>
              </w:rPr>
              <w:instrText>PAGEREF _Toc1617108293 \h</w:instrText>
            </w:r>
            <w:r w:rsidR="00000000" w:rsidRPr="00255A37">
              <w:rPr>
                <w:b/>
                <w:bCs/>
              </w:rPr>
            </w:r>
            <w:r w:rsidR="00000000" w:rsidRPr="00255A37">
              <w:rPr>
                <w:b/>
                <w:bCs/>
              </w:rPr>
              <w:fldChar w:fldCharType="separate"/>
            </w:r>
            <w:r w:rsidRPr="00255A37">
              <w:rPr>
                <w:rStyle w:val="Hyperlink"/>
                <w:b/>
                <w:bCs/>
              </w:rPr>
              <w:t>8</w:t>
            </w:r>
            <w:r w:rsidR="00000000" w:rsidRPr="00255A37">
              <w:rPr>
                <w:b/>
                <w:bCs/>
              </w:rPr>
              <w:fldChar w:fldCharType="end"/>
            </w:r>
          </w:hyperlink>
        </w:p>
        <w:p w14:paraId="4FEBBF01" w14:textId="28173C96" w:rsidR="001D0251" w:rsidRPr="00255A37" w:rsidRDefault="75F509A1" w:rsidP="75F509A1">
          <w:pPr>
            <w:pStyle w:val="Sumrio2"/>
            <w:tabs>
              <w:tab w:val="right" w:leader="dot" w:pos="9030"/>
            </w:tabs>
            <w:rPr>
              <w:b/>
              <w:bCs/>
            </w:rPr>
          </w:pPr>
          <w:hyperlink w:anchor="_Toc1790569145">
            <w:r w:rsidRPr="00255A37">
              <w:rPr>
                <w:rStyle w:val="Hyperlink"/>
                <w:b/>
                <w:bCs/>
              </w:rPr>
              <w:t>Necessidade de Negócio</w:t>
            </w:r>
            <w:r w:rsidR="00000000" w:rsidRPr="00255A37">
              <w:rPr>
                <w:b/>
                <w:bCs/>
              </w:rPr>
              <w:tab/>
            </w:r>
            <w:r w:rsidR="00000000" w:rsidRPr="00255A37">
              <w:rPr>
                <w:b/>
                <w:bCs/>
              </w:rPr>
              <w:fldChar w:fldCharType="begin"/>
            </w:r>
            <w:r w:rsidR="00000000" w:rsidRPr="00255A37">
              <w:rPr>
                <w:b/>
                <w:bCs/>
              </w:rPr>
              <w:instrText>PAGEREF _Toc1790569145 \h</w:instrText>
            </w:r>
            <w:r w:rsidR="00000000" w:rsidRPr="00255A37">
              <w:rPr>
                <w:b/>
                <w:bCs/>
              </w:rPr>
            </w:r>
            <w:r w:rsidR="00000000" w:rsidRPr="00255A37">
              <w:rPr>
                <w:b/>
                <w:bCs/>
              </w:rPr>
              <w:fldChar w:fldCharType="separate"/>
            </w:r>
            <w:r w:rsidRPr="00255A37">
              <w:rPr>
                <w:rStyle w:val="Hyperlink"/>
                <w:b/>
                <w:bCs/>
              </w:rPr>
              <w:t>9</w:t>
            </w:r>
            <w:r w:rsidR="00000000" w:rsidRPr="00255A37">
              <w:rPr>
                <w:b/>
                <w:bCs/>
              </w:rPr>
              <w:fldChar w:fldCharType="end"/>
            </w:r>
          </w:hyperlink>
        </w:p>
        <w:p w14:paraId="220B6680" w14:textId="68F6AD73" w:rsidR="001D0251" w:rsidRPr="00255A37" w:rsidRDefault="75F509A1" w:rsidP="75F509A1">
          <w:pPr>
            <w:pStyle w:val="Sumrio2"/>
            <w:tabs>
              <w:tab w:val="right" w:leader="dot" w:pos="9030"/>
            </w:tabs>
            <w:rPr>
              <w:b/>
              <w:bCs/>
            </w:rPr>
          </w:pPr>
          <w:hyperlink w:anchor="_Toc772355948">
            <w:r w:rsidRPr="00255A37">
              <w:rPr>
                <w:rStyle w:val="Hyperlink"/>
                <w:b/>
                <w:bCs/>
              </w:rPr>
              <w:t>Conformidade Regulatória</w:t>
            </w:r>
            <w:r w:rsidR="00000000" w:rsidRPr="00255A37">
              <w:rPr>
                <w:b/>
                <w:bCs/>
              </w:rPr>
              <w:tab/>
            </w:r>
            <w:r w:rsidR="00000000" w:rsidRPr="00255A37">
              <w:rPr>
                <w:b/>
                <w:bCs/>
              </w:rPr>
              <w:fldChar w:fldCharType="begin"/>
            </w:r>
            <w:r w:rsidR="00000000" w:rsidRPr="00255A37">
              <w:rPr>
                <w:b/>
                <w:bCs/>
              </w:rPr>
              <w:instrText>PAGEREF _Toc772355948 \h</w:instrText>
            </w:r>
            <w:r w:rsidR="00000000" w:rsidRPr="00255A37">
              <w:rPr>
                <w:b/>
                <w:bCs/>
              </w:rPr>
            </w:r>
            <w:r w:rsidR="00000000" w:rsidRPr="00255A37">
              <w:rPr>
                <w:b/>
                <w:bCs/>
              </w:rPr>
              <w:fldChar w:fldCharType="separate"/>
            </w:r>
            <w:r w:rsidRPr="00255A37">
              <w:rPr>
                <w:rStyle w:val="Hyperlink"/>
                <w:b/>
                <w:bCs/>
              </w:rPr>
              <w:t>9</w:t>
            </w:r>
            <w:r w:rsidR="00000000" w:rsidRPr="00255A37">
              <w:rPr>
                <w:b/>
                <w:bCs/>
              </w:rPr>
              <w:fldChar w:fldCharType="end"/>
            </w:r>
          </w:hyperlink>
        </w:p>
        <w:p w14:paraId="2A680DE0" w14:textId="14AEF960" w:rsidR="001D0251" w:rsidRPr="00255A37" w:rsidRDefault="75F509A1" w:rsidP="75F509A1">
          <w:pPr>
            <w:pStyle w:val="Sumrio2"/>
            <w:tabs>
              <w:tab w:val="right" w:leader="dot" w:pos="9030"/>
            </w:tabs>
            <w:rPr>
              <w:b/>
              <w:bCs/>
            </w:rPr>
          </w:pPr>
          <w:hyperlink w:anchor="_Toc1051019246">
            <w:r w:rsidRPr="00255A37">
              <w:rPr>
                <w:rStyle w:val="Hyperlink"/>
                <w:b/>
                <w:bCs/>
              </w:rPr>
              <w:t>Redução de Riscos e Proteção da Reputação</w:t>
            </w:r>
            <w:r w:rsidR="00000000" w:rsidRPr="00255A37">
              <w:rPr>
                <w:b/>
                <w:bCs/>
              </w:rPr>
              <w:tab/>
            </w:r>
            <w:r w:rsidR="00000000" w:rsidRPr="00255A37">
              <w:rPr>
                <w:b/>
                <w:bCs/>
              </w:rPr>
              <w:fldChar w:fldCharType="begin"/>
            </w:r>
            <w:r w:rsidR="00000000" w:rsidRPr="00255A37">
              <w:rPr>
                <w:b/>
                <w:bCs/>
              </w:rPr>
              <w:instrText>PAGEREF _Toc1051019246 \h</w:instrText>
            </w:r>
            <w:r w:rsidR="00000000" w:rsidRPr="00255A37">
              <w:rPr>
                <w:b/>
                <w:bCs/>
              </w:rPr>
            </w:r>
            <w:r w:rsidR="00000000" w:rsidRPr="00255A37">
              <w:rPr>
                <w:b/>
                <w:bCs/>
              </w:rPr>
              <w:fldChar w:fldCharType="separate"/>
            </w:r>
            <w:r w:rsidRPr="00255A37">
              <w:rPr>
                <w:rStyle w:val="Hyperlink"/>
                <w:b/>
                <w:bCs/>
              </w:rPr>
              <w:t>9</w:t>
            </w:r>
            <w:r w:rsidR="00000000" w:rsidRPr="00255A37">
              <w:rPr>
                <w:b/>
                <w:bCs/>
              </w:rPr>
              <w:fldChar w:fldCharType="end"/>
            </w:r>
          </w:hyperlink>
        </w:p>
        <w:p w14:paraId="74E907E3" w14:textId="3F8B5BC7" w:rsidR="001D0251" w:rsidRPr="00255A37" w:rsidRDefault="75F509A1" w:rsidP="75F509A1">
          <w:pPr>
            <w:pStyle w:val="Sumrio2"/>
            <w:tabs>
              <w:tab w:val="right" w:leader="dot" w:pos="9030"/>
            </w:tabs>
            <w:rPr>
              <w:b/>
              <w:bCs/>
            </w:rPr>
          </w:pPr>
          <w:hyperlink w:anchor="_Toc1281993199">
            <w:r w:rsidRPr="00255A37">
              <w:rPr>
                <w:rStyle w:val="Hyperlink"/>
                <w:b/>
                <w:bCs/>
              </w:rPr>
              <w:t>Transformação Digital e Eficiência Operacional</w:t>
            </w:r>
            <w:r w:rsidR="00000000" w:rsidRPr="00255A37">
              <w:rPr>
                <w:b/>
                <w:bCs/>
              </w:rPr>
              <w:tab/>
            </w:r>
            <w:r w:rsidR="00000000" w:rsidRPr="00255A37">
              <w:rPr>
                <w:b/>
                <w:bCs/>
              </w:rPr>
              <w:fldChar w:fldCharType="begin"/>
            </w:r>
            <w:r w:rsidR="00000000" w:rsidRPr="00255A37">
              <w:rPr>
                <w:b/>
                <w:bCs/>
              </w:rPr>
              <w:instrText>PAGEREF _Toc1281993199 \h</w:instrText>
            </w:r>
            <w:r w:rsidR="00000000" w:rsidRPr="00255A37">
              <w:rPr>
                <w:b/>
                <w:bCs/>
              </w:rPr>
            </w:r>
            <w:r w:rsidR="00000000" w:rsidRPr="00255A37">
              <w:rPr>
                <w:b/>
                <w:bCs/>
              </w:rPr>
              <w:fldChar w:fldCharType="separate"/>
            </w:r>
            <w:r w:rsidRPr="00255A37">
              <w:rPr>
                <w:rStyle w:val="Hyperlink"/>
                <w:b/>
                <w:bCs/>
              </w:rPr>
              <w:t>10</w:t>
            </w:r>
            <w:r w:rsidR="00000000" w:rsidRPr="00255A37">
              <w:rPr>
                <w:b/>
                <w:bCs/>
              </w:rPr>
              <w:fldChar w:fldCharType="end"/>
            </w:r>
          </w:hyperlink>
        </w:p>
        <w:p w14:paraId="2AE0948A" w14:textId="2C66796B" w:rsidR="001D0251" w:rsidRPr="00255A37" w:rsidRDefault="75F509A1" w:rsidP="75F509A1">
          <w:pPr>
            <w:pStyle w:val="Sumrio2"/>
            <w:tabs>
              <w:tab w:val="right" w:leader="dot" w:pos="9030"/>
            </w:tabs>
            <w:rPr>
              <w:b/>
              <w:bCs/>
            </w:rPr>
          </w:pPr>
          <w:hyperlink w:anchor="_Toc1749099279">
            <w:r w:rsidRPr="00255A37">
              <w:rPr>
                <w:rStyle w:val="Hyperlink"/>
                <w:b/>
                <w:bCs/>
              </w:rPr>
              <w:t>Geração de Valor para o Cliente</w:t>
            </w:r>
            <w:r w:rsidR="00000000" w:rsidRPr="00255A37">
              <w:rPr>
                <w:b/>
                <w:bCs/>
              </w:rPr>
              <w:tab/>
            </w:r>
            <w:r w:rsidR="00000000" w:rsidRPr="00255A37">
              <w:rPr>
                <w:b/>
                <w:bCs/>
              </w:rPr>
              <w:fldChar w:fldCharType="begin"/>
            </w:r>
            <w:r w:rsidR="00000000" w:rsidRPr="00255A37">
              <w:rPr>
                <w:b/>
                <w:bCs/>
              </w:rPr>
              <w:instrText>PAGEREF _Toc1749099279 \h</w:instrText>
            </w:r>
            <w:r w:rsidR="00000000" w:rsidRPr="00255A37">
              <w:rPr>
                <w:b/>
                <w:bCs/>
              </w:rPr>
            </w:r>
            <w:r w:rsidR="00000000" w:rsidRPr="00255A37">
              <w:rPr>
                <w:b/>
                <w:bCs/>
              </w:rPr>
              <w:fldChar w:fldCharType="separate"/>
            </w:r>
            <w:r w:rsidRPr="00255A37">
              <w:rPr>
                <w:rStyle w:val="Hyperlink"/>
                <w:b/>
                <w:bCs/>
              </w:rPr>
              <w:t>10</w:t>
            </w:r>
            <w:r w:rsidR="00000000" w:rsidRPr="00255A37">
              <w:rPr>
                <w:b/>
                <w:bCs/>
              </w:rPr>
              <w:fldChar w:fldCharType="end"/>
            </w:r>
          </w:hyperlink>
        </w:p>
        <w:p w14:paraId="04AF3C64" w14:textId="78B1E2EB" w:rsidR="001D0251" w:rsidRPr="00255A37" w:rsidRDefault="75F509A1" w:rsidP="75F509A1">
          <w:pPr>
            <w:pStyle w:val="Sumrio2"/>
            <w:tabs>
              <w:tab w:val="right" w:leader="dot" w:pos="9030"/>
            </w:tabs>
            <w:rPr>
              <w:b/>
              <w:bCs/>
            </w:rPr>
          </w:pPr>
          <w:hyperlink w:anchor="_Toc2142414534">
            <w:r w:rsidRPr="00255A37">
              <w:rPr>
                <w:rStyle w:val="Hyperlink"/>
                <w:b/>
                <w:bCs/>
              </w:rPr>
              <w:t>Potencial de Expansão</w:t>
            </w:r>
            <w:r w:rsidR="00000000" w:rsidRPr="00255A37">
              <w:rPr>
                <w:b/>
                <w:bCs/>
              </w:rPr>
              <w:tab/>
            </w:r>
            <w:r w:rsidR="00000000" w:rsidRPr="00255A37">
              <w:rPr>
                <w:b/>
                <w:bCs/>
              </w:rPr>
              <w:fldChar w:fldCharType="begin"/>
            </w:r>
            <w:r w:rsidR="00000000" w:rsidRPr="00255A37">
              <w:rPr>
                <w:b/>
                <w:bCs/>
              </w:rPr>
              <w:instrText>PAGEREF _Toc2142414534 \h</w:instrText>
            </w:r>
            <w:r w:rsidR="00000000" w:rsidRPr="00255A37">
              <w:rPr>
                <w:b/>
                <w:bCs/>
              </w:rPr>
            </w:r>
            <w:r w:rsidR="00000000" w:rsidRPr="00255A37">
              <w:rPr>
                <w:b/>
                <w:bCs/>
              </w:rPr>
              <w:fldChar w:fldCharType="separate"/>
            </w:r>
            <w:r w:rsidRPr="00255A37">
              <w:rPr>
                <w:rStyle w:val="Hyperlink"/>
                <w:b/>
                <w:bCs/>
              </w:rPr>
              <w:t>11</w:t>
            </w:r>
            <w:r w:rsidR="00000000" w:rsidRPr="00255A37">
              <w:rPr>
                <w:b/>
                <w:bCs/>
              </w:rPr>
              <w:fldChar w:fldCharType="end"/>
            </w:r>
          </w:hyperlink>
        </w:p>
        <w:p w14:paraId="51AC7C07" w14:textId="5BF3CB61" w:rsidR="001D0251" w:rsidRPr="00255A37" w:rsidRDefault="75F509A1" w:rsidP="75F509A1">
          <w:pPr>
            <w:pStyle w:val="Sumrio1"/>
            <w:tabs>
              <w:tab w:val="right" w:leader="dot" w:pos="9030"/>
            </w:tabs>
            <w:rPr>
              <w:b/>
              <w:bCs/>
            </w:rPr>
          </w:pPr>
          <w:hyperlink w:anchor="_Toc449893321">
            <w:r w:rsidRPr="00255A37">
              <w:rPr>
                <w:rStyle w:val="Hyperlink"/>
                <w:b/>
                <w:bCs/>
              </w:rPr>
              <w:t>ESCOPO</w:t>
            </w:r>
            <w:r w:rsidR="00000000" w:rsidRPr="00255A37">
              <w:rPr>
                <w:b/>
                <w:bCs/>
              </w:rPr>
              <w:tab/>
            </w:r>
            <w:r w:rsidR="00000000" w:rsidRPr="00255A37">
              <w:rPr>
                <w:b/>
                <w:bCs/>
              </w:rPr>
              <w:fldChar w:fldCharType="begin"/>
            </w:r>
            <w:r w:rsidR="00000000" w:rsidRPr="00255A37">
              <w:rPr>
                <w:b/>
                <w:bCs/>
              </w:rPr>
              <w:instrText>PAGEREF _Toc449893321 \h</w:instrText>
            </w:r>
            <w:r w:rsidR="00000000" w:rsidRPr="00255A37">
              <w:rPr>
                <w:b/>
                <w:bCs/>
              </w:rPr>
            </w:r>
            <w:r w:rsidR="00000000" w:rsidRPr="00255A37">
              <w:rPr>
                <w:b/>
                <w:bCs/>
              </w:rPr>
              <w:fldChar w:fldCharType="separate"/>
            </w:r>
            <w:r w:rsidRPr="00255A37">
              <w:rPr>
                <w:rStyle w:val="Hyperlink"/>
                <w:b/>
                <w:bCs/>
              </w:rPr>
              <w:t>11</w:t>
            </w:r>
            <w:r w:rsidR="00000000" w:rsidRPr="00255A37">
              <w:rPr>
                <w:b/>
                <w:bCs/>
              </w:rPr>
              <w:fldChar w:fldCharType="end"/>
            </w:r>
          </w:hyperlink>
        </w:p>
        <w:p w14:paraId="611EFF1E" w14:textId="237F09AA" w:rsidR="001D0251" w:rsidRPr="00255A37" w:rsidRDefault="75F509A1" w:rsidP="75F509A1">
          <w:pPr>
            <w:pStyle w:val="Sumrio2"/>
            <w:tabs>
              <w:tab w:val="right" w:leader="dot" w:pos="9030"/>
            </w:tabs>
            <w:rPr>
              <w:b/>
              <w:bCs/>
            </w:rPr>
          </w:pPr>
          <w:hyperlink w:anchor="_Toc1384360320">
            <w:r w:rsidRPr="00255A37">
              <w:rPr>
                <w:rStyle w:val="Hyperlink"/>
                <w:b/>
                <w:bCs/>
              </w:rPr>
              <w:t>Visão Geral do Escopo</w:t>
            </w:r>
            <w:r w:rsidR="00000000" w:rsidRPr="00255A37">
              <w:rPr>
                <w:b/>
                <w:bCs/>
              </w:rPr>
              <w:tab/>
            </w:r>
            <w:r w:rsidR="00000000" w:rsidRPr="00255A37">
              <w:rPr>
                <w:b/>
                <w:bCs/>
              </w:rPr>
              <w:fldChar w:fldCharType="begin"/>
            </w:r>
            <w:r w:rsidR="00000000" w:rsidRPr="00255A37">
              <w:rPr>
                <w:b/>
                <w:bCs/>
              </w:rPr>
              <w:instrText>PAGEREF _Toc1384360320 \h</w:instrText>
            </w:r>
            <w:r w:rsidR="00000000" w:rsidRPr="00255A37">
              <w:rPr>
                <w:b/>
                <w:bCs/>
              </w:rPr>
            </w:r>
            <w:r w:rsidR="00000000" w:rsidRPr="00255A37">
              <w:rPr>
                <w:b/>
                <w:bCs/>
              </w:rPr>
              <w:fldChar w:fldCharType="separate"/>
            </w:r>
            <w:r w:rsidRPr="00255A37">
              <w:rPr>
                <w:rStyle w:val="Hyperlink"/>
                <w:b/>
                <w:bCs/>
              </w:rPr>
              <w:t>11</w:t>
            </w:r>
            <w:r w:rsidR="00000000" w:rsidRPr="00255A37">
              <w:rPr>
                <w:b/>
                <w:bCs/>
              </w:rPr>
              <w:fldChar w:fldCharType="end"/>
            </w:r>
          </w:hyperlink>
        </w:p>
        <w:p w14:paraId="7D2E1549" w14:textId="52D2529E" w:rsidR="001D0251" w:rsidRPr="00255A37" w:rsidRDefault="75F509A1" w:rsidP="75F509A1">
          <w:pPr>
            <w:pStyle w:val="Sumrio2"/>
            <w:tabs>
              <w:tab w:val="right" w:leader="dot" w:pos="9030"/>
            </w:tabs>
            <w:rPr>
              <w:b/>
              <w:bCs/>
            </w:rPr>
          </w:pPr>
          <w:hyperlink w:anchor="_Toc1734812275">
            <w:r w:rsidRPr="00255A37">
              <w:rPr>
                <w:rStyle w:val="Hyperlink"/>
                <w:b/>
                <w:bCs/>
              </w:rPr>
              <w:t>Entregas da Solução</w:t>
            </w:r>
            <w:r w:rsidR="00000000" w:rsidRPr="00255A37">
              <w:rPr>
                <w:b/>
                <w:bCs/>
              </w:rPr>
              <w:tab/>
            </w:r>
            <w:r w:rsidR="00000000" w:rsidRPr="00255A37">
              <w:rPr>
                <w:b/>
                <w:bCs/>
              </w:rPr>
              <w:fldChar w:fldCharType="begin"/>
            </w:r>
            <w:r w:rsidR="00000000" w:rsidRPr="00255A37">
              <w:rPr>
                <w:b/>
                <w:bCs/>
              </w:rPr>
              <w:instrText>PAGEREF _Toc1734812275 \h</w:instrText>
            </w:r>
            <w:r w:rsidR="00000000" w:rsidRPr="00255A37">
              <w:rPr>
                <w:b/>
                <w:bCs/>
              </w:rPr>
            </w:r>
            <w:r w:rsidR="00000000" w:rsidRPr="00255A37">
              <w:rPr>
                <w:b/>
                <w:bCs/>
              </w:rPr>
              <w:fldChar w:fldCharType="separate"/>
            </w:r>
            <w:r w:rsidRPr="00255A37">
              <w:rPr>
                <w:rStyle w:val="Hyperlink"/>
                <w:b/>
                <w:bCs/>
              </w:rPr>
              <w:t>11</w:t>
            </w:r>
            <w:r w:rsidR="00000000" w:rsidRPr="00255A37">
              <w:rPr>
                <w:b/>
                <w:bCs/>
              </w:rPr>
              <w:fldChar w:fldCharType="end"/>
            </w:r>
          </w:hyperlink>
        </w:p>
        <w:p w14:paraId="4C875544" w14:textId="54DA0EBC" w:rsidR="75F509A1" w:rsidRPr="00255A37" w:rsidRDefault="75F509A1" w:rsidP="75F509A1">
          <w:pPr>
            <w:pStyle w:val="Sumrio2"/>
            <w:tabs>
              <w:tab w:val="right" w:leader="dot" w:pos="9030"/>
            </w:tabs>
            <w:rPr>
              <w:b/>
              <w:bCs/>
            </w:rPr>
          </w:pPr>
          <w:hyperlink w:anchor="_Toc1828858992">
            <w:r w:rsidRPr="00255A37">
              <w:rPr>
                <w:rStyle w:val="Hyperlink"/>
                <w:b/>
                <w:bCs/>
              </w:rPr>
              <w:t>Perfis de Usuário</w:t>
            </w:r>
            <w:r w:rsidRPr="00255A37">
              <w:rPr>
                <w:b/>
                <w:bCs/>
              </w:rPr>
              <w:tab/>
            </w:r>
            <w:r w:rsidRPr="00255A37">
              <w:rPr>
                <w:b/>
                <w:bCs/>
              </w:rPr>
              <w:fldChar w:fldCharType="begin"/>
            </w:r>
            <w:r w:rsidRPr="00255A37">
              <w:rPr>
                <w:b/>
                <w:bCs/>
              </w:rPr>
              <w:instrText>PAGEREF _Toc1828858992 \h</w:instrText>
            </w:r>
            <w:r w:rsidRPr="00255A37">
              <w:rPr>
                <w:b/>
                <w:bCs/>
              </w:rPr>
            </w:r>
            <w:r w:rsidRPr="00255A37">
              <w:rPr>
                <w:b/>
                <w:bCs/>
              </w:rPr>
              <w:fldChar w:fldCharType="separate"/>
            </w:r>
            <w:r w:rsidRPr="00255A37">
              <w:rPr>
                <w:rStyle w:val="Hyperlink"/>
                <w:b/>
                <w:bCs/>
              </w:rPr>
              <w:t>12</w:t>
            </w:r>
            <w:r w:rsidRPr="00255A37">
              <w:rPr>
                <w:b/>
                <w:bCs/>
              </w:rPr>
              <w:fldChar w:fldCharType="end"/>
            </w:r>
          </w:hyperlink>
        </w:p>
        <w:p w14:paraId="640B88BF" w14:textId="15E7638E" w:rsidR="75F509A1" w:rsidRPr="00255A37" w:rsidRDefault="75F509A1" w:rsidP="75F509A1">
          <w:pPr>
            <w:pStyle w:val="Sumrio2"/>
            <w:tabs>
              <w:tab w:val="right" w:leader="dot" w:pos="9030"/>
            </w:tabs>
            <w:rPr>
              <w:b/>
              <w:bCs/>
            </w:rPr>
          </w:pPr>
          <w:hyperlink w:anchor="_Toc931579972">
            <w:r w:rsidRPr="00255A37">
              <w:rPr>
                <w:rStyle w:val="Hyperlink"/>
                <w:b/>
                <w:bCs/>
              </w:rPr>
              <w:t>Serviços Incluídos</w:t>
            </w:r>
            <w:r w:rsidRPr="00255A37">
              <w:rPr>
                <w:b/>
                <w:bCs/>
              </w:rPr>
              <w:tab/>
            </w:r>
            <w:r w:rsidRPr="00255A37">
              <w:rPr>
                <w:b/>
                <w:bCs/>
              </w:rPr>
              <w:fldChar w:fldCharType="begin"/>
            </w:r>
            <w:r w:rsidRPr="00255A37">
              <w:rPr>
                <w:b/>
                <w:bCs/>
              </w:rPr>
              <w:instrText>PAGEREF _Toc931579972 \h</w:instrText>
            </w:r>
            <w:r w:rsidRPr="00255A37">
              <w:rPr>
                <w:b/>
                <w:bCs/>
              </w:rPr>
            </w:r>
            <w:r w:rsidRPr="00255A37">
              <w:rPr>
                <w:b/>
                <w:bCs/>
              </w:rPr>
              <w:fldChar w:fldCharType="separate"/>
            </w:r>
            <w:r w:rsidRPr="00255A37">
              <w:rPr>
                <w:rStyle w:val="Hyperlink"/>
                <w:b/>
                <w:bCs/>
              </w:rPr>
              <w:t>12</w:t>
            </w:r>
            <w:r w:rsidRPr="00255A37">
              <w:rPr>
                <w:b/>
                <w:bCs/>
              </w:rPr>
              <w:fldChar w:fldCharType="end"/>
            </w:r>
          </w:hyperlink>
        </w:p>
        <w:p w14:paraId="774B2338" w14:textId="4B37C7BE" w:rsidR="75F509A1" w:rsidRPr="00255A37" w:rsidRDefault="75F509A1" w:rsidP="75F509A1">
          <w:pPr>
            <w:pStyle w:val="Sumrio2"/>
            <w:tabs>
              <w:tab w:val="right" w:leader="dot" w:pos="9030"/>
            </w:tabs>
            <w:rPr>
              <w:b/>
              <w:bCs/>
            </w:rPr>
          </w:pPr>
          <w:hyperlink w:anchor="_Toc1187370003">
            <w:r w:rsidRPr="00255A37">
              <w:rPr>
                <w:rStyle w:val="Hyperlink"/>
                <w:b/>
                <w:bCs/>
              </w:rPr>
              <w:t>Responsabilidades da ThermoChain</w:t>
            </w:r>
            <w:r w:rsidRPr="00255A37">
              <w:rPr>
                <w:b/>
                <w:bCs/>
              </w:rPr>
              <w:tab/>
            </w:r>
            <w:r w:rsidRPr="00255A37">
              <w:rPr>
                <w:b/>
                <w:bCs/>
              </w:rPr>
              <w:fldChar w:fldCharType="begin"/>
            </w:r>
            <w:r w:rsidRPr="00255A37">
              <w:rPr>
                <w:b/>
                <w:bCs/>
              </w:rPr>
              <w:instrText>PAGEREF _Toc1187370003 \h</w:instrText>
            </w:r>
            <w:r w:rsidRPr="00255A37">
              <w:rPr>
                <w:b/>
                <w:bCs/>
              </w:rPr>
            </w:r>
            <w:r w:rsidRPr="00255A37">
              <w:rPr>
                <w:b/>
                <w:bCs/>
              </w:rPr>
              <w:fldChar w:fldCharType="separate"/>
            </w:r>
            <w:r w:rsidRPr="00255A37">
              <w:rPr>
                <w:rStyle w:val="Hyperlink"/>
                <w:b/>
                <w:bCs/>
              </w:rPr>
              <w:t>13</w:t>
            </w:r>
            <w:r w:rsidRPr="00255A37">
              <w:rPr>
                <w:b/>
                <w:bCs/>
              </w:rPr>
              <w:fldChar w:fldCharType="end"/>
            </w:r>
          </w:hyperlink>
        </w:p>
        <w:p w14:paraId="2A0908B8" w14:textId="73E45BCA" w:rsidR="75F509A1" w:rsidRPr="00255A37" w:rsidRDefault="75F509A1" w:rsidP="75F509A1">
          <w:pPr>
            <w:pStyle w:val="Sumrio2"/>
            <w:tabs>
              <w:tab w:val="right" w:leader="dot" w:pos="9030"/>
            </w:tabs>
            <w:rPr>
              <w:b/>
              <w:bCs/>
            </w:rPr>
          </w:pPr>
          <w:hyperlink w:anchor="_Toc274570608">
            <w:r w:rsidRPr="00255A37">
              <w:rPr>
                <w:rStyle w:val="Hyperlink"/>
                <w:b/>
                <w:bCs/>
              </w:rPr>
              <w:t>Responsabilidades do Cliente</w:t>
            </w:r>
            <w:r w:rsidRPr="00255A37">
              <w:rPr>
                <w:b/>
                <w:bCs/>
              </w:rPr>
              <w:tab/>
            </w:r>
            <w:r w:rsidRPr="00255A37">
              <w:rPr>
                <w:b/>
                <w:bCs/>
              </w:rPr>
              <w:fldChar w:fldCharType="begin"/>
            </w:r>
            <w:r w:rsidRPr="00255A37">
              <w:rPr>
                <w:b/>
                <w:bCs/>
              </w:rPr>
              <w:instrText>PAGEREF _Toc274570608 \h</w:instrText>
            </w:r>
            <w:r w:rsidRPr="00255A37">
              <w:rPr>
                <w:b/>
                <w:bCs/>
              </w:rPr>
            </w:r>
            <w:r w:rsidRPr="00255A37">
              <w:rPr>
                <w:b/>
                <w:bCs/>
              </w:rPr>
              <w:fldChar w:fldCharType="separate"/>
            </w:r>
            <w:r w:rsidRPr="00255A37">
              <w:rPr>
                <w:rStyle w:val="Hyperlink"/>
                <w:b/>
                <w:bCs/>
              </w:rPr>
              <w:t>13</w:t>
            </w:r>
            <w:r w:rsidRPr="00255A37">
              <w:rPr>
                <w:b/>
                <w:bCs/>
              </w:rPr>
              <w:fldChar w:fldCharType="end"/>
            </w:r>
          </w:hyperlink>
        </w:p>
        <w:p w14:paraId="5A694F20" w14:textId="19611C08" w:rsidR="75F509A1" w:rsidRPr="00255A37" w:rsidRDefault="75F509A1" w:rsidP="75F509A1">
          <w:pPr>
            <w:pStyle w:val="Sumrio2"/>
            <w:tabs>
              <w:tab w:val="right" w:leader="dot" w:pos="9030"/>
            </w:tabs>
            <w:rPr>
              <w:b/>
              <w:bCs/>
            </w:rPr>
          </w:pPr>
          <w:hyperlink w:anchor="_Toc112653884">
            <w:r w:rsidRPr="00255A37">
              <w:rPr>
                <w:rStyle w:val="Hyperlink"/>
                <w:b/>
                <w:bCs/>
              </w:rPr>
              <w:t>Premissas Operacionais</w:t>
            </w:r>
            <w:r w:rsidRPr="00255A37">
              <w:rPr>
                <w:b/>
                <w:bCs/>
              </w:rPr>
              <w:tab/>
            </w:r>
            <w:r w:rsidRPr="00255A37">
              <w:rPr>
                <w:b/>
                <w:bCs/>
              </w:rPr>
              <w:fldChar w:fldCharType="begin"/>
            </w:r>
            <w:r w:rsidRPr="00255A37">
              <w:rPr>
                <w:b/>
                <w:bCs/>
              </w:rPr>
              <w:instrText>PAGEREF _Toc112653884 \h</w:instrText>
            </w:r>
            <w:r w:rsidRPr="00255A37">
              <w:rPr>
                <w:b/>
                <w:bCs/>
              </w:rPr>
            </w:r>
            <w:r w:rsidRPr="00255A37">
              <w:rPr>
                <w:b/>
                <w:bCs/>
              </w:rPr>
              <w:fldChar w:fldCharType="separate"/>
            </w:r>
            <w:r w:rsidRPr="00255A37">
              <w:rPr>
                <w:rStyle w:val="Hyperlink"/>
                <w:b/>
                <w:bCs/>
              </w:rPr>
              <w:t>13</w:t>
            </w:r>
            <w:r w:rsidRPr="00255A37">
              <w:rPr>
                <w:b/>
                <w:bCs/>
              </w:rPr>
              <w:fldChar w:fldCharType="end"/>
            </w:r>
          </w:hyperlink>
        </w:p>
        <w:p w14:paraId="66BF4993" w14:textId="2DEA7E7E" w:rsidR="75F509A1" w:rsidRPr="00255A37" w:rsidRDefault="75F509A1" w:rsidP="75F509A1">
          <w:pPr>
            <w:pStyle w:val="Sumrio2"/>
            <w:tabs>
              <w:tab w:val="right" w:leader="dot" w:pos="9030"/>
            </w:tabs>
            <w:rPr>
              <w:b/>
              <w:bCs/>
            </w:rPr>
          </w:pPr>
          <w:hyperlink w:anchor="_Toc1515450168">
            <w:r w:rsidRPr="00255A37">
              <w:rPr>
                <w:rStyle w:val="Hyperlink"/>
                <w:b/>
                <w:bCs/>
              </w:rPr>
              <w:t>Exclusões de Escopo</w:t>
            </w:r>
            <w:r w:rsidRPr="00255A37">
              <w:rPr>
                <w:b/>
                <w:bCs/>
              </w:rPr>
              <w:tab/>
            </w:r>
            <w:r w:rsidRPr="00255A37">
              <w:rPr>
                <w:b/>
                <w:bCs/>
              </w:rPr>
              <w:fldChar w:fldCharType="begin"/>
            </w:r>
            <w:r w:rsidRPr="00255A37">
              <w:rPr>
                <w:b/>
                <w:bCs/>
              </w:rPr>
              <w:instrText>PAGEREF _Toc1515450168 \h</w:instrText>
            </w:r>
            <w:r w:rsidRPr="00255A37">
              <w:rPr>
                <w:b/>
                <w:bCs/>
              </w:rPr>
            </w:r>
            <w:r w:rsidRPr="00255A37">
              <w:rPr>
                <w:b/>
                <w:bCs/>
              </w:rPr>
              <w:fldChar w:fldCharType="separate"/>
            </w:r>
            <w:r w:rsidRPr="00255A37">
              <w:rPr>
                <w:rStyle w:val="Hyperlink"/>
                <w:b/>
                <w:bCs/>
              </w:rPr>
              <w:t>13</w:t>
            </w:r>
            <w:r w:rsidRPr="00255A37">
              <w:rPr>
                <w:b/>
                <w:bCs/>
              </w:rPr>
              <w:fldChar w:fldCharType="end"/>
            </w:r>
          </w:hyperlink>
        </w:p>
        <w:p w14:paraId="51E8BDC1" w14:textId="182C0E8C" w:rsidR="75F509A1" w:rsidRPr="00255A37" w:rsidRDefault="75F509A1" w:rsidP="75F509A1">
          <w:pPr>
            <w:pStyle w:val="Sumrio2"/>
            <w:tabs>
              <w:tab w:val="right" w:leader="dot" w:pos="9030"/>
            </w:tabs>
            <w:rPr>
              <w:b/>
              <w:bCs/>
            </w:rPr>
          </w:pPr>
          <w:hyperlink w:anchor="_Toc738947478">
            <w:r w:rsidRPr="00255A37">
              <w:rPr>
                <w:rStyle w:val="Hyperlink"/>
                <w:b/>
                <w:bCs/>
              </w:rPr>
              <w:t>Macro Cronograma</w:t>
            </w:r>
            <w:r w:rsidRPr="00255A37">
              <w:rPr>
                <w:b/>
                <w:bCs/>
              </w:rPr>
              <w:tab/>
            </w:r>
            <w:r w:rsidRPr="00255A37">
              <w:rPr>
                <w:b/>
                <w:bCs/>
              </w:rPr>
              <w:fldChar w:fldCharType="begin"/>
            </w:r>
            <w:r w:rsidRPr="00255A37">
              <w:rPr>
                <w:b/>
                <w:bCs/>
              </w:rPr>
              <w:instrText>PAGEREF _Toc738947478 \h</w:instrText>
            </w:r>
            <w:r w:rsidRPr="00255A37">
              <w:rPr>
                <w:b/>
                <w:bCs/>
              </w:rPr>
            </w:r>
            <w:r w:rsidRPr="00255A37">
              <w:rPr>
                <w:b/>
                <w:bCs/>
              </w:rPr>
              <w:fldChar w:fldCharType="separate"/>
            </w:r>
            <w:r w:rsidRPr="00255A37">
              <w:rPr>
                <w:rStyle w:val="Hyperlink"/>
                <w:b/>
                <w:bCs/>
              </w:rPr>
              <w:t>14</w:t>
            </w:r>
            <w:r w:rsidRPr="00255A37">
              <w:rPr>
                <w:b/>
                <w:bCs/>
              </w:rPr>
              <w:fldChar w:fldCharType="end"/>
            </w:r>
          </w:hyperlink>
        </w:p>
        <w:p w14:paraId="12A4FEB2" w14:textId="24C8F162" w:rsidR="75F509A1" w:rsidRPr="00255A37" w:rsidRDefault="75F509A1" w:rsidP="75F509A1">
          <w:pPr>
            <w:pStyle w:val="Sumrio2"/>
            <w:tabs>
              <w:tab w:val="right" w:leader="dot" w:pos="9030"/>
            </w:tabs>
            <w:rPr>
              <w:b/>
              <w:bCs/>
            </w:rPr>
          </w:pPr>
          <w:hyperlink w:anchor="_Toc230176476">
            <w:r w:rsidRPr="00255A37">
              <w:rPr>
                <w:rStyle w:val="Hyperlink"/>
                <w:b/>
                <w:bCs/>
              </w:rPr>
              <w:t>Diagrama de Visão de Negócio</w:t>
            </w:r>
            <w:r w:rsidRPr="00255A37">
              <w:rPr>
                <w:b/>
                <w:bCs/>
              </w:rPr>
              <w:tab/>
            </w:r>
            <w:r w:rsidRPr="00255A37">
              <w:rPr>
                <w:b/>
                <w:bCs/>
              </w:rPr>
              <w:fldChar w:fldCharType="begin"/>
            </w:r>
            <w:r w:rsidRPr="00255A37">
              <w:rPr>
                <w:b/>
                <w:bCs/>
              </w:rPr>
              <w:instrText>PAGEREF _Toc230176476 \h</w:instrText>
            </w:r>
            <w:r w:rsidRPr="00255A37">
              <w:rPr>
                <w:b/>
                <w:bCs/>
              </w:rPr>
            </w:r>
            <w:r w:rsidRPr="00255A37">
              <w:rPr>
                <w:b/>
                <w:bCs/>
              </w:rPr>
              <w:fldChar w:fldCharType="separate"/>
            </w:r>
            <w:r w:rsidRPr="00255A37">
              <w:rPr>
                <w:rStyle w:val="Hyperlink"/>
                <w:b/>
                <w:bCs/>
              </w:rPr>
              <w:t>14</w:t>
            </w:r>
            <w:r w:rsidRPr="00255A37">
              <w:rPr>
                <w:b/>
                <w:bCs/>
              </w:rPr>
              <w:fldChar w:fldCharType="end"/>
            </w:r>
          </w:hyperlink>
        </w:p>
        <w:p w14:paraId="297013EF" w14:textId="34AAD716" w:rsidR="75F509A1" w:rsidRPr="00255A37" w:rsidRDefault="75F509A1" w:rsidP="75F509A1">
          <w:pPr>
            <w:pStyle w:val="Sumrio2"/>
            <w:tabs>
              <w:tab w:val="right" w:leader="dot" w:pos="9030"/>
            </w:tabs>
            <w:rPr>
              <w:b/>
              <w:bCs/>
            </w:rPr>
          </w:pPr>
          <w:hyperlink w:anchor="_Toc1490063333">
            <w:r w:rsidRPr="00255A37">
              <w:rPr>
                <w:rStyle w:val="Hyperlink"/>
                <w:b/>
                <w:bCs/>
              </w:rPr>
              <w:t>Riscos</w:t>
            </w:r>
            <w:r w:rsidRPr="00255A37">
              <w:rPr>
                <w:b/>
                <w:bCs/>
              </w:rPr>
              <w:tab/>
            </w:r>
            <w:r w:rsidRPr="00255A37">
              <w:rPr>
                <w:b/>
                <w:bCs/>
              </w:rPr>
              <w:fldChar w:fldCharType="begin"/>
            </w:r>
            <w:r w:rsidRPr="00255A37">
              <w:rPr>
                <w:b/>
                <w:bCs/>
              </w:rPr>
              <w:instrText>PAGEREF _Toc1490063333 \h</w:instrText>
            </w:r>
            <w:r w:rsidRPr="00255A37">
              <w:rPr>
                <w:b/>
                <w:bCs/>
              </w:rPr>
            </w:r>
            <w:r w:rsidRPr="00255A37">
              <w:rPr>
                <w:b/>
                <w:bCs/>
              </w:rPr>
              <w:fldChar w:fldCharType="separate"/>
            </w:r>
            <w:r w:rsidRPr="00255A37">
              <w:rPr>
                <w:rStyle w:val="Hyperlink"/>
                <w:b/>
                <w:bCs/>
              </w:rPr>
              <w:t>15</w:t>
            </w:r>
            <w:r w:rsidRPr="00255A37">
              <w:rPr>
                <w:b/>
                <w:bCs/>
              </w:rPr>
              <w:fldChar w:fldCharType="end"/>
            </w:r>
          </w:hyperlink>
        </w:p>
        <w:p w14:paraId="654C2EB2" w14:textId="5B8F683D" w:rsidR="75F509A1" w:rsidRPr="00255A37" w:rsidRDefault="75F509A1" w:rsidP="75F509A1">
          <w:pPr>
            <w:pStyle w:val="Sumrio2"/>
            <w:tabs>
              <w:tab w:val="right" w:leader="dot" w:pos="9030"/>
            </w:tabs>
            <w:rPr>
              <w:b/>
              <w:bCs/>
            </w:rPr>
          </w:pPr>
          <w:hyperlink w:anchor="_Toc443603015">
            <w:r w:rsidRPr="00255A37">
              <w:rPr>
                <w:rStyle w:val="Hyperlink"/>
                <w:b/>
                <w:bCs/>
              </w:rPr>
              <w:t>Partes Interessadas (Stakeholders)</w:t>
            </w:r>
            <w:r w:rsidRPr="00255A37">
              <w:rPr>
                <w:b/>
                <w:bCs/>
              </w:rPr>
              <w:tab/>
            </w:r>
            <w:r w:rsidRPr="00255A37">
              <w:rPr>
                <w:b/>
                <w:bCs/>
              </w:rPr>
              <w:fldChar w:fldCharType="begin"/>
            </w:r>
            <w:r w:rsidRPr="00255A37">
              <w:rPr>
                <w:b/>
                <w:bCs/>
              </w:rPr>
              <w:instrText>PAGEREF _Toc443603015 \h</w:instrText>
            </w:r>
            <w:r w:rsidRPr="00255A37">
              <w:rPr>
                <w:b/>
                <w:bCs/>
              </w:rPr>
            </w:r>
            <w:r w:rsidRPr="00255A37">
              <w:rPr>
                <w:b/>
                <w:bCs/>
              </w:rPr>
              <w:fldChar w:fldCharType="separate"/>
            </w:r>
            <w:r w:rsidRPr="00255A37">
              <w:rPr>
                <w:rStyle w:val="Hyperlink"/>
                <w:b/>
                <w:bCs/>
              </w:rPr>
              <w:t>15</w:t>
            </w:r>
            <w:r w:rsidRPr="00255A37">
              <w:rPr>
                <w:b/>
                <w:bCs/>
              </w:rPr>
              <w:fldChar w:fldCharType="end"/>
            </w:r>
          </w:hyperlink>
        </w:p>
        <w:p w14:paraId="74E4F808" w14:textId="1DFCF66E" w:rsidR="75F509A1" w:rsidRPr="00255A37" w:rsidRDefault="75F509A1" w:rsidP="75F509A1">
          <w:pPr>
            <w:pStyle w:val="Sumrio1"/>
            <w:tabs>
              <w:tab w:val="right" w:leader="dot" w:pos="9030"/>
            </w:tabs>
            <w:rPr>
              <w:b/>
              <w:bCs/>
            </w:rPr>
          </w:pPr>
          <w:hyperlink w:anchor="_Toc2069297729">
            <w:r w:rsidRPr="00255A37">
              <w:rPr>
                <w:rStyle w:val="Hyperlink"/>
                <w:b/>
                <w:bCs/>
              </w:rPr>
              <w:t>PREMISSAS / RESTRIÇÕES</w:t>
            </w:r>
            <w:r w:rsidRPr="00255A37">
              <w:rPr>
                <w:b/>
                <w:bCs/>
              </w:rPr>
              <w:tab/>
            </w:r>
            <w:r w:rsidRPr="00255A37">
              <w:rPr>
                <w:b/>
                <w:bCs/>
              </w:rPr>
              <w:fldChar w:fldCharType="begin"/>
            </w:r>
            <w:r w:rsidRPr="00255A37">
              <w:rPr>
                <w:b/>
                <w:bCs/>
              </w:rPr>
              <w:instrText>PAGEREF _Toc2069297729 \h</w:instrText>
            </w:r>
            <w:r w:rsidRPr="00255A37">
              <w:rPr>
                <w:b/>
                <w:bCs/>
              </w:rPr>
            </w:r>
            <w:r w:rsidRPr="00255A37">
              <w:rPr>
                <w:b/>
                <w:bCs/>
              </w:rPr>
              <w:fldChar w:fldCharType="separate"/>
            </w:r>
            <w:r w:rsidRPr="00255A37">
              <w:rPr>
                <w:rStyle w:val="Hyperlink"/>
                <w:b/>
                <w:bCs/>
              </w:rPr>
              <w:t>16</w:t>
            </w:r>
            <w:r w:rsidRPr="00255A37">
              <w:rPr>
                <w:b/>
                <w:bCs/>
              </w:rPr>
              <w:fldChar w:fldCharType="end"/>
            </w:r>
          </w:hyperlink>
        </w:p>
        <w:p w14:paraId="23C04EFE" w14:textId="15AF6C74" w:rsidR="75F509A1" w:rsidRPr="00255A37" w:rsidRDefault="75F509A1" w:rsidP="75F509A1">
          <w:pPr>
            <w:pStyle w:val="Sumrio2"/>
            <w:tabs>
              <w:tab w:val="right" w:leader="dot" w:pos="9030"/>
            </w:tabs>
            <w:rPr>
              <w:b/>
              <w:bCs/>
            </w:rPr>
          </w:pPr>
          <w:hyperlink w:anchor="_Toc1220166534">
            <w:r w:rsidRPr="00255A37">
              <w:rPr>
                <w:rStyle w:val="Hyperlink"/>
                <w:b/>
                <w:bCs/>
              </w:rPr>
              <w:t>Premissas</w:t>
            </w:r>
            <w:r w:rsidRPr="00255A37">
              <w:rPr>
                <w:b/>
                <w:bCs/>
              </w:rPr>
              <w:tab/>
            </w:r>
            <w:r w:rsidRPr="00255A37">
              <w:rPr>
                <w:b/>
                <w:bCs/>
              </w:rPr>
              <w:fldChar w:fldCharType="begin"/>
            </w:r>
            <w:r w:rsidRPr="00255A37">
              <w:rPr>
                <w:b/>
                <w:bCs/>
              </w:rPr>
              <w:instrText>PAGEREF _Toc1220166534 \h</w:instrText>
            </w:r>
            <w:r w:rsidRPr="00255A37">
              <w:rPr>
                <w:b/>
                <w:bCs/>
              </w:rPr>
            </w:r>
            <w:r w:rsidRPr="00255A37">
              <w:rPr>
                <w:b/>
                <w:bCs/>
              </w:rPr>
              <w:fldChar w:fldCharType="separate"/>
            </w:r>
            <w:r w:rsidRPr="00255A37">
              <w:rPr>
                <w:rStyle w:val="Hyperlink"/>
                <w:b/>
                <w:bCs/>
              </w:rPr>
              <w:t>16</w:t>
            </w:r>
            <w:r w:rsidRPr="00255A37">
              <w:rPr>
                <w:b/>
                <w:bCs/>
              </w:rPr>
              <w:fldChar w:fldCharType="end"/>
            </w:r>
          </w:hyperlink>
        </w:p>
        <w:p w14:paraId="58369A49" w14:textId="6F7C5F94" w:rsidR="75F509A1" w:rsidRPr="00255A37" w:rsidRDefault="75F509A1" w:rsidP="75F509A1">
          <w:pPr>
            <w:pStyle w:val="Sumrio2"/>
            <w:tabs>
              <w:tab w:val="right" w:leader="dot" w:pos="9030"/>
            </w:tabs>
            <w:rPr>
              <w:b/>
              <w:bCs/>
            </w:rPr>
          </w:pPr>
          <w:hyperlink w:anchor="_Toc1477473471">
            <w:r w:rsidRPr="00255A37">
              <w:rPr>
                <w:rStyle w:val="Hyperlink"/>
                <w:b/>
                <w:bCs/>
              </w:rPr>
              <w:t>Restrições</w:t>
            </w:r>
            <w:r w:rsidRPr="00255A37">
              <w:rPr>
                <w:b/>
                <w:bCs/>
              </w:rPr>
              <w:tab/>
            </w:r>
            <w:r w:rsidRPr="00255A37">
              <w:rPr>
                <w:b/>
                <w:bCs/>
              </w:rPr>
              <w:fldChar w:fldCharType="begin"/>
            </w:r>
            <w:r w:rsidRPr="00255A37">
              <w:rPr>
                <w:b/>
                <w:bCs/>
              </w:rPr>
              <w:instrText>PAGEREF _Toc1477473471 \h</w:instrText>
            </w:r>
            <w:r w:rsidRPr="00255A37">
              <w:rPr>
                <w:b/>
                <w:bCs/>
              </w:rPr>
            </w:r>
            <w:r w:rsidRPr="00255A37">
              <w:rPr>
                <w:b/>
                <w:bCs/>
              </w:rPr>
              <w:fldChar w:fldCharType="separate"/>
            </w:r>
            <w:r w:rsidRPr="00255A37">
              <w:rPr>
                <w:rStyle w:val="Hyperlink"/>
                <w:b/>
                <w:bCs/>
              </w:rPr>
              <w:t>17</w:t>
            </w:r>
            <w:r w:rsidRPr="00255A37">
              <w:rPr>
                <w:b/>
                <w:bCs/>
              </w:rPr>
              <w:fldChar w:fldCharType="end"/>
            </w:r>
          </w:hyperlink>
        </w:p>
        <w:p w14:paraId="5D995B47" w14:textId="4408BE8A" w:rsidR="75F509A1" w:rsidRPr="00255A37" w:rsidRDefault="75F509A1" w:rsidP="75F509A1">
          <w:pPr>
            <w:pStyle w:val="Sumrio1"/>
            <w:tabs>
              <w:tab w:val="right" w:leader="dot" w:pos="9030"/>
            </w:tabs>
            <w:rPr>
              <w:b/>
              <w:bCs/>
            </w:rPr>
          </w:pPr>
          <w:hyperlink w:anchor="_Toc693920302">
            <w:r w:rsidRPr="00255A37">
              <w:rPr>
                <w:rStyle w:val="Hyperlink"/>
                <w:b/>
                <w:bCs/>
              </w:rPr>
              <w:t>METODOLOGIA</w:t>
            </w:r>
            <w:r w:rsidRPr="00255A37">
              <w:rPr>
                <w:b/>
                <w:bCs/>
              </w:rPr>
              <w:tab/>
            </w:r>
            <w:r w:rsidRPr="00255A37">
              <w:rPr>
                <w:b/>
                <w:bCs/>
              </w:rPr>
              <w:fldChar w:fldCharType="begin"/>
            </w:r>
            <w:r w:rsidRPr="00255A37">
              <w:rPr>
                <w:b/>
                <w:bCs/>
              </w:rPr>
              <w:instrText>PAGEREF _Toc693920302 \h</w:instrText>
            </w:r>
            <w:r w:rsidRPr="00255A37">
              <w:rPr>
                <w:b/>
                <w:bCs/>
              </w:rPr>
            </w:r>
            <w:r w:rsidRPr="00255A37">
              <w:rPr>
                <w:b/>
                <w:bCs/>
              </w:rPr>
              <w:fldChar w:fldCharType="separate"/>
            </w:r>
            <w:r w:rsidRPr="00255A37">
              <w:rPr>
                <w:rStyle w:val="Hyperlink"/>
                <w:b/>
                <w:bCs/>
              </w:rPr>
              <w:t>17</w:t>
            </w:r>
            <w:r w:rsidRPr="00255A37">
              <w:rPr>
                <w:b/>
                <w:bCs/>
              </w:rPr>
              <w:fldChar w:fldCharType="end"/>
            </w:r>
          </w:hyperlink>
        </w:p>
        <w:p w14:paraId="354A8AAD" w14:textId="3FE299C6" w:rsidR="75F509A1" w:rsidRPr="00255A37" w:rsidRDefault="75F509A1" w:rsidP="75F509A1">
          <w:pPr>
            <w:pStyle w:val="Sumrio2"/>
            <w:tabs>
              <w:tab w:val="right" w:leader="dot" w:pos="9030"/>
            </w:tabs>
            <w:rPr>
              <w:b/>
              <w:bCs/>
            </w:rPr>
          </w:pPr>
          <w:hyperlink w:anchor="_Toc954947264">
            <w:r w:rsidRPr="00255A37">
              <w:rPr>
                <w:rStyle w:val="Hyperlink"/>
                <w:b/>
                <w:bCs/>
              </w:rPr>
              <w:t>Planilha BackLog</w:t>
            </w:r>
            <w:r w:rsidRPr="00255A37">
              <w:rPr>
                <w:b/>
                <w:bCs/>
              </w:rPr>
              <w:tab/>
            </w:r>
            <w:r w:rsidRPr="00255A37">
              <w:rPr>
                <w:b/>
                <w:bCs/>
              </w:rPr>
              <w:fldChar w:fldCharType="begin"/>
            </w:r>
            <w:r w:rsidRPr="00255A37">
              <w:rPr>
                <w:b/>
                <w:bCs/>
              </w:rPr>
              <w:instrText>PAGEREF _Toc954947264 \h</w:instrText>
            </w:r>
            <w:r w:rsidRPr="00255A37">
              <w:rPr>
                <w:b/>
                <w:bCs/>
              </w:rPr>
            </w:r>
            <w:r w:rsidRPr="00255A37">
              <w:rPr>
                <w:b/>
                <w:bCs/>
              </w:rPr>
              <w:fldChar w:fldCharType="separate"/>
            </w:r>
            <w:r w:rsidRPr="00255A37">
              <w:rPr>
                <w:rStyle w:val="Hyperlink"/>
                <w:b/>
                <w:bCs/>
              </w:rPr>
              <w:t>19</w:t>
            </w:r>
            <w:r w:rsidRPr="00255A37">
              <w:rPr>
                <w:b/>
                <w:bCs/>
              </w:rPr>
              <w:fldChar w:fldCharType="end"/>
            </w:r>
          </w:hyperlink>
        </w:p>
        <w:p w14:paraId="1B04E74A" w14:textId="7CBFCABF" w:rsidR="75F509A1" w:rsidRPr="00255A37" w:rsidRDefault="75F509A1" w:rsidP="75F509A1">
          <w:pPr>
            <w:pStyle w:val="Sumrio2"/>
            <w:tabs>
              <w:tab w:val="right" w:leader="dot" w:pos="9030"/>
            </w:tabs>
            <w:rPr>
              <w:b/>
              <w:bCs/>
            </w:rPr>
          </w:pPr>
          <w:hyperlink w:anchor="_Toc463721672">
            <w:r w:rsidRPr="00255A37">
              <w:rPr>
                <w:rStyle w:val="Hyperlink"/>
                <w:b/>
                <w:bCs/>
              </w:rPr>
              <w:t>Trello</w:t>
            </w:r>
            <w:r w:rsidRPr="00255A37">
              <w:rPr>
                <w:b/>
                <w:bCs/>
              </w:rPr>
              <w:tab/>
            </w:r>
            <w:r w:rsidRPr="00255A37">
              <w:rPr>
                <w:b/>
                <w:bCs/>
              </w:rPr>
              <w:fldChar w:fldCharType="begin"/>
            </w:r>
            <w:r w:rsidRPr="00255A37">
              <w:rPr>
                <w:b/>
                <w:bCs/>
              </w:rPr>
              <w:instrText>PAGEREF _Toc463721672 \h</w:instrText>
            </w:r>
            <w:r w:rsidRPr="00255A37">
              <w:rPr>
                <w:b/>
                <w:bCs/>
              </w:rPr>
            </w:r>
            <w:r w:rsidRPr="00255A37">
              <w:rPr>
                <w:b/>
                <w:bCs/>
              </w:rPr>
              <w:fldChar w:fldCharType="separate"/>
            </w:r>
            <w:r w:rsidRPr="00255A37">
              <w:rPr>
                <w:rStyle w:val="Hyperlink"/>
                <w:b/>
                <w:bCs/>
              </w:rPr>
              <w:t>20</w:t>
            </w:r>
            <w:r w:rsidRPr="00255A37">
              <w:rPr>
                <w:b/>
                <w:bCs/>
              </w:rPr>
              <w:fldChar w:fldCharType="end"/>
            </w:r>
          </w:hyperlink>
        </w:p>
        <w:p w14:paraId="00AAEEEA" w14:textId="43C8DB50" w:rsidR="75F509A1" w:rsidRPr="00255A37" w:rsidRDefault="75F509A1" w:rsidP="75F509A1">
          <w:pPr>
            <w:pStyle w:val="Sumrio2"/>
            <w:tabs>
              <w:tab w:val="right" w:leader="dot" w:pos="9030"/>
            </w:tabs>
            <w:rPr>
              <w:b/>
              <w:bCs/>
            </w:rPr>
          </w:pPr>
          <w:hyperlink w:anchor="_Toc1561381522">
            <w:r w:rsidRPr="00255A37">
              <w:rPr>
                <w:rStyle w:val="Hyperlink"/>
                <w:b/>
                <w:bCs/>
              </w:rPr>
              <w:t>Jira: Central de Suporte</w:t>
            </w:r>
            <w:r w:rsidRPr="00255A37">
              <w:rPr>
                <w:b/>
                <w:bCs/>
              </w:rPr>
              <w:tab/>
            </w:r>
            <w:r w:rsidRPr="00255A37">
              <w:rPr>
                <w:b/>
                <w:bCs/>
              </w:rPr>
              <w:fldChar w:fldCharType="begin"/>
            </w:r>
            <w:r w:rsidRPr="00255A37">
              <w:rPr>
                <w:b/>
                <w:bCs/>
              </w:rPr>
              <w:instrText>PAGEREF _Toc1561381522 \h</w:instrText>
            </w:r>
            <w:r w:rsidRPr="00255A37">
              <w:rPr>
                <w:b/>
                <w:bCs/>
              </w:rPr>
            </w:r>
            <w:r w:rsidRPr="00255A37">
              <w:rPr>
                <w:b/>
                <w:bCs/>
              </w:rPr>
              <w:fldChar w:fldCharType="separate"/>
            </w:r>
            <w:r w:rsidRPr="00255A37">
              <w:rPr>
                <w:rStyle w:val="Hyperlink"/>
                <w:b/>
                <w:bCs/>
              </w:rPr>
              <w:t>20</w:t>
            </w:r>
            <w:r w:rsidRPr="00255A37">
              <w:rPr>
                <w:b/>
                <w:bCs/>
              </w:rPr>
              <w:fldChar w:fldCharType="end"/>
            </w:r>
          </w:hyperlink>
        </w:p>
        <w:p w14:paraId="08B25A3B" w14:textId="6514F056" w:rsidR="75F509A1" w:rsidRPr="00255A37" w:rsidRDefault="75F509A1" w:rsidP="75F509A1">
          <w:pPr>
            <w:pStyle w:val="Sumrio1"/>
            <w:tabs>
              <w:tab w:val="right" w:leader="dot" w:pos="9030"/>
            </w:tabs>
            <w:rPr>
              <w:b/>
              <w:bCs/>
            </w:rPr>
          </w:pPr>
          <w:hyperlink w:anchor="_Toc1499585">
            <w:r w:rsidRPr="00255A37">
              <w:rPr>
                <w:rStyle w:val="Hyperlink"/>
                <w:b/>
                <w:bCs/>
              </w:rPr>
              <w:t>REFERÊNCIAS BIBLIOGRÁFICAS</w:t>
            </w:r>
            <w:r w:rsidRPr="00255A37">
              <w:rPr>
                <w:b/>
                <w:bCs/>
              </w:rPr>
              <w:tab/>
            </w:r>
            <w:r w:rsidRPr="00255A37">
              <w:rPr>
                <w:b/>
                <w:bCs/>
              </w:rPr>
              <w:fldChar w:fldCharType="begin"/>
            </w:r>
            <w:r w:rsidRPr="00255A37">
              <w:rPr>
                <w:b/>
                <w:bCs/>
              </w:rPr>
              <w:instrText>PAGEREF _Toc1499585 \h</w:instrText>
            </w:r>
            <w:r w:rsidRPr="00255A37">
              <w:rPr>
                <w:b/>
                <w:bCs/>
              </w:rPr>
            </w:r>
            <w:r w:rsidRPr="00255A37">
              <w:rPr>
                <w:b/>
                <w:bCs/>
              </w:rPr>
              <w:fldChar w:fldCharType="separate"/>
            </w:r>
            <w:r w:rsidRPr="00255A37">
              <w:rPr>
                <w:rStyle w:val="Hyperlink"/>
                <w:b/>
                <w:bCs/>
              </w:rPr>
              <w:t>21</w:t>
            </w:r>
            <w:r w:rsidRPr="00255A37">
              <w:rPr>
                <w:b/>
                <w:bCs/>
              </w:rPr>
              <w:fldChar w:fldCharType="end"/>
            </w:r>
          </w:hyperlink>
        </w:p>
        <w:p w14:paraId="6BF3873B" w14:textId="77777777" w:rsidR="001D0251" w:rsidRDefault="00000000">
          <w:r w:rsidRPr="00255A37">
            <w:rPr>
              <w:b/>
              <w:bCs/>
            </w:rPr>
            <w:fldChar w:fldCharType="end"/>
          </w:r>
        </w:p>
      </w:sdtContent>
    </w:sdt>
    <w:p w14:paraId="7897CA0E" w14:textId="77777777" w:rsidR="001D0251" w:rsidRDefault="00000000" w:rsidP="75F509A1">
      <w:pPr>
        <w:pStyle w:val="Ttulo1"/>
      </w:pPr>
      <w:r>
        <w:t xml:space="preserve"> </w:t>
      </w:r>
      <w:bookmarkStart w:id="0" w:name="_Toc184646511"/>
      <w:r>
        <w:tab/>
        <w:t xml:space="preserve"> </w:t>
      </w:r>
      <w:r>
        <w:br w:type="page"/>
      </w:r>
      <w:bookmarkEnd w:id="0"/>
    </w:p>
    <w:p w14:paraId="13B15565" w14:textId="12FF0D55" w:rsidR="0365B79F" w:rsidRDefault="0365B79F" w:rsidP="75F509A1">
      <w:pPr>
        <w:pStyle w:val="Ttulo1"/>
      </w:pPr>
      <w:bookmarkStart w:id="1" w:name="_Toc1151831647"/>
      <w:r w:rsidRPr="75F509A1">
        <w:lastRenderedPageBreak/>
        <w:t>CONTEXTO</w:t>
      </w:r>
      <w:bookmarkEnd w:id="1"/>
    </w:p>
    <w:p w14:paraId="114AEB31" w14:textId="2BA3C418" w:rsidR="64F40411" w:rsidRDefault="64F40411" w:rsidP="75F509A1">
      <w:r>
        <w:rPr>
          <w:noProof/>
        </w:rPr>
        <w:drawing>
          <wp:inline distT="0" distB="0" distL="0" distR="0" wp14:anchorId="2BBBF1EE" wp14:editId="71C6ED99">
            <wp:extent cx="3744766" cy="3495944"/>
            <wp:effectExtent l="0" t="0" r="0" b="0"/>
            <wp:docPr id="947180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8029" name="Picture 94718029"/>
                    <pic:cNvPicPr/>
                  </pic:nvPicPr>
                  <pic:blipFill>
                    <a:blip r:embed="rId7">
                      <a:extLst>
                        <a:ext uri="{28A0092B-C50C-407E-A947-70E740481C1C}">
                          <a14:useLocalDpi xmlns:a14="http://schemas.microsoft.com/office/drawing/2010/main"/>
                        </a:ext>
                      </a:extLst>
                    </a:blip>
                    <a:stretch>
                      <a:fillRect/>
                    </a:stretch>
                  </pic:blipFill>
                  <pic:spPr>
                    <a:xfrm>
                      <a:off x="0" y="0"/>
                      <a:ext cx="3744766" cy="3495944"/>
                    </a:xfrm>
                    <a:prstGeom prst="rect">
                      <a:avLst/>
                    </a:prstGeom>
                  </pic:spPr>
                </pic:pic>
              </a:graphicData>
            </a:graphic>
          </wp:inline>
        </w:drawing>
      </w:r>
    </w:p>
    <w:p w14:paraId="292A1EED" w14:textId="1DA25695" w:rsidR="75F509A1" w:rsidRDefault="75F509A1" w:rsidP="75F509A1">
      <w:pPr>
        <w:rPr>
          <w:color w:val="auto"/>
        </w:rPr>
      </w:pPr>
    </w:p>
    <w:p w14:paraId="56B4A9BC" w14:textId="6A17CE51" w:rsidR="0365B79F" w:rsidRDefault="0365B79F" w:rsidP="75F509A1">
      <w:pPr>
        <w:ind w:firstLine="0"/>
        <w:rPr>
          <w:color w:val="auto"/>
          <w:szCs w:val="22"/>
        </w:rPr>
      </w:pPr>
      <w:r w:rsidRPr="75F509A1">
        <w:rPr>
          <w:color w:val="auto"/>
          <w:szCs w:val="22"/>
        </w:rPr>
        <w:t xml:space="preserve"> </w:t>
      </w:r>
      <w:r>
        <w:tab/>
      </w:r>
      <w:r w:rsidRPr="75F509A1">
        <w:rPr>
          <w:color w:val="auto"/>
          <w:szCs w:val="22"/>
        </w:rPr>
        <w:t>A febre amarela continua sendo uma das principais doenças imunopreveníveis monitoradas pelas autoridades de saúde no Brasil, tornando a vacinação um instrumento essencial para a proteção da população e para o controle epidemiológico em áreas de risco. Para que a vacina mantenha sua eficácia, segurança e qualidade até o momento da aplicação, é indispensável que todas as etapas de armazenamento, transporte e distribuição ocorram dentro das condições estabelecidas pelos órgãos reguladores e pelas diretrizes da Rede de Frio do Programa Nacional de Imunizações (PNI).</w:t>
      </w:r>
    </w:p>
    <w:p w14:paraId="7A70266F" w14:textId="1C54E290" w:rsidR="0365B79F" w:rsidRDefault="0365B79F" w:rsidP="75F509A1">
      <w:pPr>
        <w:rPr>
          <w:color w:val="auto"/>
          <w:szCs w:val="22"/>
        </w:rPr>
      </w:pPr>
      <w:r w:rsidRPr="75F509A1">
        <w:rPr>
          <w:color w:val="auto"/>
          <w:szCs w:val="22"/>
        </w:rPr>
        <w:t xml:space="preserve"> </w:t>
      </w:r>
      <w:r>
        <w:tab/>
      </w:r>
      <w:r w:rsidRPr="75F509A1">
        <w:rPr>
          <w:color w:val="auto"/>
          <w:szCs w:val="22"/>
        </w:rPr>
        <w:t>A cadeia de frio corresponde ao conjunto de processos, recursos, equipamentos e procedimentos responsáveis por preservar as condições adequadas de conservação dos imunobiológicos desde sua fabricação até a administração da dose ao paciente. Nesse processo participam diversos agentes, incluindo indústrias farmacêuticas, operadores logísticos, distribuidores, centros de armazenamento, hospitais, clínicas e unidades de vacinação. A integridade da vacina depende diretamente do correto funcionamento de todas essas etapas, uma vez que falhas operacionais ou desvios térmicos podem comprometer a estabilidade do produto e impactar sua utilização.</w:t>
      </w:r>
    </w:p>
    <w:p w14:paraId="698DB72B" w14:textId="29B8E03F" w:rsidR="0365B79F" w:rsidRDefault="0365B79F" w:rsidP="75F509A1">
      <w:pPr>
        <w:rPr>
          <w:color w:val="auto"/>
          <w:szCs w:val="22"/>
        </w:rPr>
      </w:pPr>
      <w:r w:rsidRPr="75F509A1">
        <w:rPr>
          <w:color w:val="auto"/>
          <w:szCs w:val="22"/>
        </w:rPr>
        <w:t xml:space="preserve"> </w:t>
      </w:r>
      <w:r>
        <w:tab/>
      </w:r>
      <w:r w:rsidRPr="75F509A1">
        <w:rPr>
          <w:color w:val="auto"/>
          <w:szCs w:val="22"/>
        </w:rPr>
        <w:t xml:space="preserve">O cenário brasileiro apresenta desafios adicionais para a manutenção da cadeia de frio. A grande extensão territorial do país, associada às diferentes condições climáticas entre regiões, exige operações logísticas complexas para garantir que os imunobiológicos sejam distribuídos com segurança até os locais de armazenamento e aplicação. Em muitos casos, </w:t>
      </w:r>
      <w:r w:rsidRPr="75F509A1">
        <w:rPr>
          <w:color w:val="auto"/>
          <w:szCs w:val="22"/>
        </w:rPr>
        <w:lastRenderedPageBreak/>
        <w:t>as vacinas percorrem longas distâncias e passam por múltiplos pontos de armazenagem e transporte, aumentando a necessidade de controle contínuo das condições térmicas durante toda a jornada logística.</w:t>
      </w:r>
    </w:p>
    <w:p w14:paraId="35A9176A" w14:textId="4F3C9B45" w:rsidR="0365B79F" w:rsidRDefault="0365B79F" w:rsidP="75F509A1">
      <w:pPr>
        <w:ind w:firstLine="0"/>
        <w:rPr>
          <w:color w:val="auto"/>
          <w:szCs w:val="22"/>
        </w:rPr>
      </w:pPr>
      <w:r w:rsidRPr="75F509A1">
        <w:rPr>
          <w:color w:val="auto"/>
          <w:szCs w:val="22"/>
        </w:rPr>
        <w:t xml:space="preserve"> </w:t>
      </w:r>
      <w:r>
        <w:tab/>
      </w:r>
      <w:r w:rsidRPr="75F509A1">
        <w:rPr>
          <w:color w:val="auto"/>
          <w:szCs w:val="22"/>
        </w:rPr>
        <w:t>Além dos desafios operacionais, organizações que atuam na cadeia de frio enfrentam exigências cada vez maiores relacionadas à conformidade regulatória, rastreabilidade e governança de dados. Normas nacionais e internacionais reforçam a importância da manutenção de registros confiáveis sobre as condições de armazenamento e transporte dos imunobiológicos, permitindo auditorias, investigações de ocorrências e comprovação da qualidade dos processos adotados.</w:t>
      </w:r>
    </w:p>
    <w:p w14:paraId="6ACCB9F4" w14:textId="5A8DD73E" w:rsidR="0365B79F" w:rsidRDefault="0365B79F" w:rsidP="75F509A1">
      <w:pPr>
        <w:rPr>
          <w:color w:val="auto"/>
          <w:szCs w:val="22"/>
        </w:rPr>
      </w:pPr>
      <w:r w:rsidRPr="75F509A1">
        <w:rPr>
          <w:color w:val="auto"/>
          <w:szCs w:val="22"/>
        </w:rPr>
        <w:t>Paralelamente, observa-se uma crescente transformação digital no setor farmacêutico e logístico. Empresas nacionais e multinacionais que atuam no mercado brasileiro vêm investindo em tecnologias de monitoramento remoto, Internet das Coisas (IoT), análise de dados e rastreabilidade digital para aumentar a visibilidade operacional, reduzir riscos e fortalecer os mecanismos de controle de qualidade ao longo da cadeia de suprimentos.</w:t>
      </w:r>
    </w:p>
    <w:p w14:paraId="27FFF1A0" w14:textId="0C652B8C" w:rsidR="0365B79F" w:rsidRDefault="0365B79F" w:rsidP="75F509A1">
      <w:pPr>
        <w:ind w:left="0" w:firstLine="708"/>
        <w:rPr>
          <w:color w:val="auto"/>
          <w:szCs w:val="22"/>
        </w:rPr>
      </w:pPr>
      <w:r w:rsidRPr="75F509A1">
        <w:rPr>
          <w:color w:val="auto"/>
          <w:szCs w:val="22"/>
        </w:rPr>
        <w:t xml:space="preserve"> </w:t>
      </w:r>
      <w:r w:rsidR="00D55170">
        <w:rPr>
          <w:color w:val="auto"/>
          <w:szCs w:val="22"/>
        </w:rPr>
        <w:t>C</w:t>
      </w:r>
      <w:r w:rsidRPr="75F509A1">
        <w:rPr>
          <w:color w:val="auto"/>
          <w:szCs w:val="22"/>
        </w:rPr>
        <w:t>ontexto, torna-se necessária a adoção de soluções capazes de monitorar continuamente as condições de conservação dos imunobiológicos, registrar informações em tempo real e disponibilizar evidências documentais que apoiem a tomada de decisão, a gestão da qualidade e os processos de auditoria.</w:t>
      </w:r>
    </w:p>
    <w:p w14:paraId="021E039D" w14:textId="20444339" w:rsidR="0365B79F" w:rsidRDefault="0365B79F" w:rsidP="75F509A1">
      <w:pPr>
        <w:ind w:firstLine="0"/>
        <w:rPr>
          <w:color w:val="auto"/>
          <w:szCs w:val="22"/>
        </w:rPr>
      </w:pPr>
      <w:r w:rsidRPr="75F509A1">
        <w:rPr>
          <w:color w:val="auto"/>
          <w:szCs w:val="22"/>
        </w:rPr>
        <w:t xml:space="preserve"> </w:t>
      </w:r>
      <w:r>
        <w:tab/>
      </w:r>
      <w:r w:rsidRPr="75F509A1">
        <w:rPr>
          <w:color w:val="auto"/>
          <w:szCs w:val="22"/>
        </w:rPr>
        <w:t xml:space="preserve">A ThermoChain está inserida nesse cenário como uma solução especializada em rastreabilidade e monitoramento térmico para vacinas contra febre amarela. Sua proposta </w:t>
      </w:r>
      <w:r w:rsidR="00FA5628" w:rsidRPr="75F509A1">
        <w:rPr>
          <w:color w:val="auto"/>
          <w:szCs w:val="22"/>
        </w:rPr>
        <w:t xml:space="preserve">é </w:t>
      </w:r>
      <w:r w:rsidRPr="75F509A1">
        <w:rPr>
          <w:color w:val="auto"/>
          <w:szCs w:val="22"/>
        </w:rPr>
        <w:t>acompanhar toda a cadeia de frio, desde os processos de armazenamento e transporte até a aplicação da dose, disponibilizando informações que permitam maior controle sobre as condições de conservação dos imunobiológicos.</w:t>
      </w:r>
    </w:p>
    <w:p w14:paraId="3CB99F4A" w14:textId="35DF740F" w:rsidR="0365B79F" w:rsidRDefault="0365B79F" w:rsidP="75F509A1">
      <w:pPr>
        <w:rPr>
          <w:color w:val="auto"/>
          <w:szCs w:val="22"/>
        </w:rPr>
      </w:pPr>
      <w:r w:rsidRPr="75F509A1">
        <w:rPr>
          <w:color w:val="auto"/>
          <w:szCs w:val="22"/>
        </w:rPr>
        <w:t xml:space="preserve"> </w:t>
      </w:r>
      <w:r>
        <w:tab/>
      </w:r>
      <w:r w:rsidRPr="75F509A1">
        <w:rPr>
          <w:color w:val="auto"/>
          <w:szCs w:val="22"/>
        </w:rPr>
        <w:t xml:space="preserve">Por meio da integração entre sensores de temperatura, infraestrutura de comunicação, armazenamento de dados, dashboards analíticos e monitoramento contínuo, </w:t>
      </w:r>
      <w:r w:rsidR="00FA5628" w:rsidRPr="75F509A1">
        <w:rPr>
          <w:color w:val="auto"/>
          <w:szCs w:val="22"/>
        </w:rPr>
        <w:t>a ThermoChain</w:t>
      </w:r>
      <w:r w:rsidRPr="75F509A1">
        <w:rPr>
          <w:color w:val="auto"/>
          <w:szCs w:val="22"/>
        </w:rPr>
        <w:t xml:space="preserve"> busca fornecer visibilidade operacional, histórico de rastreabilidade e suporte à gestão da qualidade. O modelo de negócio da solução baseia-se em assinaturas recorrentes, combinando plataforma tecnológica, monitoramento e suporte especializado para organizações que necessitam acompanhar e documentar as condições térmicas de seus processos logísticos.</w:t>
      </w:r>
    </w:p>
    <w:p w14:paraId="0BCE0E88" w14:textId="2CDC1817" w:rsidR="0365B79F" w:rsidRDefault="0365B79F" w:rsidP="75F509A1">
      <w:pPr>
        <w:rPr>
          <w:color w:val="auto"/>
          <w:szCs w:val="22"/>
        </w:rPr>
      </w:pPr>
      <w:r w:rsidRPr="75F509A1">
        <w:rPr>
          <w:color w:val="auto"/>
          <w:szCs w:val="22"/>
        </w:rPr>
        <w:t xml:space="preserve"> </w:t>
      </w:r>
      <w:r>
        <w:tab/>
      </w:r>
      <w:r w:rsidRPr="75F509A1">
        <w:rPr>
          <w:color w:val="auto"/>
          <w:szCs w:val="22"/>
        </w:rPr>
        <w:t>Dessa forma, a ThermoChain posiciona-se como uma iniciativa voltada ao fortalecimento da rastreabilidade, da transparência operacional e da gestão de riscos na cadeia de frio das vacinas contra febre amarela, contribuindo para uma operação mais controlada, documentada e alinhada às exigências regulatórias do setor.</w:t>
      </w:r>
    </w:p>
    <w:p w14:paraId="265F49DE" w14:textId="76558A2D" w:rsidR="75F509A1" w:rsidRDefault="75F509A1" w:rsidP="75F509A1">
      <w:pPr>
        <w:ind w:left="0" w:firstLine="0"/>
        <w:rPr>
          <w:color w:val="auto"/>
          <w:szCs w:val="22"/>
        </w:rPr>
      </w:pPr>
    </w:p>
    <w:p w14:paraId="2FFE098B" w14:textId="161D6318" w:rsidR="1548F280" w:rsidRDefault="1548F280" w:rsidP="75F509A1">
      <w:pPr>
        <w:pStyle w:val="Ttulo1"/>
      </w:pPr>
      <w:bookmarkStart w:id="2" w:name="_Toc419542918"/>
      <w:r w:rsidRPr="75F509A1">
        <w:lastRenderedPageBreak/>
        <w:t>Objetivo Geral</w:t>
      </w:r>
      <w:bookmarkEnd w:id="2"/>
    </w:p>
    <w:p w14:paraId="6A2C93AA" w14:textId="28FC252B" w:rsidR="694F8817" w:rsidRDefault="694F8817" w:rsidP="75F509A1">
      <w:r>
        <w:rPr>
          <w:noProof/>
        </w:rPr>
        <w:drawing>
          <wp:inline distT="0" distB="0" distL="0" distR="0" wp14:anchorId="3D4262FF" wp14:editId="11227E84">
            <wp:extent cx="4256364" cy="2835219"/>
            <wp:effectExtent l="0" t="0" r="0" b="0"/>
            <wp:docPr id="12400559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55919" name="Picture 1240055919"/>
                    <pic:cNvPicPr/>
                  </pic:nvPicPr>
                  <pic:blipFill>
                    <a:blip r:embed="rId8">
                      <a:extLst>
                        <a:ext uri="{28A0092B-C50C-407E-A947-70E740481C1C}">
                          <a14:useLocalDpi xmlns:a14="http://schemas.microsoft.com/office/drawing/2010/main"/>
                        </a:ext>
                      </a:extLst>
                    </a:blip>
                    <a:stretch>
                      <a:fillRect/>
                    </a:stretch>
                  </pic:blipFill>
                  <pic:spPr>
                    <a:xfrm>
                      <a:off x="0" y="0"/>
                      <a:ext cx="4256364" cy="2835219"/>
                    </a:xfrm>
                    <a:prstGeom prst="rect">
                      <a:avLst/>
                    </a:prstGeom>
                  </pic:spPr>
                </pic:pic>
              </a:graphicData>
            </a:graphic>
          </wp:inline>
        </w:drawing>
      </w:r>
    </w:p>
    <w:p w14:paraId="239A1B8D" w14:textId="697330D3" w:rsidR="1548F280" w:rsidRDefault="1548F280" w:rsidP="75F509A1">
      <w:pPr>
        <w:pStyle w:val="PargrafodaLista"/>
        <w:ind w:left="705"/>
        <w:rPr>
          <w:color w:val="auto"/>
        </w:rPr>
      </w:pPr>
      <w:r w:rsidRPr="75F509A1">
        <w:rPr>
          <w:color w:val="auto"/>
        </w:rPr>
        <w:t xml:space="preserve"> </w:t>
      </w:r>
      <w:r>
        <w:tab/>
      </w:r>
      <w:r w:rsidRPr="75F509A1">
        <w:rPr>
          <w:color w:val="auto"/>
        </w:rPr>
        <w:t>Desenvolver e implementar a ThermoChain, uma plataforma de rastreabilidade e monitoramento térmico contínuo para vacinas contra febre amarela, capaz de acompanhar as condições de conservação dos imunobiológicos ao longo de toda a cadeia de frio, desde os processos de armazenamento e transporte até a aplicação da dose. A solução tem como finalidade proporcionar maior visibilidade operacional, rastreabilidade e controle sobre as condições térmicas às quais as vacinas são submetidas, permitindo que as organizações envolvidas na cadeia logística tenham acesso a informações confiáveis para apoiar a tomada de decisão e a gestão da qualidade.</w:t>
      </w:r>
    </w:p>
    <w:p w14:paraId="024165C2" w14:textId="46F49B3E" w:rsidR="1548F280" w:rsidRDefault="1548F280" w:rsidP="75F509A1">
      <w:pPr>
        <w:pStyle w:val="Ttulo2"/>
        <w:ind w:left="705"/>
        <w:rPr>
          <w:b/>
          <w:bCs/>
        </w:rPr>
      </w:pPr>
      <w:bookmarkStart w:id="3" w:name="_Toc1805246311"/>
      <w:r w:rsidRPr="75F509A1">
        <w:rPr>
          <w:b/>
          <w:bCs/>
        </w:rPr>
        <w:lastRenderedPageBreak/>
        <w:t>Monitoramento e Rastreabilidade</w:t>
      </w:r>
      <w:bookmarkEnd w:id="3"/>
    </w:p>
    <w:p w14:paraId="55C2814A" w14:textId="34CEB388" w:rsidR="44EF4B73" w:rsidRDefault="44EF4B73" w:rsidP="75F509A1">
      <w:r>
        <w:rPr>
          <w:noProof/>
        </w:rPr>
        <w:drawing>
          <wp:inline distT="0" distB="0" distL="0" distR="0" wp14:anchorId="416E0415" wp14:editId="68F2F347">
            <wp:extent cx="5448300" cy="3059012"/>
            <wp:effectExtent l="0" t="0" r="0" b="0"/>
            <wp:docPr id="12545632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63240" name="Picture 1254563240"/>
                    <pic:cNvPicPr/>
                  </pic:nvPicPr>
                  <pic:blipFill>
                    <a:blip r:embed="rId9">
                      <a:extLst>
                        <a:ext uri="{28A0092B-C50C-407E-A947-70E740481C1C}">
                          <a14:useLocalDpi xmlns:a14="http://schemas.microsoft.com/office/drawing/2010/main"/>
                        </a:ext>
                      </a:extLst>
                    </a:blip>
                    <a:stretch>
                      <a:fillRect/>
                    </a:stretch>
                  </pic:blipFill>
                  <pic:spPr>
                    <a:xfrm>
                      <a:off x="0" y="0"/>
                      <a:ext cx="5448300" cy="3059012"/>
                    </a:xfrm>
                    <a:prstGeom prst="rect">
                      <a:avLst/>
                    </a:prstGeom>
                  </pic:spPr>
                </pic:pic>
              </a:graphicData>
            </a:graphic>
          </wp:inline>
        </w:drawing>
      </w:r>
    </w:p>
    <w:p w14:paraId="57FCB175" w14:textId="6FEEBD40" w:rsidR="1548F280" w:rsidRDefault="1548F280" w:rsidP="75F509A1">
      <w:pPr>
        <w:pStyle w:val="PargrafodaLista"/>
        <w:ind w:left="705" w:firstLine="0"/>
        <w:rPr>
          <w:color w:val="auto"/>
        </w:rPr>
      </w:pPr>
      <w:r w:rsidRPr="75F509A1">
        <w:rPr>
          <w:color w:val="auto"/>
        </w:rPr>
        <w:t xml:space="preserve"> </w:t>
      </w:r>
      <w:r>
        <w:tab/>
      </w:r>
      <w:r w:rsidRPr="75F509A1">
        <w:rPr>
          <w:color w:val="auto"/>
        </w:rPr>
        <w:t>A ThermoChain busca centralizar a coleta, o armazenamento e a disponibilização de dados térmicos por meio da integração entre sensores de temperatura, infraestrutura de comunicação e uma plataforma digital de monitoramento. A proposta é garantir que informações relevantes sobre as condições de conservação dos imunobiológicos sejam registradas continuamente, criando um histórico rastreável que permita acompanhar toda a jornada da vacina, desde sua movimentação logística até sua aplicação final.</w:t>
      </w:r>
    </w:p>
    <w:p w14:paraId="62014FD9" w14:textId="5DD0411E" w:rsidR="1548F280" w:rsidRDefault="1548F280" w:rsidP="75F509A1">
      <w:pPr>
        <w:pStyle w:val="Ttulo2"/>
        <w:ind w:left="705"/>
        <w:rPr>
          <w:b/>
          <w:bCs/>
        </w:rPr>
      </w:pPr>
      <w:bookmarkStart w:id="4" w:name="_Toc17880743"/>
      <w:r w:rsidRPr="75F509A1">
        <w:rPr>
          <w:b/>
          <w:bCs/>
        </w:rPr>
        <w:t>Conformidade Regulatória e Qualidade</w:t>
      </w:r>
      <w:bookmarkEnd w:id="4"/>
    </w:p>
    <w:p w14:paraId="35FCE77D" w14:textId="4081DC0E" w:rsidR="1548F280" w:rsidRDefault="1548F280" w:rsidP="75F509A1">
      <w:pPr>
        <w:pStyle w:val="PargrafodaLista"/>
        <w:ind w:left="705" w:firstLine="0"/>
        <w:rPr>
          <w:color w:val="auto"/>
        </w:rPr>
      </w:pPr>
      <w:r w:rsidRPr="75F509A1">
        <w:rPr>
          <w:color w:val="auto"/>
        </w:rPr>
        <w:t xml:space="preserve"> </w:t>
      </w:r>
      <w:r>
        <w:tab/>
      </w:r>
      <w:r w:rsidRPr="75F509A1">
        <w:rPr>
          <w:color w:val="auto"/>
        </w:rPr>
        <w:t>Outro objetivo fundamental da solução é apoiar organizações no atendimento às exigências relacionadas à conservação e rastreabilidade de imunobiológicos. Por meio da geração de registros históricos, dashboards e relatórios operacionais, a ThermoChain pretende disponibilizar evidências documentais que auxiliem processos de auditoria, controle de qualidade e acompanhamento operacional, contribuindo para uma gestão mais estruturada e alinhada às boas práticas do setor.</w:t>
      </w:r>
    </w:p>
    <w:p w14:paraId="604E0EBB" w14:textId="56AD461E" w:rsidR="1548F280" w:rsidRPr="00FA5628" w:rsidRDefault="1548F280" w:rsidP="75F509A1">
      <w:pPr>
        <w:pStyle w:val="Ttulo2"/>
        <w:ind w:left="705"/>
        <w:rPr>
          <w:b/>
          <w:bCs/>
        </w:rPr>
      </w:pPr>
      <w:bookmarkStart w:id="5" w:name="_Toc770285405"/>
      <w:r w:rsidRPr="00FA5628">
        <w:rPr>
          <w:b/>
          <w:bCs/>
        </w:rPr>
        <w:t>Redução de Riscos Operacionais</w:t>
      </w:r>
      <w:bookmarkEnd w:id="5"/>
    </w:p>
    <w:p w14:paraId="3BEEFACB" w14:textId="0777053A" w:rsidR="1548F280" w:rsidRDefault="1548F280" w:rsidP="75F509A1">
      <w:pPr>
        <w:pStyle w:val="PargrafodaLista"/>
        <w:ind w:left="705" w:firstLine="0"/>
        <w:rPr>
          <w:color w:val="auto"/>
        </w:rPr>
      </w:pPr>
      <w:r w:rsidRPr="75F509A1">
        <w:rPr>
          <w:color w:val="auto"/>
        </w:rPr>
        <w:t xml:space="preserve"> </w:t>
      </w:r>
      <w:r>
        <w:tab/>
      </w:r>
      <w:r w:rsidRPr="75F509A1">
        <w:rPr>
          <w:color w:val="auto"/>
        </w:rPr>
        <w:t>A ThermoChain também tem como objetivo reduzir os riscos associados a desvios térmicos durante o armazenamento e transporte das vacinas. Para isso, a plataforma deverá monitorar continuamente os dados coletados e disponibilizar alertas operacionais em tempo real, permitindo que ocorrências sejam identificadas rapidamente e que medidas corretivas possam ser adotadas antes que a integridade dos imunobiológicos seja comprometida. Como requisito operacional do projeto, a solução deverá ser capaz de emitir alertas em até um minuto após a identificação de condições monitoradas fora dos parâmetros estabelecidos.</w:t>
      </w:r>
    </w:p>
    <w:p w14:paraId="676EBC0D" w14:textId="54CA7768" w:rsidR="1548F280" w:rsidRDefault="1548F280" w:rsidP="75F509A1">
      <w:pPr>
        <w:pStyle w:val="Ttulo2"/>
        <w:ind w:left="705"/>
        <w:rPr>
          <w:b/>
          <w:bCs/>
        </w:rPr>
      </w:pPr>
      <w:bookmarkStart w:id="6" w:name="_Toc1585087438"/>
      <w:r w:rsidRPr="75F509A1">
        <w:rPr>
          <w:b/>
          <w:bCs/>
        </w:rPr>
        <w:lastRenderedPageBreak/>
        <w:t>Resultados Esperados</w:t>
      </w:r>
      <w:bookmarkEnd w:id="6"/>
    </w:p>
    <w:p w14:paraId="65381933" w14:textId="378F2C60" w:rsidR="1548F280" w:rsidRDefault="1548F280" w:rsidP="75F509A1">
      <w:pPr>
        <w:pStyle w:val="PargrafodaLista"/>
        <w:ind w:left="705" w:firstLine="0"/>
        <w:rPr>
          <w:color w:val="auto"/>
        </w:rPr>
      </w:pPr>
      <w:r w:rsidRPr="75F509A1">
        <w:rPr>
          <w:color w:val="auto"/>
        </w:rPr>
        <w:t xml:space="preserve"> </w:t>
      </w:r>
      <w:r>
        <w:tab/>
      </w:r>
      <w:r w:rsidRPr="75F509A1">
        <w:rPr>
          <w:color w:val="auto"/>
        </w:rPr>
        <w:t>Por meio da combinação entre monitoramento contínuo, rastreabilidade e análise de dados, espera-se que a ThermoChain contribua para o fortalecimento da gestão da cadeia de frio e para a redução dos impactos causados por desvios térmicos. Com base nas premissas adotadas para o projeto, estima-se que a utilização da plataforma possa contribuir para uma redução potencial de até 78,3% das perdas relacionadas a variações inadequadas de temperatura, resultado que deverá ser validado por meio da utilização prática da solução e da análise dos indicadores obtidos durante sua operação.</w:t>
      </w:r>
    </w:p>
    <w:p w14:paraId="6402A684" w14:textId="13DF22DC" w:rsidR="1548F280" w:rsidRPr="00FA5628" w:rsidRDefault="1548F280" w:rsidP="75F509A1">
      <w:pPr>
        <w:pStyle w:val="Ttulo2"/>
        <w:ind w:left="705"/>
        <w:rPr>
          <w:b/>
          <w:bCs/>
        </w:rPr>
      </w:pPr>
      <w:bookmarkStart w:id="7" w:name="_Toc214821689"/>
      <w:r w:rsidRPr="00FA5628">
        <w:rPr>
          <w:b/>
          <w:bCs/>
        </w:rPr>
        <w:t>Valor para o Negócio</w:t>
      </w:r>
      <w:bookmarkEnd w:id="7"/>
    </w:p>
    <w:p w14:paraId="02E1B467" w14:textId="5AF59653" w:rsidR="1548F280" w:rsidRDefault="1548F280" w:rsidP="75F509A1">
      <w:pPr>
        <w:pStyle w:val="PargrafodaLista"/>
        <w:ind w:left="705"/>
        <w:rPr>
          <w:color w:val="auto"/>
        </w:rPr>
      </w:pPr>
      <w:r w:rsidRPr="75F509A1">
        <w:rPr>
          <w:color w:val="auto"/>
        </w:rPr>
        <w:t xml:space="preserve"> </w:t>
      </w:r>
      <w:r>
        <w:tab/>
      </w:r>
      <w:r w:rsidRPr="75F509A1">
        <w:rPr>
          <w:color w:val="auto"/>
        </w:rPr>
        <w:t>Além dos benefícios operacionais, a ThermoChain busca gerar valor para fabricantes, distribuidores, operadores logísticos e instituições de saúde por meio do aumento da transparência, da rastreabilidade e da confiabilidade dos processos de conservação dos imunobiológicos. Como complemento à proposta de valor da plataforma, será disponibilizado o Selo de Conformidade ThermoChain para organizações que atenderem aos critérios de monitoramento e rastreabilidade definidos pela solução, reforçando seu compromisso com boas práticas de controle térmico e gestão da qualidade.</w:t>
      </w:r>
    </w:p>
    <w:p w14:paraId="3806BBA3" w14:textId="760A4E78" w:rsidR="75F509A1" w:rsidRDefault="75F509A1" w:rsidP="75F509A1">
      <w:pPr>
        <w:pStyle w:val="PargrafodaLista"/>
        <w:spacing w:after="0"/>
        <w:ind w:left="705"/>
        <w:jc w:val="left"/>
        <w:rPr>
          <w:color w:val="auto"/>
          <w:szCs w:val="22"/>
        </w:rPr>
      </w:pPr>
    </w:p>
    <w:p w14:paraId="0A0BCD8A" w14:textId="44EB6DFE" w:rsidR="75F509A1" w:rsidRDefault="75F509A1" w:rsidP="75F509A1">
      <w:pPr>
        <w:spacing w:after="77" w:line="242" w:lineRule="auto"/>
        <w:ind w:left="705" w:hanging="360"/>
        <w:jc w:val="left"/>
      </w:pPr>
    </w:p>
    <w:p w14:paraId="0AB3780C" w14:textId="77777777" w:rsidR="001D0251" w:rsidRDefault="00000000">
      <w:pPr>
        <w:spacing w:after="0" w:line="259" w:lineRule="auto"/>
        <w:ind w:left="0" w:firstLine="0"/>
        <w:jc w:val="left"/>
      </w:pPr>
      <w:r>
        <w:t xml:space="preserve"> </w:t>
      </w:r>
      <w:r>
        <w:tab/>
        <w:t xml:space="preserve"> </w:t>
      </w:r>
    </w:p>
    <w:p w14:paraId="22110E06" w14:textId="21217976" w:rsidR="001D0251" w:rsidRDefault="001D0251" w:rsidP="75F509A1">
      <w:pPr>
        <w:spacing w:after="182" w:line="257" w:lineRule="auto"/>
        <w:ind w:left="0" w:firstLine="0"/>
        <w:jc w:val="left"/>
        <w:rPr>
          <w:color w:val="000000" w:themeColor="text1"/>
          <w:sz w:val="24"/>
        </w:rPr>
        <w:sectPr w:rsidR="001D0251">
          <w:headerReference w:type="even" r:id="rId10"/>
          <w:headerReference w:type="default" r:id="rId11"/>
          <w:footerReference w:type="even" r:id="rId12"/>
          <w:footerReference w:type="default" r:id="rId13"/>
          <w:headerReference w:type="first" r:id="rId14"/>
          <w:footerReference w:type="first" r:id="rId15"/>
          <w:pgSz w:w="11906" w:h="16838"/>
          <w:pgMar w:top="1486" w:right="1434" w:bottom="1749" w:left="1440" w:header="734" w:footer="697" w:gutter="0"/>
          <w:cols w:space="720"/>
          <w:titlePg/>
        </w:sectPr>
      </w:pPr>
    </w:p>
    <w:p w14:paraId="5F135D3E" w14:textId="03762C6F" w:rsidR="5D8F3EB7" w:rsidRDefault="5D8F3EB7" w:rsidP="75F509A1">
      <w:pPr>
        <w:pStyle w:val="Ttulo1"/>
      </w:pPr>
      <w:bookmarkStart w:id="8" w:name="_Toc1617108293"/>
      <w:r w:rsidRPr="75F509A1">
        <w:lastRenderedPageBreak/>
        <w:t>JUSTIFICATIVA</w:t>
      </w:r>
      <w:bookmarkEnd w:id="8"/>
      <w:r w:rsidR="3058FE21" w:rsidRPr="75F509A1">
        <w:t xml:space="preserve"> </w:t>
      </w:r>
    </w:p>
    <w:p w14:paraId="772A6F6A" w14:textId="5E60DF56" w:rsidR="75F509A1" w:rsidRDefault="75F509A1" w:rsidP="75F509A1">
      <w:pPr>
        <w:rPr>
          <w:color w:val="auto"/>
        </w:rPr>
      </w:pPr>
    </w:p>
    <w:p w14:paraId="66F0C1EF" w14:textId="3D52107E" w:rsidR="5D8F3EB7" w:rsidRPr="00FA5628" w:rsidRDefault="5D8F3EB7" w:rsidP="75F509A1">
      <w:pPr>
        <w:pStyle w:val="Ttulo2"/>
        <w:rPr>
          <w:b/>
          <w:bCs/>
        </w:rPr>
      </w:pPr>
      <w:bookmarkStart w:id="9" w:name="_Toc1790569145"/>
      <w:r w:rsidRPr="00FA5628">
        <w:rPr>
          <w:b/>
          <w:bCs/>
        </w:rPr>
        <w:t>Necessidade de Negócio</w:t>
      </w:r>
      <w:bookmarkEnd w:id="9"/>
    </w:p>
    <w:p w14:paraId="0CCBB3D4" w14:textId="57362758" w:rsidR="75F509A1" w:rsidRDefault="75F509A1" w:rsidP="75F509A1">
      <w:pPr>
        <w:ind w:left="0" w:firstLine="0"/>
        <w:rPr>
          <w:color w:val="auto"/>
        </w:rPr>
      </w:pPr>
    </w:p>
    <w:p w14:paraId="37BBF4B4" w14:textId="66F0475D" w:rsidR="5D8F3EB7" w:rsidRDefault="5D8F3EB7" w:rsidP="75F509A1">
      <w:pPr>
        <w:jc w:val="left"/>
        <w:rPr>
          <w:color w:val="auto"/>
          <w:szCs w:val="22"/>
        </w:rPr>
      </w:pPr>
      <w:r w:rsidRPr="75F509A1">
        <w:rPr>
          <w:color w:val="auto"/>
          <w:szCs w:val="22"/>
        </w:rPr>
        <w:t>A implementação da ThermoChain justifica-se pela necessidade crescente de fortalecer o controle, a rastreabilidade e a gestão da qualidade na cadeia de frio das vacinas contra febre amarela. Como imunobiológicos altamente sensíveis às condições de conservação, essas vacinas dependem da manutenção contínua de parâmetros adequados de temperatura durante todas as etapas de armazenamento, transporte e distribuição. Qualquer falha nesse processo pode comprometer a integridade do produto, gerar perdas operacionais e impactar negativamente a disponibilidade de vacinas para a população.</w:t>
      </w:r>
    </w:p>
    <w:p w14:paraId="09DA6D72" w14:textId="3C5B424D" w:rsidR="5D8F3EB7" w:rsidRDefault="5D8F3EB7" w:rsidP="75F509A1">
      <w:pPr>
        <w:jc w:val="left"/>
        <w:rPr>
          <w:color w:val="auto"/>
          <w:szCs w:val="22"/>
        </w:rPr>
      </w:pPr>
      <w:r w:rsidRPr="75F509A1">
        <w:rPr>
          <w:color w:val="auto"/>
          <w:szCs w:val="22"/>
        </w:rPr>
        <w:t>Além dos impactos relacionados à conservação dos imunobiológicos, organizações envolvidas na cadeia logística enfrentam desafios cada vez maiores para garantir visibilidade sobre as operações, rastreabilidade das informações e capacidade de resposta diante de ocorrências que possam comprometer a qualidade dos produtos transportados e armazenados. Nesse cenário, a ausência de monitoramento contínuo e de registros estruturados reduz a capacidade de controle das operações e aumenta a exposição a riscos operacionais e financeiros.</w:t>
      </w:r>
    </w:p>
    <w:p w14:paraId="12EF4F1B" w14:textId="5DFD6D18" w:rsidR="75F509A1" w:rsidRDefault="75F509A1" w:rsidP="75F509A1">
      <w:pPr>
        <w:jc w:val="left"/>
        <w:rPr>
          <w:color w:val="auto"/>
          <w:szCs w:val="22"/>
        </w:rPr>
      </w:pPr>
    </w:p>
    <w:p w14:paraId="25E0651C" w14:textId="352F4089" w:rsidR="5D8F3EB7" w:rsidRPr="00FA5628" w:rsidRDefault="5D8F3EB7" w:rsidP="75F509A1">
      <w:pPr>
        <w:pStyle w:val="Ttulo2"/>
        <w:rPr>
          <w:b/>
          <w:bCs/>
        </w:rPr>
      </w:pPr>
      <w:bookmarkStart w:id="10" w:name="_Toc772355948"/>
      <w:r w:rsidRPr="00FA5628">
        <w:rPr>
          <w:b/>
          <w:bCs/>
        </w:rPr>
        <w:t>Conformidade Regulatória</w:t>
      </w:r>
      <w:bookmarkEnd w:id="10"/>
    </w:p>
    <w:p w14:paraId="3994BEA5" w14:textId="5F4214BF" w:rsidR="75F509A1" w:rsidRDefault="75F509A1" w:rsidP="75F509A1">
      <w:pPr>
        <w:rPr>
          <w:color w:val="auto"/>
        </w:rPr>
      </w:pPr>
    </w:p>
    <w:p w14:paraId="3847243A" w14:textId="0CBE3FF9" w:rsidR="5D8F3EB7" w:rsidRDefault="5D8F3EB7" w:rsidP="75F509A1">
      <w:pPr>
        <w:jc w:val="left"/>
        <w:rPr>
          <w:color w:val="auto"/>
          <w:szCs w:val="22"/>
        </w:rPr>
      </w:pPr>
      <w:r w:rsidRPr="75F509A1">
        <w:rPr>
          <w:color w:val="auto"/>
          <w:szCs w:val="22"/>
        </w:rPr>
        <w:t>A justificativa para a implementação da ThermoChain também está diretamente relacionada ao ambiente regulatório brasileiro. A legislação vigente estabelece requisitos rigorosos para armazenamento, distribuição e transporte de produtos sujeitos a controle sanitário, exigindo que as organizações adotem mecanismos capazes de demonstrar a manutenção das condições adequadas de conservação ao longo de toda a cadeia logística.</w:t>
      </w:r>
    </w:p>
    <w:p w14:paraId="427E7D05" w14:textId="31877074" w:rsidR="5D8F3EB7" w:rsidRDefault="5D8F3EB7" w:rsidP="75F509A1">
      <w:pPr>
        <w:jc w:val="left"/>
        <w:rPr>
          <w:color w:val="auto"/>
          <w:szCs w:val="22"/>
        </w:rPr>
      </w:pPr>
      <w:r w:rsidRPr="75F509A1">
        <w:rPr>
          <w:color w:val="auto"/>
          <w:szCs w:val="22"/>
        </w:rPr>
        <w:t>A RDC nº 430/2020 da ANVISA estabelece diretrizes relacionadas às Boas Práticas de Distribuição, Armazenagem e Transporte de Medicamentos, reforçando a necessidade de monitoramento, controle e documentação das condições ambientais dos produtos transportados e armazenados. Paralelamente, as diretrizes da Rede de Frio do Programa Nacional de Imunizações reforçam a importância da manutenção das condições adequadas de conservação dos imunobiológicos e da adoção de mecanismos que permitam acompanhar sua integridade durante todo o ciclo operacional.</w:t>
      </w:r>
    </w:p>
    <w:p w14:paraId="41E763A7" w14:textId="6F60DB9B" w:rsidR="5D8F3EB7" w:rsidRDefault="5D8F3EB7" w:rsidP="75F509A1">
      <w:pPr>
        <w:jc w:val="left"/>
        <w:rPr>
          <w:color w:val="auto"/>
          <w:szCs w:val="22"/>
        </w:rPr>
      </w:pPr>
      <w:r w:rsidRPr="75F509A1">
        <w:rPr>
          <w:color w:val="auto"/>
          <w:szCs w:val="22"/>
        </w:rPr>
        <w:t>Diante dessas exigências, a ThermoChain surge como uma ferramenta capaz de apoiar organizações na geração de evidências documentais, registros históricos e informações operacionais que auxiliem processos de auditoria, inspeção, controle de qualidade e conformidade regulatória.</w:t>
      </w:r>
    </w:p>
    <w:p w14:paraId="491D9D4F" w14:textId="0966A7C2" w:rsidR="75F509A1" w:rsidRDefault="75F509A1" w:rsidP="75F509A1">
      <w:pPr>
        <w:jc w:val="left"/>
        <w:rPr>
          <w:color w:val="auto"/>
          <w:szCs w:val="22"/>
        </w:rPr>
      </w:pPr>
    </w:p>
    <w:p w14:paraId="0DA19661" w14:textId="09660BCE" w:rsidR="5D8F3EB7" w:rsidRPr="00FA5628" w:rsidRDefault="5D8F3EB7" w:rsidP="75F509A1">
      <w:pPr>
        <w:pStyle w:val="Ttulo2"/>
        <w:rPr>
          <w:rFonts w:ascii="Arial" w:eastAsia="Arial" w:hAnsi="Arial" w:cs="Arial"/>
          <w:b/>
          <w:bCs/>
          <w:sz w:val="22"/>
          <w:szCs w:val="22"/>
        </w:rPr>
      </w:pPr>
      <w:bookmarkStart w:id="11" w:name="_Toc1051019246"/>
      <w:r w:rsidRPr="00FA5628">
        <w:rPr>
          <w:b/>
          <w:bCs/>
        </w:rPr>
        <w:lastRenderedPageBreak/>
        <w:t>Redução de Riscos e Proteção da Reputação</w:t>
      </w:r>
      <w:bookmarkEnd w:id="11"/>
    </w:p>
    <w:p w14:paraId="41E3DB71" w14:textId="628DB01B" w:rsidR="75F509A1" w:rsidRDefault="75F509A1" w:rsidP="75F509A1">
      <w:pPr>
        <w:rPr>
          <w:color w:val="auto"/>
        </w:rPr>
      </w:pPr>
    </w:p>
    <w:p w14:paraId="12A8E0F2" w14:textId="505AEDA3" w:rsidR="5D8F3EB7" w:rsidRDefault="5D8F3EB7" w:rsidP="75F509A1">
      <w:pPr>
        <w:jc w:val="left"/>
        <w:rPr>
          <w:color w:val="auto"/>
          <w:szCs w:val="22"/>
        </w:rPr>
      </w:pPr>
      <w:r w:rsidRPr="75F509A1">
        <w:rPr>
          <w:color w:val="auto"/>
          <w:szCs w:val="22"/>
        </w:rPr>
        <w:t>Embora falhas térmicas possam ocorrer em diferentes etapas da cadeia logística e muitas vezes envolver operadores terceirizados, os impactos associados à perda de qualidade dos imunobiológicos tendem a afetar toda a cadeia de fornecimento. Fabricantes, distribuidores e operadores logísticos podem enfrentar questionamentos relacionados à qualidade dos produtos, dificuldades em auditorias, aumento de custos operacionais e impactos reputacionais decorrentes de falhas de conservação.</w:t>
      </w:r>
    </w:p>
    <w:p w14:paraId="3252AC4A" w14:textId="72B4C9D8" w:rsidR="5D8F3EB7" w:rsidRDefault="5D8F3EB7" w:rsidP="75F509A1">
      <w:pPr>
        <w:jc w:val="left"/>
        <w:rPr>
          <w:color w:val="auto"/>
          <w:szCs w:val="22"/>
        </w:rPr>
      </w:pPr>
      <w:r w:rsidRPr="75F509A1">
        <w:rPr>
          <w:color w:val="auto"/>
          <w:szCs w:val="22"/>
        </w:rPr>
        <w:t>Nesse contexto, a ThermoChain posiciona-se como uma medida preventiva que amplia a capacidade de monitoramento das operações, melhora a visibilidade sobre possíveis ocorrências e fornece informações que apoiam a identificação rápida de desvios térmicos. Dessa forma, a solução contribui para a mitigação de riscos operacionais, financeiros e reputacionais associados à cadeia de frio.</w:t>
      </w:r>
    </w:p>
    <w:p w14:paraId="32EBC141" w14:textId="4E2AFD25" w:rsidR="75F509A1" w:rsidRDefault="75F509A1" w:rsidP="75F509A1">
      <w:pPr>
        <w:jc w:val="left"/>
        <w:rPr>
          <w:color w:val="auto"/>
          <w:szCs w:val="22"/>
        </w:rPr>
      </w:pPr>
    </w:p>
    <w:p w14:paraId="27DCCC99" w14:textId="0CFDC44F" w:rsidR="5D8F3EB7" w:rsidRPr="00FA5628" w:rsidRDefault="5D8F3EB7" w:rsidP="75F509A1">
      <w:pPr>
        <w:pStyle w:val="Ttulo2"/>
        <w:rPr>
          <w:b/>
          <w:bCs/>
        </w:rPr>
      </w:pPr>
      <w:bookmarkStart w:id="12" w:name="_Toc1281993199"/>
      <w:r w:rsidRPr="00FA5628">
        <w:rPr>
          <w:b/>
          <w:bCs/>
        </w:rPr>
        <w:t>Transformação Digital e Eficiência Operacional</w:t>
      </w:r>
      <w:bookmarkEnd w:id="12"/>
    </w:p>
    <w:p w14:paraId="40529BAF" w14:textId="51ECAA61" w:rsidR="75F509A1" w:rsidRDefault="75F509A1" w:rsidP="75F509A1">
      <w:pPr>
        <w:pStyle w:val="Ttulo2"/>
      </w:pPr>
    </w:p>
    <w:p w14:paraId="00910DD0" w14:textId="1262A471" w:rsidR="5D8F3EB7" w:rsidRDefault="5D8F3EB7" w:rsidP="75F509A1">
      <w:pPr>
        <w:jc w:val="left"/>
        <w:rPr>
          <w:color w:val="auto"/>
          <w:szCs w:val="22"/>
        </w:rPr>
      </w:pPr>
      <w:r w:rsidRPr="75F509A1">
        <w:rPr>
          <w:color w:val="auto"/>
          <w:szCs w:val="22"/>
        </w:rPr>
        <w:t>O setor farmacêutico vem passando por um processo contínuo de transformação digital impulsionado pela necessidade de maior controle, rastreabilidade e utilização de dados para tomada de decisão. Organizações nacionais e multinacionais que atuam no mercado brasileiro buscam cada vez mais soluções capazes de integrar monitoramento, análise de dados e gestão operacional em plataformas centralizadas.</w:t>
      </w:r>
    </w:p>
    <w:p w14:paraId="309AB8A6" w14:textId="0E737646" w:rsidR="5D8F3EB7" w:rsidRDefault="5D8F3EB7" w:rsidP="75F509A1">
      <w:pPr>
        <w:jc w:val="left"/>
        <w:rPr>
          <w:color w:val="auto"/>
          <w:szCs w:val="22"/>
        </w:rPr>
      </w:pPr>
      <w:r w:rsidRPr="75F509A1">
        <w:rPr>
          <w:color w:val="auto"/>
          <w:szCs w:val="22"/>
        </w:rPr>
        <w:t>A ThermoChain está alinhada a essa tendência ao disponibilizar uma solução baseada em monitoramento contínuo, rastreabilidade digital e análise de informações em tempo real. A centralização dos dados em uma única plataforma contribui para maior eficiência operacional, redução de processos manuais, melhoria da governança das informações e aumento da capacidade de acompanhamento das operações logísticas.</w:t>
      </w:r>
    </w:p>
    <w:p w14:paraId="44966F10" w14:textId="46FD38FD" w:rsidR="75F509A1" w:rsidRDefault="75F509A1" w:rsidP="75F509A1">
      <w:pPr>
        <w:jc w:val="left"/>
        <w:rPr>
          <w:color w:val="auto"/>
          <w:szCs w:val="22"/>
        </w:rPr>
      </w:pPr>
    </w:p>
    <w:p w14:paraId="2CEA1A9D" w14:textId="3A33AEB2" w:rsidR="5D8F3EB7" w:rsidRPr="00FA5628" w:rsidRDefault="5D8F3EB7" w:rsidP="75F509A1">
      <w:pPr>
        <w:pStyle w:val="Ttulo2"/>
        <w:rPr>
          <w:b/>
          <w:bCs/>
        </w:rPr>
      </w:pPr>
      <w:bookmarkStart w:id="13" w:name="_Toc1749099279"/>
      <w:r w:rsidRPr="00FA5628">
        <w:rPr>
          <w:b/>
          <w:bCs/>
        </w:rPr>
        <w:t>Geração de Valor para o Cliente</w:t>
      </w:r>
      <w:bookmarkEnd w:id="13"/>
    </w:p>
    <w:p w14:paraId="65DB400F" w14:textId="7C8303F8" w:rsidR="75F509A1" w:rsidRDefault="75F509A1" w:rsidP="75F509A1">
      <w:pPr>
        <w:rPr>
          <w:color w:val="auto"/>
        </w:rPr>
      </w:pPr>
    </w:p>
    <w:p w14:paraId="714C7E58" w14:textId="282753CF" w:rsidR="5D8F3EB7" w:rsidRDefault="5D8F3EB7" w:rsidP="75F509A1">
      <w:pPr>
        <w:jc w:val="left"/>
        <w:rPr>
          <w:color w:val="auto"/>
          <w:szCs w:val="22"/>
        </w:rPr>
      </w:pPr>
      <w:r w:rsidRPr="75F509A1">
        <w:rPr>
          <w:color w:val="auto"/>
          <w:szCs w:val="22"/>
        </w:rPr>
        <w:t>A adoção da ThermoChain não se limita à implementação de uma tecnologia de monitoramento. A solução busca gerar valor por meio da ampliação da transparência operacional, do fortalecimento da rastreabilidade, da melhoria dos controles internos e do suporte aos processos de qualidade e conformidade. Espera-se ainda que a utilização da plataforma contribua para a redução potencial das perdas associadas a desvios térmicos, além de permitir respostas mais rápidas diante de ocorrências que possam comprometer a integridade dos imunobiológicos.</w:t>
      </w:r>
    </w:p>
    <w:p w14:paraId="37D9C8E6" w14:textId="00D226BA" w:rsidR="5D8F3EB7" w:rsidRDefault="5D8F3EB7" w:rsidP="75F509A1">
      <w:pPr>
        <w:jc w:val="left"/>
        <w:rPr>
          <w:color w:val="auto"/>
          <w:szCs w:val="22"/>
        </w:rPr>
      </w:pPr>
      <w:r w:rsidRPr="75F509A1">
        <w:rPr>
          <w:color w:val="auto"/>
          <w:szCs w:val="22"/>
        </w:rPr>
        <w:t xml:space="preserve">O modelo de negócio baseado em assinatura recorrente permite que as organizações tenham acesso contínuo à plataforma, às atualizações evolutivas, ao monitoramento e ao </w:t>
      </w:r>
      <w:r w:rsidRPr="75F509A1">
        <w:rPr>
          <w:color w:val="auto"/>
          <w:szCs w:val="22"/>
        </w:rPr>
        <w:lastRenderedPageBreak/>
        <w:t>suporte especializado, reduzindo a necessidade de investimentos elevados em infraestrutura própria e favorecendo a escalabilidade da solução conforme a evolução das operações monitoradas.</w:t>
      </w:r>
    </w:p>
    <w:p w14:paraId="7EFA928C" w14:textId="11665889" w:rsidR="75F509A1" w:rsidRDefault="75F509A1" w:rsidP="75F509A1">
      <w:pPr>
        <w:jc w:val="left"/>
        <w:rPr>
          <w:color w:val="auto"/>
          <w:szCs w:val="22"/>
        </w:rPr>
      </w:pPr>
    </w:p>
    <w:p w14:paraId="31450C48" w14:textId="3D1668F8" w:rsidR="5D8F3EB7" w:rsidRPr="00FA5628" w:rsidRDefault="5D8F3EB7" w:rsidP="75F509A1">
      <w:pPr>
        <w:pStyle w:val="Ttulo2"/>
        <w:rPr>
          <w:b/>
          <w:bCs/>
        </w:rPr>
      </w:pPr>
      <w:bookmarkStart w:id="14" w:name="_Toc2142414534"/>
      <w:r w:rsidRPr="00FA5628">
        <w:rPr>
          <w:b/>
          <w:bCs/>
        </w:rPr>
        <w:t>Potencial de Expansão</w:t>
      </w:r>
      <w:bookmarkEnd w:id="14"/>
    </w:p>
    <w:p w14:paraId="27A04EE6" w14:textId="4DE6D62A" w:rsidR="75F509A1" w:rsidRDefault="75F509A1" w:rsidP="75F509A1">
      <w:pPr>
        <w:rPr>
          <w:color w:val="auto"/>
        </w:rPr>
      </w:pPr>
    </w:p>
    <w:p w14:paraId="13F2853C" w14:textId="4293FDFD" w:rsidR="5D8F3EB7" w:rsidRDefault="5D8F3EB7" w:rsidP="75F509A1">
      <w:pPr>
        <w:jc w:val="left"/>
        <w:rPr>
          <w:color w:val="auto"/>
          <w:szCs w:val="22"/>
        </w:rPr>
      </w:pPr>
      <w:r w:rsidRPr="75F509A1">
        <w:rPr>
          <w:color w:val="auto"/>
          <w:szCs w:val="22"/>
        </w:rPr>
        <w:t>Embora a ThermoChain tenha sido concebida inicialmente para atender às necessidades da cadeia de frio das vacinas contra febre amarela, a arquitetura e os conceitos adotados pela solução apresentam potencial de aplicação em outros imunobiológicos e produtos farmacêuticos sensíveis à temperatura. Essa característica amplia as possibilidades de evolução da plataforma no longo prazo, permitindo sua adaptação a diferentes cenários regulatórios e operacionais do setor farmacêutico.</w:t>
      </w:r>
    </w:p>
    <w:p w14:paraId="23A576A8" w14:textId="179C6AAD" w:rsidR="5D8F3EB7" w:rsidRDefault="5D8F3EB7" w:rsidP="75F509A1">
      <w:pPr>
        <w:jc w:val="left"/>
        <w:rPr>
          <w:color w:val="auto"/>
          <w:szCs w:val="22"/>
        </w:rPr>
      </w:pPr>
      <w:r w:rsidRPr="75F509A1">
        <w:rPr>
          <w:color w:val="auto"/>
          <w:szCs w:val="22"/>
        </w:rPr>
        <w:t>Dessa forma, a ThermoChain não se justifica apenas como uma solução tecnológica para monitoramento térmico, mas como uma iniciativa estratégica voltada ao fortalecimento da rastreabilidade, da conformidade regulatória, da gestão da qualidade e da transformação digital da cadeia de frio no mercado brasileiro.</w:t>
      </w:r>
    </w:p>
    <w:p w14:paraId="70E40C00" w14:textId="63AB3B93" w:rsidR="75F509A1" w:rsidRDefault="75F509A1" w:rsidP="75F509A1">
      <w:pPr>
        <w:spacing w:after="0" w:line="259" w:lineRule="auto"/>
        <w:ind w:left="0" w:firstLine="0"/>
        <w:jc w:val="left"/>
        <w:rPr>
          <w:color w:val="auto"/>
        </w:rPr>
      </w:pPr>
    </w:p>
    <w:p w14:paraId="29C4FA6A" w14:textId="0B13C80F" w:rsidR="0071B0D1" w:rsidRDefault="0071B0D1" w:rsidP="75F509A1">
      <w:pPr>
        <w:pStyle w:val="Ttulo1"/>
      </w:pPr>
      <w:bookmarkStart w:id="15" w:name="_Toc449893321"/>
      <w:r w:rsidRPr="75F509A1">
        <w:t>ESCOPO</w:t>
      </w:r>
      <w:bookmarkEnd w:id="15"/>
    </w:p>
    <w:p w14:paraId="44A32273" w14:textId="2762CACD" w:rsidR="0071B0D1" w:rsidRPr="00FA5628" w:rsidRDefault="0071B0D1" w:rsidP="75F509A1">
      <w:pPr>
        <w:pStyle w:val="Ttulo2"/>
        <w:rPr>
          <w:b/>
          <w:bCs/>
        </w:rPr>
      </w:pPr>
      <w:bookmarkStart w:id="16" w:name="_Toc1384360320"/>
      <w:r w:rsidRPr="00FA5628">
        <w:rPr>
          <w:b/>
          <w:bCs/>
        </w:rPr>
        <w:t>Visão Geral do Escopo</w:t>
      </w:r>
      <w:bookmarkEnd w:id="16"/>
    </w:p>
    <w:p w14:paraId="4D854DB2" w14:textId="63F54C10" w:rsidR="0071B0D1" w:rsidRDefault="0071B0D1" w:rsidP="75F509A1">
      <w:pPr>
        <w:pStyle w:val="PargrafodaLista"/>
        <w:ind w:left="705"/>
        <w:rPr>
          <w:color w:val="auto"/>
          <w:szCs w:val="22"/>
        </w:rPr>
      </w:pPr>
      <w:r w:rsidRPr="75F509A1">
        <w:rPr>
          <w:color w:val="auto"/>
          <w:szCs w:val="22"/>
        </w:rPr>
        <w:t xml:space="preserve"> </w:t>
      </w:r>
      <w:r>
        <w:tab/>
      </w:r>
      <w:r w:rsidRPr="75F509A1">
        <w:rPr>
          <w:color w:val="auto"/>
          <w:szCs w:val="22"/>
        </w:rPr>
        <w:t>A ThermoChain consiste no desenvolvimento, implantação e sustentação de uma plataforma de rastreabilidade e monitoramento térmico contínuo para vacinas contra febre amarela, projetada para acompanhar as condições de conservação dos imunobiológicos ao longo de toda a cadeia de frio. A solução tem como propósito fornecer visibilidade operacional, rastreabilidade e monitoramento em tempo real das condições térmicas dos produtos monitorados, permitindo que organizações do setor farmacêutico acompanhem continuamente a integridade das operações relacionadas ao armazenamento, transporte e aplicação das vacinas.</w:t>
      </w:r>
    </w:p>
    <w:p w14:paraId="70ED8B65" w14:textId="5691977E" w:rsidR="0071B0D1" w:rsidRDefault="0071B0D1" w:rsidP="75F509A1">
      <w:pPr>
        <w:pStyle w:val="PargrafodaLista"/>
        <w:ind w:left="705"/>
        <w:rPr>
          <w:color w:val="auto"/>
          <w:szCs w:val="22"/>
        </w:rPr>
      </w:pPr>
      <w:r w:rsidRPr="75F509A1">
        <w:rPr>
          <w:color w:val="auto"/>
          <w:szCs w:val="22"/>
        </w:rPr>
        <w:t xml:space="preserve"> </w:t>
      </w:r>
      <w:r>
        <w:tab/>
      </w:r>
      <w:r w:rsidRPr="75F509A1">
        <w:rPr>
          <w:color w:val="auto"/>
          <w:szCs w:val="22"/>
        </w:rPr>
        <w:t>A plataforma será disponibilizada por meio de um modelo de assinatura recorrente, combinando software, monitoramento, suporte especializado e serviços de implantação em uma única solução. Inicialmente, a ThermoChain atuará no mercado brasileiro, atendendo organizações que necessitam de maior controle sobre a cadeia de frio e que buscam fortalecer seus processos de qualidade, rastreabilidade e conformidade regulatória.</w:t>
      </w:r>
    </w:p>
    <w:p w14:paraId="795AB9DB" w14:textId="5CF4DE5F" w:rsidR="0071B0D1" w:rsidRPr="00FA5628" w:rsidRDefault="0071B0D1" w:rsidP="75F509A1">
      <w:pPr>
        <w:pStyle w:val="Ttulo2"/>
        <w:rPr>
          <w:b/>
          <w:bCs/>
        </w:rPr>
      </w:pPr>
      <w:bookmarkStart w:id="17" w:name="_Toc1734812275"/>
      <w:r w:rsidRPr="00FA5628">
        <w:rPr>
          <w:b/>
          <w:bCs/>
        </w:rPr>
        <w:t>Entregas da Solução</w:t>
      </w:r>
      <w:bookmarkEnd w:id="17"/>
    </w:p>
    <w:p w14:paraId="1CBA37B0" w14:textId="133F81DB" w:rsidR="0071B0D1" w:rsidRDefault="0071B0D1" w:rsidP="75F509A1">
      <w:pPr>
        <w:pStyle w:val="PargrafodaLista"/>
        <w:ind w:left="705"/>
        <w:rPr>
          <w:color w:val="auto"/>
          <w:szCs w:val="22"/>
        </w:rPr>
      </w:pPr>
      <w:r w:rsidRPr="75F509A1">
        <w:rPr>
          <w:color w:val="auto"/>
          <w:szCs w:val="22"/>
        </w:rPr>
        <w:t xml:space="preserve"> </w:t>
      </w:r>
      <w:r>
        <w:tab/>
      </w:r>
      <w:r w:rsidRPr="75F509A1">
        <w:rPr>
          <w:color w:val="auto"/>
          <w:szCs w:val="22"/>
        </w:rPr>
        <w:t xml:space="preserve">O projeto contempla o desenvolvimento de uma plataforma web hospedada em máquina virtual dedicada, acessível por endereço IP, responsável pela centralização, armazenamento e disponibilização dos dados coletados durante o monitoramento </w:t>
      </w:r>
      <w:r w:rsidRPr="75F509A1">
        <w:rPr>
          <w:color w:val="auto"/>
          <w:szCs w:val="22"/>
        </w:rPr>
        <w:lastRenderedPageBreak/>
        <w:t>térmico. O sistema utilizará banco de dados MySQL para gerenciamento das informações e permitirá o acompanhamento em tempo real das condições registradas pelos sensores instalados nos ambientes monitorados.</w:t>
      </w:r>
    </w:p>
    <w:p w14:paraId="3E2CC83A" w14:textId="7D42F64C" w:rsidR="0071B0D1" w:rsidRDefault="0071B0D1" w:rsidP="75F509A1">
      <w:pPr>
        <w:pStyle w:val="PargrafodaLista"/>
        <w:ind w:left="705"/>
        <w:rPr>
          <w:color w:val="auto"/>
          <w:szCs w:val="22"/>
        </w:rPr>
      </w:pPr>
      <w:r w:rsidRPr="75F509A1">
        <w:rPr>
          <w:color w:val="auto"/>
          <w:szCs w:val="22"/>
        </w:rPr>
        <w:t xml:space="preserve"> </w:t>
      </w:r>
      <w:r>
        <w:tab/>
      </w:r>
      <w:r w:rsidRPr="75F509A1">
        <w:rPr>
          <w:color w:val="auto"/>
          <w:szCs w:val="22"/>
        </w:rPr>
        <w:t>A solução realizará a coleta contínua de temperatura por meio de sensores LM35, registrando leituras a cada um segundo. As informações coletadas serão armazenadas de forma permanente, possibilitando a construção de um histórico completo de rastreabilidade e permitindo análises operacionais, auditorias e consultas futuras sem limitação previamente estabelecida para retenção dos dados.</w:t>
      </w:r>
    </w:p>
    <w:p w14:paraId="68BEE826" w14:textId="6BC83E7A" w:rsidR="0071B0D1" w:rsidRDefault="0071B0D1" w:rsidP="75F509A1">
      <w:pPr>
        <w:pStyle w:val="PargrafodaLista"/>
        <w:ind w:left="705"/>
        <w:rPr>
          <w:color w:val="auto"/>
          <w:szCs w:val="22"/>
        </w:rPr>
      </w:pPr>
      <w:r w:rsidRPr="75F509A1">
        <w:rPr>
          <w:color w:val="auto"/>
          <w:szCs w:val="22"/>
        </w:rPr>
        <w:t xml:space="preserve"> </w:t>
      </w:r>
      <w:r>
        <w:tab/>
      </w:r>
      <w:r w:rsidRPr="75F509A1">
        <w:rPr>
          <w:color w:val="auto"/>
          <w:szCs w:val="22"/>
        </w:rPr>
        <w:t>Os usuários terão acesso a dashboards interativos contendo informações em tempo real, histórico de leituras, gráficos analíticos, indicadores de desempenho (KPIs), indicadores de conformidade e ranking de ocorrências. O objetivo é fornecer uma visão consolidada da operação e permitir que gestores e responsáveis acompanhem continuamente o comportamento térmico dos ambientes monitorados.</w:t>
      </w:r>
    </w:p>
    <w:p w14:paraId="4EE7F12E" w14:textId="719F631C" w:rsidR="0071B0D1" w:rsidRDefault="0071B0D1" w:rsidP="75F509A1">
      <w:pPr>
        <w:pStyle w:val="PargrafodaLista"/>
        <w:ind w:left="705" w:firstLine="0"/>
        <w:rPr>
          <w:color w:val="auto"/>
          <w:szCs w:val="22"/>
        </w:rPr>
      </w:pPr>
      <w:r w:rsidRPr="75F509A1">
        <w:rPr>
          <w:color w:val="auto"/>
          <w:szCs w:val="22"/>
        </w:rPr>
        <w:t xml:space="preserve"> </w:t>
      </w:r>
      <w:r>
        <w:tab/>
      </w:r>
      <w:r w:rsidRPr="75F509A1">
        <w:rPr>
          <w:color w:val="auto"/>
          <w:szCs w:val="22"/>
        </w:rPr>
        <w:t>A ThermoChain também disponibilizará funcionalidades para cadastro e gerenciamento de clientes, usuários e sensores, garantindo a correta organização das informações dentro da plataforma. Cada registro permanecerá vinculado às respectivas operações monitoradas, fortalecendo a rastreabilidade dos dados e a capacidade de auditoria da solução.</w:t>
      </w:r>
    </w:p>
    <w:p w14:paraId="19A62A50" w14:textId="0ACA5979" w:rsidR="0071B0D1" w:rsidRDefault="0071B0D1" w:rsidP="75F509A1">
      <w:pPr>
        <w:pStyle w:val="PargrafodaLista"/>
        <w:ind w:left="705" w:firstLine="0"/>
        <w:rPr>
          <w:color w:val="auto"/>
          <w:szCs w:val="22"/>
        </w:rPr>
      </w:pPr>
      <w:r w:rsidRPr="75F509A1">
        <w:rPr>
          <w:color w:val="auto"/>
          <w:szCs w:val="22"/>
        </w:rPr>
        <w:t xml:space="preserve"> </w:t>
      </w:r>
      <w:r>
        <w:tab/>
      </w:r>
      <w:r w:rsidRPr="75F509A1">
        <w:rPr>
          <w:color w:val="auto"/>
          <w:szCs w:val="22"/>
        </w:rPr>
        <w:t>Complementando o monitoramento contínuo, a plataforma contará com mecanismos de alerta para identificação de desvios térmicos. Considerando a faixa operacional de referência entre 2°C e 8°C, ocorrências persistentes por período superior a um minuto serão registradas e sinalizadas diretamente no dashboard, permitindo rápida identificação pelos responsáveis da operação.</w:t>
      </w:r>
    </w:p>
    <w:p w14:paraId="38A915C8" w14:textId="00BCBBF0" w:rsidR="0071B0D1" w:rsidRDefault="0071B0D1" w:rsidP="75F509A1">
      <w:pPr>
        <w:pStyle w:val="PargrafodaLista"/>
        <w:ind w:left="705"/>
        <w:rPr>
          <w:color w:val="auto"/>
          <w:szCs w:val="22"/>
        </w:rPr>
      </w:pPr>
      <w:r w:rsidRPr="75F509A1">
        <w:rPr>
          <w:color w:val="auto"/>
          <w:szCs w:val="22"/>
        </w:rPr>
        <w:t xml:space="preserve"> </w:t>
      </w:r>
      <w:r>
        <w:tab/>
      </w:r>
      <w:r w:rsidRPr="75F509A1">
        <w:rPr>
          <w:color w:val="auto"/>
          <w:szCs w:val="22"/>
        </w:rPr>
        <w:t>Como parte da proposta de valor da solução, a ThermoChain disponibilizará o Selo de Conformidade ThermoChain, com validade anual, destinado às organizações que atenderem aos critérios definidos pela empresa relacionados à utilização da plataforma, conformidade operacional e aderência aos processos de monitoramento estabelecidos.</w:t>
      </w:r>
    </w:p>
    <w:p w14:paraId="63518FEA" w14:textId="7A6BD253" w:rsidR="0071B0D1" w:rsidRPr="00FA5628" w:rsidRDefault="0071B0D1" w:rsidP="75F509A1">
      <w:pPr>
        <w:pStyle w:val="Ttulo2"/>
        <w:rPr>
          <w:b/>
          <w:bCs/>
        </w:rPr>
      </w:pPr>
      <w:bookmarkStart w:id="18" w:name="_Toc1828858992"/>
      <w:r w:rsidRPr="00FA5628">
        <w:rPr>
          <w:b/>
          <w:bCs/>
        </w:rPr>
        <w:t>Perfis de Usuário</w:t>
      </w:r>
      <w:bookmarkEnd w:id="18"/>
      <w:r w:rsidR="00FA5628">
        <w:rPr>
          <w:b/>
          <w:bCs/>
        </w:rPr>
        <w:t xml:space="preserve"> do Projeto</w:t>
      </w:r>
    </w:p>
    <w:p w14:paraId="7900EE32" w14:textId="6D56420B" w:rsidR="0071B0D1" w:rsidRDefault="0071B0D1" w:rsidP="75F509A1">
      <w:pPr>
        <w:pStyle w:val="PargrafodaLista"/>
        <w:ind w:left="705" w:firstLine="0"/>
        <w:rPr>
          <w:color w:val="auto"/>
          <w:szCs w:val="22"/>
        </w:rPr>
      </w:pPr>
      <w:r w:rsidRPr="75F509A1">
        <w:rPr>
          <w:color w:val="auto"/>
          <w:szCs w:val="22"/>
        </w:rPr>
        <w:t xml:space="preserve"> </w:t>
      </w:r>
      <w:r>
        <w:tab/>
      </w:r>
      <w:r w:rsidRPr="75F509A1">
        <w:rPr>
          <w:color w:val="auto"/>
          <w:szCs w:val="22"/>
        </w:rPr>
        <w:t>A plataforma contará inicialmente com quatro perfis de acesso distintos. O perfil Administrador ThermoChain será responsável pela administração global do ambiente, gestão dos clientes, parametrizações da plataforma e acompanhamento operacional da solução. O perfil Cliente Administrador possuirá acesso às informações e configurações relacionadas à sua organização, sendo responsável pela gestão dos usuários vinculados ao contrato.</w:t>
      </w:r>
    </w:p>
    <w:p w14:paraId="50D56077" w14:textId="79D5EF2B" w:rsidR="0071B0D1" w:rsidRDefault="0071B0D1" w:rsidP="75F509A1">
      <w:pPr>
        <w:pStyle w:val="PargrafodaLista"/>
        <w:ind w:left="705"/>
        <w:rPr>
          <w:color w:val="auto"/>
          <w:szCs w:val="22"/>
        </w:rPr>
      </w:pPr>
      <w:r w:rsidRPr="75F509A1">
        <w:rPr>
          <w:color w:val="auto"/>
          <w:szCs w:val="22"/>
        </w:rPr>
        <w:t xml:space="preserve"> </w:t>
      </w:r>
      <w:r>
        <w:tab/>
      </w:r>
      <w:r w:rsidRPr="75F509A1">
        <w:rPr>
          <w:color w:val="auto"/>
          <w:szCs w:val="22"/>
        </w:rPr>
        <w:t>O perfil Gestor será destinado ao acompanhamento dos indicadores operacionais, dashboards e ocorrências registradas durante o monitoramento. Já o perfil Auditor terá acesso às informações necessárias para análise de conformidade, rastreabilidade e verificação dos registros históricos armazenados pela plataforma.</w:t>
      </w:r>
    </w:p>
    <w:p w14:paraId="77AC71CF" w14:textId="3FB3EB2C" w:rsidR="0071B0D1" w:rsidRDefault="0071B0D1" w:rsidP="75F509A1">
      <w:pPr>
        <w:pStyle w:val="PargrafodaLista"/>
        <w:ind w:left="705"/>
        <w:rPr>
          <w:color w:val="auto"/>
          <w:szCs w:val="22"/>
        </w:rPr>
      </w:pPr>
      <w:r w:rsidRPr="75F509A1">
        <w:rPr>
          <w:color w:val="auto"/>
          <w:szCs w:val="22"/>
        </w:rPr>
        <w:t xml:space="preserve"> </w:t>
      </w:r>
      <w:r>
        <w:tab/>
      </w:r>
      <w:r w:rsidRPr="75F509A1">
        <w:rPr>
          <w:color w:val="auto"/>
          <w:szCs w:val="22"/>
        </w:rPr>
        <w:t>Todos os acessos serão realizados mediante autenticação por login e senha, com permissões específicas para cada perfil e registro das atividades realizadas pelos usuários, fortalecendo a governança e a rastreabilidade das operações.</w:t>
      </w:r>
    </w:p>
    <w:p w14:paraId="74032F97" w14:textId="0C13BECE" w:rsidR="0071B0D1" w:rsidRDefault="0071B0D1" w:rsidP="75F509A1">
      <w:pPr>
        <w:pStyle w:val="Ttulo2"/>
      </w:pPr>
      <w:bookmarkStart w:id="19" w:name="_Toc931579972"/>
      <w:r w:rsidRPr="75F509A1">
        <w:lastRenderedPageBreak/>
        <w:t>Serviços Incluídos</w:t>
      </w:r>
      <w:bookmarkEnd w:id="19"/>
    </w:p>
    <w:p w14:paraId="61647F21" w14:textId="2F51D857" w:rsidR="0071B0D1" w:rsidRDefault="0071B0D1" w:rsidP="75F509A1">
      <w:pPr>
        <w:pStyle w:val="PargrafodaLista"/>
        <w:ind w:left="705"/>
        <w:rPr>
          <w:color w:val="auto"/>
          <w:szCs w:val="22"/>
        </w:rPr>
      </w:pPr>
      <w:r w:rsidRPr="75F509A1">
        <w:rPr>
          <w:color w:val="auto"/>
          <w:szCs w:val="22"/>
        </w:rPr>
        <w:t xml:space="preserve"> </w:t>
      </w:r>
      <w:r>
        <w:tab/>
      </w:r>
      <w:r w:rsidRPr="75F509A1">
        <w:rPr>
          <w:color w:val="auto"/>
          <w:szCs w:val="22"/>
        </w:rPr>
        <w:t>A ThermoChain fornecerá consultoria de implantação para apoio à configuração inicial da plataforma e adequação operacional necessária para sua utilização. O objetivo desse serviço é garantir que os clientes consigam iniciar a operação da solução de forma estruturada e alinhada às práticas recomendadas pela empresa.</w:t>
      </w:r>
    </w:p>
    <w:p w14:paraId="2D32DC82" w14:textId="03AC4025" w:rsidR="0071B0D1" w:rsidRDefault="0071B0D1" w:rsidP="75F509A1">
      <w:pPr>
        <w:pStyle w:val="PargrafodaLista"/>
        <w:ind w:left="705"/>
        <w:rPr>
          <w:color w:val="auto"/>
          <w:szCs w:val="22"/>
        </w:rPr>
      </w:pPr>
      <w:r w:rsidRPr="75F509A1">
        <w:rPr>
          <w:color w:val="auto"/>
          <w:szCs w:val="22"/>
        </w:rPr>
        <w:t xml:space="preserve"> </w:t>
      </w:r>
      <w:r>
        <w:tab/>
      </w:r>
      <w:r w:rsidRPr="75F509A1">
        <w:rPr>
          <w:color w:val="auto"/>
          <w:szCs w:val="22"/>
        </w:rPr>
        <w:t>A solução também contará com suporte técnico especializado em regime de vinte e quatro horas por dia, sete dias por semana, destinado ao atendimento de incidentes operacionais e incidentes críticos relacionados aos componentes sob responsabilidade da ThermoChain.</w:t>
      </w:r>
    </w:p>
    <w:p w14:paraId="29DFB528" w14:textId="5D8BA47D" w:rsidR="0071B0D1" w:rsidRDefault="0071B0D1" w:rsidP="75F509A1">
      <w:pPr>
        <w:pStyle w:val="PargrafodaLista"/>
        <w:ind w:left="705" w:firstLine="0"/>
        <w:rPr>
          <w:color w:val="auto"/>
          <w:szCs w:val="22"/>
        </w:rPr>
      </w:pPr>
      <w:r w:rsidRPr="75F509A1">
        <w:rPr>
          <w:color w:val="auto"/>
          <w:szCs w:val="22"/>
        </w:rPr>
        <w:t xml:space="preserve"> </w:t>
      </w:r>
      <w:r>
        <w:tab/>
      </w:r>
      <w:r w:rsidRPr="75F509A1">
        <w:rPr>
          <w:color w:val="auto"/>
          <w:szCs w:val="22"/>
        </w:rPr>
        <w:t>O treinamento dos usuários não faz parte do escopo padrão da solução, sendo disponibilizado como serviço opcional mediante contratação específica.</w:t>
      </w:r>
    </w:p>
    <w:p w14:paraId="06A26C38" w14:textId="3E2975D4" w:rsidR="0071B0D1" w:rsidRPr="00FA5628" w:rsidRDefault="0071B0D1" w:rsidP="75F509A1">
      <w:pPr>
        <w:pStyle w:val="Ttulo2"/>
        <w:rPr>
          <w:b/>
          <w:bCs/>
        </w:rPr>
      </w:pPr>
      <w:bookmarkStart w:id="20" w:name="_Toc1187370003"/>
      <w:r w:rsidRPr="00FA5628">
        <w:rPr>
          <w:b/>
          <w:bCs/>
        </w:rPr>
        <w:t>Responsabilidades da ThermoChain</w:t>
      </w:r>
      <w:bookmarkEnd w:id="20"/>
    </w:p>
    <w:p w14:paraId="1E907629" w14:textId="0358F19A" w:rsidR="0071B0D1" w:rsidRDefault="0071B0D1" w:rsidP="75F509A1">
      <w:pPr>
        <w:pStyle w:val="PargrafodaLista"/>
        <w:ind w:left="705"/>
        <w:rPr>
          <w:color w:val="auto"/>
          <w:szCs w:val="22"/>
        </w:rPr>
      </w:pPr>
      <w:r w:rsidRPr="75F509A1">
        <w:rPr>
          <w:color w:val="auto"/>
          <w:szCs w:val="22"/>
        </w:rPr>
        <w:t xml:space="preserve"> </w:t>
      </w:r>
      <w:r>
        <w:tab/>
      </w:r>
      <w:r w:rsidRPr="75F509A1">
        <w:rPr>
          <w:color w:val="auto"/>
          <w:szCs w:val="22"/>
        </w:rPr>
        <w:t>A ThermoChain será responsável pela disponibilização, manutenção e evolução da plataforma web, do banco de dados, dos dashboards, dos mecanismos de rastreabilidade, dos recursos de monitoramento e dos serviços de suporte associados à solução.</w:t>
      </w:r>
    </w:p>
    <w:p w14:paraId="5E97F5DD" w14:textId="12E279A2" w:rsidR="0071B0D1" w:rsidRDefault="0071B0D1" w:rsidP="75F509A1">
      <w:pPr>
        <w:pStyle w:val="PargrafodaLista"/>
        <w:ind w:left="705"/>
        <w:rPr>
          <w:color w:val="auto"/>
          <w:szCs w:val="22"/>
        </w:rPr>
      </w:pPr>
      <w:r w:rsidRPr="75F509A1">
        <w:rPr>
          <w:color w:val="auto"/>
          <w:szCs w:val="22"/>
        </w:rPr>
        <w:t xml:space="preserve"> </w:t>
      </w:r>
      <w:r>
        <w:tab/>
      </w:r>
      <w:r w:rsidRPr="75F509A1">
        <w:rPr>
          <w:color w:val="auto"/>
          <w:szCs w:val="22"/>
        </w:rPr>
        <w:t>Também será responsabilidade da empresa realizar a gestão dos ambientes tecnológicos sob seu controle, incluindo monitoramento da aplicação, execução de rotinas de backup e manutenção dos serviços necessários para funcionamento da plataforma.</w:t>
      </w:r>
    </w:p>
    <w:p w14:paraId="6A860D16" w14:textId="40572F16" w:rsidR="0071B0D1" w:rsidRPr="00FA5628" w:rsidRDefault="0071B0D1" w:rsidP="75F509A1">
      <w:pPr>
        <w:pStyle w:val="Ttulo2"/>
        <w:rPr>
          <w:b/>
          <w:bCs/>
        </w:rPr>
      </w:pPr>
      <w:bookmarkStart w:id="21" w:name="_Toc274570608"/>
      <w:r w:rsidRPr="00FA5628">
        <w:rPr>
          <w:b/>
          <w:bCs/>
        </w:rPr>
        <w:t>Responsabilidades do Cliente</w:t>
      </w:r>
      <w:bookmarkEnd w:id="21"/>
    </w:p>
    <w:p w14:paraId="3BBE8E16" w14:textId="46471BE6" w:rsidR="0071B0D1" w:rsidRDefault="0071B0D1" w:rsidP="75F509A1">
      <w:pPr>
        <w:pStyle w:val="PargrafodaLista"/>
        <w:ind w:left="705" w:firstLine="0"/>
        <w:rPr>
          <w:color w:val="auto"/>
          <w:szCs w:val="22"/>
        </w:rPr>
      </w:pPr>
      <w:r w:rsidRPr="75F509A1">
        <w:rPr>
          <w:color w:val="auto"/>
          <w:szCs w:val="22"/>
        </w:rPr>
        <w:t xml:space="preserve"> </w:t>
      </w:r>
      <w:r>
        <w:tab/>
      </w:r>
      <w:r w:rsidRPr="75F509A1">
        <w:rPr>
          <w:color w:val="auto"/>
          <w:szCs w:val="22"/>
        </w:rPr>
        <w:t>Será responsabilidade do cliente realizar a instalação física dos sensores nos ambientes monitorados, disponibilizar infraestrutura local adequada para operação da solução e garantir a correta utilização dos equipamentos conforme as orientações fornecidas durante a implantação.</w:t>
      </w:r>
    </w:p>
    <w:p w14:paraId="239CE076" w14:textId="4DE367D7" w:rsidR="0071B0D1" w:rsidRDefault="0071B0D1" w:rsidP="75F509A1">
      <w:pPr>
        <w:pStyle w:val="PargrafodaLista"/>
        <w:ind w:left="705" w:firstLine="0"/>
        <w:rPr>
          <w:color w:val="auto"/>
          <w:szCs w:val="22"/>
        </w:rPr>
      </w:pPr>
      <w:r w:rsidRPr="75F509A1">
        <w:rPr>
          <w:color w:val="auto"/>
          <w:szCs w:val="22"/>
        </w:rPr>
        <w:t xml:space="preserve"> </w:t>
      </w:r>
      <w:r>
        <w:tab/>
      </w:r>
      <w:r w:rsidRPr="75F509A1">
        <w:rPr>
          <w:color w:val="auto"/>
          <w:szCs w:val="22"/>
        </w:rPr>
        <w:t>O cliente também será responsável pela gestão operacional dos processos monitorados e pela adoção das ações corretivas necessárias diante das ocorrências identificadas pela plataforma.</w:t>
      </w:r>
    </w:p>
    <w:p w14:paraId="333581D1" w14:textId="6BF8DE69" w:rsidR="0071B0D1" w:rsidRDefault="0071B0D1" w:rsidP="75F509A1">
      <w:pPr>
        <w:pStyle w:val="Ttulo2"/>
        <w:ind w:left="705"/>
        <w:rPr>
          <w:rFonts w:ascii="Arial" w:eastAsia="Arial" w:hAnsi="Arial" w:cs="Arial"/>
          <w:sz w:val="22"/>
          <w:szCs w:val="22"/>
        </w:rPr>
      </w:pPr>
      <w:bookmarkStart w:id="22" w:name="_Toc112653884"/>
      <w:r w:rsidRPr="75F509A1">
        <w:rPr>
          <w:rFonts w:ascii="Arial" w:eastAsia="Arial" w:hAnsi="Arial" w:cs="Arial"/>
          <w:sz w:val="22"/>
          <w:szCs w:val="22"/>
        </w:rPr>
        <w:t>Premissas Operacionais</w:t>
      </w:r>
      <w:bookmarkEnd w:id="22"/>
    </w:p>
    <w:p w14:paraId="5C220176" w14:textId="3EBDEBC1" w:rsidR="0071B0D1" w:rsidRDefault="0071B0D1" w:rsidP="75F509A1">
      <w:pPr>
        <w:pStyle w:val="PargrafodaLista"/>
        <w:ind w:left="705"/>
        <w:rPr>
          <w:color w:val="auto"/>
          <w:szCs w:val="22"/>
        </w:rPr>
      </w:pPr>
      <w:r w:rsidRPr="75F509A1">
        <w:rPr>
          <w:color w:val="auto"/>
          <w:szCs w:val="22"/>
        </w:rPr>
        <w:t xml:space="preserve"> </w:t>
      </w:r>
      <w:r>
        <w:tab/>
      </w:r>
      <w:r w:rsidRPr="75F509A1">
        <w:rPr>
          <w:color w:val="auto"/>
          <w:szCs w:val="22"/>
        </w:rPr>
        <w:t>A ThermoChain foi projetada para monitorar inicialmente a variável temperatura, utilizando sensores LM35 integrados à plataforma. A solução considera como faixa operacional de referência temperaturas entre 2°C e 8°C, alinhadas às condições normalmente utilizadas na conservação de vacinas contra febre amarela.</w:t>
      </w:r>
    </w:p>
    <w:p w14:paraId="2A4E3890" w14:textId="3BAF6ED3" w:rsidR="0071B0D1" w:rsidRDefault="0071B0D1" w:rsidP="75F509A1">
      <w:pPr>
        <w:pStyle w:val="PargrafodaLista"/>
        <w:ind w:left="705"/>
        <w:rPr>
          <w:color w:val="auto"/>
          <w:szCs w:val="22"/>
        </w:rPr>
      </w:pPr>
      <w:r w:rsidRPr="75F509A1">
        <w:rPr>
          <w:color w:val="auto"/>
          <w:szCs w:val="22"/>
        </w:rPr>
        <w:t xml:space="preserve"> </w:t>
      </w:r>
      <w:r>
        <w:tab/>
      </w:r>
      <w:r w:rsidRPr="75F509A1">
        <w:rPr>
          <w:color w:val="auto"/>
          <w:szCs w:val="22"/>
        </w:rPr>
        <w:t>A arquitetura da solução foi concebida para permitir evolução futura, possibilitando integração com novos sensores e ampliação do monitoramento para outros imunobiológicos sensíveis à temperatura, incluindo vacinas contra Influenza e COVID-19.</w:t>
      </w:r>
    </w:p>
    <w:p w14:paraId="78D3C001" w14:textId="1AC3DF5A" w:rsidR="0071B0D1" w:rsidRPr="00FA5628" w:rsidRDefault="0071B0D1" w:rsidP="75F509A1">
      <w:pPr>
        <w:pStyle w:val="Ttulo2"/>
        <w:rPr>
          <w:b/>
          <w:bCs/>
        </w:rPr>
      </w:pPr>
      <w:bookmarkStart w:id="23" w:name="_Toc1515450168"/>
      <w:r w:rsidRPr="00FA5628">
        <w:rPr>
          <w:b/>
          <w:bCs/>
        </w:rPr>
        <w:lastRenderedPageBreak/>
        <w:t>Exclusões de Escopo</w:t>
      </w:r>
      <w:bookmarkEnd w:id="23"/>
    </w:p>
    <w:p w14:paraId="59F0DCFF" w14:textId="2753A134" w:rsidR="0071B0D1" w:rsidRDefault="0071B0D1" w:rsidP="75F509A1">
      <w:pPr>
        <w:pStyle w:val="PargrafodaLista"/>
        <w:ind w:left="705" w:firstLine="0"/>
        <w:rPr>
          <w:color w:val="auto"/>
          <w:szCs w:val="22"/>
        </w:rPr>
      </w:pPr>
      <w:r w:rsidRPr="75F509A1">
        <w:rPr>
          <w:color w:val="auto"/>
          <w:szCs w:val="22"/>
        </w:rPr>
        <w:t xml:space="preserve"> </w:t>
      </w:r>
      <w:r>
        <w:tab/>
      </w:r>
      <w:r w:rsidRPr="75F509A1">
        <w:rPr>
          <w:color w:val="auto"/>
          <w:szCs w:val="22"/>
        </w:rPr>
        <w:t>Não fazem parte do escopo atual da ThermoChain o desenvolvimento de aplicativos móveis nativos, a manutenção de infraestrutura física pertencente aos clientes, a instalação dos sensores em campo, a adequação estrutural de câmaras frias ou veículos refrigerados e a execução de atividades operacionais relacionadas à logística dos imunobiológicos.</w:t>
      </w:r>
    </w:p>
    <w:p w14:paraId="6E939E02" w14:textId="3C9ADFC0" w:rsidR="0071B0D1" w:rsidRDefault="0071B0D1" w:rsidP="75F509A1">
      <w:pPr>
        <w:pStyle w:val="PargrafodaLista"/>
        <w:ind w:left="705"/>
        <w:rPr>
          <w:color w:val="auto"/>
          <w:szCs w:val="22"/>
        </w:rPr>
      </w:pPr>
      <w:r w:rsidRPr="75F509A1">
        <w:rPr>
          <w:color w:val="auto"/>
          <w:szCs w:val="22"/>
        </w:rPr>
        <w:t xml:space="preserve"> </w:t>
      </w:r>
      <w:r>
        <w:tab/>
      </w:r>
      <w:r w:rsidRPr="75F509A1">
        <w:rPr>
          <w:color w:val="auto"/>
          <w:szCs w:val="22"/>
        </w:rPr>
        <w:t>A ThermoChain também não assume responsabilidade pela qualidade dos imunobiológicos monitorados, uma vez que fatores relacionados à fabricação, armazenamento inadequado, falhas operacionais ou descumprimento de procedimentos podem comprometer a integridade dos produtos independentemente da utilização da plataforma. A solução atua como ferramenta de monitoramento, rastreabilidade e apoio à gestão da qualidade, não substituindo as responsabilidades regulatórias e operacionais dos participantes da cadeia de frio.</w:t>
      </w:r>
    </w:p>
    <w:p w14:paraId="6425E040" w14:textId="781C602C" w:rsidR="75F509A1" w:rsidRDefault="75F509A1" w:rsidP="75F509A1">
      <w:pPr>
        <w:spacing w:after="37"/>
        <w:ind w:left="705" w:right="34" w:hanging="360"/>
        <w:rPr>
          <w:color w:val="auto"/>
        </w:rPr>
      </w:pPr>
    </w:p>
    <w:p w14:paraId="290E33FC" w14:textId="77777777" w:rsidR="001D0251" w:rsidRDefault="00000000" w:rsidP="75F509A1">
      <w:pPr>
        <w:spacing w:after="299" w:line="259" w:lineRule="auto"/>
        <w:ind w:left="0" w:firstLine="0"/>
        <w:jc w:val="left"/>
        <w:rPr>
          <w:color w:val="auto"/>
        </w:rPr>
      </w:pPr>
      <w:r w:rsidRPr="75F509A1">
        <w:rPr>
          <w:color w:val="auto"/>
        </w:rPr>
        <w:t xml:space="preserve"> </w:t>
      </w:r>
    </w:p>
    <w:p w14:paraId="20ED133B" w14:textId="77777777" w:rsidR="001D0251" w:rsidRPr="00255A37" w:rsidRDefault="00000000" w:rsidP="75F509A1">
      <w:pPr>
        <w:pStyle w:val="Ttulo2"/>
        <w:ind w:left="-5"/>
        <w:rPr>
          <w:b/>
          <w:bCs/>
        </w:rPr>
      </w:pPr>
      <w:bookmarkStart w:id="24" w:name="_Toc738947478"/>
      <w:r w:rsidRPr="00255A37">
        <w:rPr>
          <w:b/>
          <w:bCs/>
        </w:rPr>
        <w:t>Macro Cronograma</w:t>
      </w:r>
      <w:bookmarkEnd w:id="24"/>
      <w:r w:rsidRPr="00255A37">
        <w:rPr>
          <w:b/>
          <w:bCs/>
        </w:rPr>
        <w:t xml:space="preserve"> </w:t>
      </w:r>
    </w:p>
    <w:p w14:paraId="49487ABC" w14:textId="77777777" w:rsidR="001D0251" w:rsidRDefault="00000000" w:rsidP="75F509A1">
      <w:pPr>
        <w:spacing w:after="137" w:line="259" w:lineRule="auto"/>
        <w:ind w:left="-29" w:firstLine="0"/>
        <w:jc w:val="left"/>
        <w:rPr>
          <w:color w:val="auto"/>
        </w:rPr>
      </w:pPr>
      <w:r>
        <w:rPr>
          <w:rFonts w:ascii="Calibri" w:eastAsia="Calibri" w:hAnsi="Calibri" w:cs="Calibri"/>
          <w:noProof/>
          <w:color w:val="000000"/>
        </w:rPr>
        <mc:AlternateContent>
          <mc:Choice Requires="wpg">
            <w:drawing>
              <wp:inline distT="0" distB="0" distL="0" distR="0" wp14:anchorId="6220284B" wp14:editId="06B6B5FB">
                <wp:extent cx="5769229" cy="3048"/>
                <wp:effectExtent l="0" t="0" r="0" b="0"/>
                <wp:docPr id="9495" name="Group 9495"/>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631" name="Shape 1163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inline>
            </w:drawing>
          </mc:Choice>
          <mc:Fallback xmlns:a="http://schemas.openxmlformats.org/drawingml/2006/main" xmlns:a14="http://schemas.microsoft.com/office/drawing/2010/main" xmlns:pic="http://schemas.openxmlformats.org/drawingml/2006/picture">
            <w:pict w14:anchorId="084A75EF">
              <v:group id="Group 9495" style="width:454.27pt;height:0.23999pt;mso-position-horizontal-relative:char;mso-position-vertical-relative:line" coordsize="57692,30">
                <v:shape id="Shape 11632" style="position:absolute;width:57692;height:91;left:0;top:0;" coordsize="5769229,9144" path="m0,0l5769229,0l5769229,9144l0,9144l0,0">
                  <v:stroke on="false" weight="0pt" color="#000000" opacity="0" miterlimit="10" joinstyle="miter" endcap="flat"/>
                  <v:fill on="true" color="#2980b9"/>
                </v:shape>
              </v:group>
            </w:pict>
          </mc:Fallback>
        </mc:AlternateContent>
      </w:r>
    </w:p>
    <w:p w14:paraId="30766000" w14:textId="1F19DE12" w:rsidR="001D0251" w:rsidRDefault="7838E918" w:rsidP="75F509A1">
      <w:pPr>
        <w:spacing w:after="299" w:line="259" w:lineRule="auto"/>
        <w:ind w:left="0" w:firstLine="0"/>
        <w:rPr>
          <w:color w:val="auto"/>
        </w:rPr>
      </w:pPr>
      <w:r>
        <w:rPr>
          <w:noProof/>
        </w:rPr>
        <w:lastRenderedPageBreak/>
        <w:drawing>
          <wp:inline distT="0" distB="0" distL="0" distR="0" wp14:anchorId="41DC1655" wp14:editId="60570049">
            <wp:extent cx="6449926" cy="4817104"/>
            <wp:effectExtent l="0" t="0" r="0" b="0"/>
            <wp:docPr id="10377307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0720" name="Picture 1037730720"/>
                    <pic:cNvPicPr/>
                  </pic:nvPicPr>
                  <pic:blipFill>
                    <a:blip r:embed="rId16">
                      <a:extLst>
                        <a:ext uri="{28A0092B-C50C-407E-A947-70E740481C1C}">
                          <a14:useLocalDpi xmlns:a14="http://schemas.microsoft.com/office/drawing/2010/main"/>
                        </a:ext>
                      </a:extLst>
                    </a:blip>
                    <a:stretch>
                      <a:fillRect/>
                    </a:stretch>
                  </pic:blipFill>
                  <pic:spPr>
                    <a:xfrm>
                      <a:off x="0" y="0"/>
                      <a:ext cx="6449926" cy="4817104"/>
                    </a:xfrm>
                    <a:prstGeom prst="rect">
                      <a:avLst/>
                    </a:prstGeom>
                  </pic:spPr>
                </pic:pic>
              </a:graphicData>
            </a:graphic>
          </wp:inline>
        </w:drawing>
      </w:r>
    </w:p>
    <w:p w14:paraId="5A189299" w14:textId="03B7BC54" w:rsidR="001D0251" w:rsidRPr="00FA5628" w:rsidRDefault="3ED46BD6" w:rsidP="75F509A1">
      <w:pPr>
        <w:pStyle w:val="Ttulo2"/>
        <w:ind w:left="-5"/>
        <w:rPr>
          <w:b/>
          <w:bCs/>
        </w:rPr>
      </w:pPr>
      <w:bookmarkStart w:id="25" w:name="_Toc230176476"/>
      <w:r w:rsidRPr="00FA5628">
        <w:rPr>
          <w:b/>
          <w:bCs/>
        </w:rPr>
        <w:lastRenderedPageBreak/>
        <w:t>Diagrama de Visão de Negócio</w:t>
      </w:r>
      <w:r w:rsidR="00000000" w:rsidRPr="00FA5628">
        <w:rPr>
          <w:b/>
          <w:bCs/>
        </w:rPr>
        <w:br/>
      </w:r>
      <w:r w:rsidR="00000000" w:rsidRPr="00FA5628">
        <w:rPr>
          <w:b/>
          <w:bCs/>
        </w:rPr>
        <w:br/>
      </w:r>
      <w:bookmarkEnd w:id="25"/>
    </w:p>
    <w:p w14:paraId="07F8BD95" w14:textId="33B5C694" w:rsidR="001D0251" w:rsidRDefault="239DBC2E" w:rsidP="75F509A1">
      <w:pPr>
        <w:spacing w:after="137" w:line="259" w:lineRule="auto"/>
        <w:rPr>
          <w:color w:val="auto"/>
        </w:rPr>
      </w:pPr>
      <w:r>
        <w:rPr>
          <w:noProof/>
        </w:rPr>
        <w:drawing>
          <wp:inline distT="0" distB="0" distL="0" distR="0" wp14:anchorId="6AEDC16F" wp14:editId="50FC030E">
            <wp:extent cx="6404794" cy="3609975"/>
            <wp:effectExtent l="0" t="0" r="0" b="0"/>
            <wp:docPr id="585588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88185" name="Picture 585588185"/>
                    <pic:cNvPicPr/>
                  </pic:nvPicPr>
                  <pic:blipFill>
                    <a:blip r:embed="rId17">
                      <a:extLst>
                        <a:ext uri="{28A0092B-C50C-407E-A947-70E740481C1C}">
                          <a14:useLocalDpi xmlns:a14="http://schemas.microsoft.com/office/drawing/2010/main"/>
                        </a:ext>
                      </a:extLst>
                    </a:blip>
                    <a:stretch>
                      <a:fillRect/>
                    </a:stretch>
                  </pic:blipFill>
                  <pic:spPr>
                    <a:xfrm>
                      <a:off x="0" y="0"/>
                      <a:ext cx="6404794" cy="3609975"/>
                    </a:xfrm>
                    <a:prstGeom prst="rect">
                      <a:avLst/>
                    </a:prstGeom>
                  </pic:spPr>
                </pic:pic>
              </a:graphicData>
            </a:graphic>
          </wp:inline>
        </w:drawing>
      </w:r>
    </w:p>
    <w:p w14:paraId="7878D35E" w14:textId="3AECBCBE" w:rsidR="001D0251" w:rsidRDefault="001D0251" w:rsidP="75F509A1">
      <w:pPr>
        <w:spacing w:after="299" w:line="259" w:lineRule="auto"/>
        <w:ind w:left="0" w:firstLine="0"/>
        <w:jc w:val="left"/>
        <w:rPr>
          <w:color w:val="auto"/>
        </w:rPr>
      </w:pPr>
    </w:p>
    <w:p w14:paraId="077F7CD0" w14:textId="6F20A6C2" w:rsidR="75F509A1" w:rsidRDefault="75F509A1" w:rsidP="75F509A1">
      <w:pPr>
        <w:spacing w:after="299" w:line="259" w:lineRule="auto"/>
        <w:ind w:left="0" w:firstLine="0"/>
        <w:jc w:val="left"/>
        <w:rPr>
          <w:color w:val="auto"/>
        </w:rPr>
      </w:pPr>
    </w:p>
    <w:p w14:paraId="7696254D" w14:textId="5787245F" w:rsidR="001D0251" w:rsidRPr="00FA5628" w:rsidRDefault="00000000" w:rsidP="75F509A1">
      <w:pPr>
        <w:pStyle w:val="Ttulo2"/>
        <w:ind w:left="-5"/>
        <w:rPr>
          <w:b/>
          <w:bCs/>
        </w:rPr>
      </w:pPr>
      <w:bookmarkStart w:id="26" w:name="_Toc1490063333"/>
      <w:r w:rsidRPr="00FA5628">
        <w:rPr>
          <w:b/>
          <w:bCs/>
        </w:rPr>
        <w:t>Riscos</w:t>
      </w:r>
      <w:bookmarkEnd w:id="26"/>
      <w:r w:rsidRPr="00FA5628">
        <w:rPr>
          <w:b/>
          <w:bCs/>
        </w:rPr>
        <w:t xml:space="preserve"> </w:t>
      </w:r>
    </w:p>
    <w:p w14:paraId="7921F27B" w14:textId="77777777" w:rsidR="001D0251" w:rsidRDefault="00000000" w:rsidP="75F509A1">
      <w:pPr>
        <w:spacing w:after="144" w:line="259" w:lineRule="auto"/>
        <w:ind w:left="-29" w:firstLine="0"/>
        <w:jc w:val="left"/>
        <w:rPr>
          <w:color w:val="auto"/>
        </w:rPr>
      </w:pPr>
      <w:r>
        <w:rPr>
          <w:rFonts w:ascii="Calibri" w:eastAsia="Calibri" w:hAnsi="Calibri" w:cs="Calibri"/>
          <w:noProof/>
          <w:color w:val="000000"/>
        </w:rPr>
        <mc:AlternateContent>
          <mc:Choice Requires="wpg">
            <w:drawing>
              <wp:inline distT="0" distB="0" distL="0" distR="0" wp14:anchorId="2A700932" wp14:editId="271D80AF">
                <wp:extent cx="5769229" cy="3048"/>
                <wp:effectExtent l="0" t="0" r="0" b="0"/>
                <wp:docPr id="10670" name="Group 10670"/>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633" name="Shape 1163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inline>
            </w:drawing>
          </mc:Choice>
          <mc:Fallback xmlns:a="http://schemas.openxmlformats.org/drawingml/2006/main" xmlns:a14="http://schemas.microsoft.com/office/drawing/2010/main" xmlns:pic="http://schemas.openxmlformats.org/drawingml/2006/picture">
            <w:pict w14:anchorId="31635C46">
              <v:group id="Group 10670" style="width:454.27pt;height:0.23999pt;mso-position-horizontal-relative:char;mso-position-vertical-relative:line" coordsize="57692,30">
                <v:shape id="Shape 11634" style="position:absolute;width:57692;height:91;left:0;top:0;" coordsize="5769229,9144" path="m0,0l5769229,0l5769229,9144l0,9144l0,0">
                  <v:stroke on="false" weight="0pt" color="#000000" opacity="0" miterlimit="10" joinstyle="miter" endcap="flat"/>
                  <v:fill on="true" color="#2980b9"/>
                </v:shape>
              </v:group>
            </w:pict>
          </mc:Fallback>
        </mc:AlternateContent>
      </w:r>
    </w:p>
    <w:p w14:paraId="57A0E0D5" w14:textId="34A60E74" w:rsidR="001D0251" w:rsidRDefault="00000000" w:rsidP="75F509A1">
      <w:pPr>
        <w:numPr>
          <w:ilvl w:val="0"/>
          <w:numId w:val="12"/>
        </w:numPr>
        <w:spacing w:after="77" w:line="242" w:lineRule="auto"/>
        <w:ind w:right="34" w:hanging="360"/>
        <w:rPr>
          <w:color w:val="auto"/>
        </w:rPr>
      </w:pPr>
      <w:r w:rsidRPr="75F509A1">
        <w:rPr>
          <w:color w:val="auto"/>
        </w:rPr>
        <w:t>Caso não siga o protocolo de funcionamento de acordo com a ThermoChain, há um alto risco de vacinas contra febre amarela chegarem alteradas caso haja alteração na temperatura, não nos responsabilizaremos</w:t>
      </w:r>
      <w:r w:rsidR="4972DC18" w:rsidRPr="75F509A1">
        <w:rPr>
          <w:color w:val="auto"/>
        </w:rPr>
        <w:t>;</w:t>
      </w:r>
    </w:p>
    <w:p w14:paraId="51DE3DB8" w14:textId="72411CE6" w:rsidR="001D0251" w:rsidRDefault="00000000" w:rsidP="75F509A1">
      <w:pPr>
        <w:numPr>
          <w:ilvl w:val="0"/>
          <w:numId w:val="12"/>
        </w:numPr>
        <w:spacing w:after="58"/>
        <w:ind w:right="34" w:hanging="360"/>
        <w:rPr>
          <w:color w:val="auto"/>
        </w:rPr>
      </w:pPr>
      <w:r w:rsidRPr="75F509A1">
        <w:rPr>
          <w:color w:val="auto"/>
        </w:rPr>
        <w:t>Poderá ocorrer falha física em hardware, sendo necessário reparo</w:t>
      </w:r>
      <w:r w:rsidR="223CDCD7" w:rsidRPr="75F509A1">
        <w:rPr>
          <w:color w:val="auto"/>
        </w:rPr>
        <w:t>;</w:t>
      </w:r>
    </w:p>
    <w:p w14:paraId="55F29CBA" w14:textId="621CD4C9" w:rsidR="001D0251" w:rsidRDefault="00000000" w:rsidP="75F509A1">
      <w:pPr>
        <w:numPr>
          <w:ilvl w:val="0"/>
          <w:numId w:val="12"/>
        </w:numPr>
        <w:spacing w:after="32"/>
        <w:ind w:right="34" w:hanging="360"/>
        <w:rPr>
          <w:color w:val="auto"/>
        </w:rPr>
      </w:pPr>
      <w:r w:rsidRPr="75F509A1">
        <w:rPr>
          <w:color w:val="auto"/>
        </w:rPr>
        <w:t>Instabilidade da conexão de hospedagem, sendo necessário chamar suporte online para ser resolvido</w:t>
      </w:r>
      <w:r w:rsidR="4CE17A40" w:rsidRPr="75F509A1">
        <w:rPr>
          <w:color w:val="auto"/>
        </w:rPr>
        <w:t>;</w:t>
      </w:r>
    </w:p>
    <w:p w14:paraId="5713B0A8" w14:textId="090E1227" w:rsidR="4CE17A40" w:rsidRDefault="4CE17A40" w:rsidP="75F509A1">
      <w:pPr>
        <w:numPr>
          <w:ilvl w:val="0"/>
          <w:numId w:val="12"/>
        </w:numPr>
        <w:spacing w:after="32"/>
        <w:ind w:right="34" w:hanging="360"/>
        <w:rPr>
          <w:color w:val="auto"/>
        </w:rPr>
      </w:pPr>
      <w:r w:rsidRPr="75F509A1">
        <w:rPr>
          <w:color w:val="auto"/>
        </w:rPr>
        <w:t>Em caso de falha na conexão de rede o sistema irá inserir as informações no banco de dados, mas não emitirá alertas.</w:t>
      </w:r>
    </w:p>
    <w:p w14:paraId="57736017" w14:textId="77777777" w:rsidR="001D0251" w:rsidRDefault="00000000" w:rsidP="75F509A1">
      <w:pPr>
        <w:spacing w:after="81" w:line="259" w:lineRule="auto"/>
        <w:ind w:left="0" w:firstLine="0"/>
        <w:jc w:val="left"/>
        <w:rPr>
          <w:color w:val="auto"/>
        </w:rPr>
      </w:pPr>
      <w:r w:rsidRPr="75F509A1">
        <w:rPr>
          <w:color w:val="auto"/>
        </w:rPr>
        <w:t xml:space="preserve"> </w:t>
      </w:r>
    </w:p>
    <w:p w14:paraId="003A2801" w14:textId="77777777" w:rsidR="001D0251" w:rsidRDefault="00000000" w:rsidP="75F509A1">
      <w:pPr>
        <w:spacing w:after="57" w:line="259" w:lineRule="auto"/>
        <w:ind w:left="-5"/>
        <w:jc w:val="left"/>
        <w:rPr>
          <w:color w:val="auto"/>
        </w:rPr>
      </w:pPr>
      <w:r w:rsidRPr="75F509A1">
        <w:rPr>
          <w:b/>
          <w:bCs/>
          <w:color w:val="auto"/>
        </w:rPr>
        <w:t>Restrições:</w:t>
      </w:r>
      <w:r w:rsidRPr="75F509A1">
        <w:rPr>
          <w:color w:val="auto"/>
        </w:rPr>
        <w:t xml:space="preserve"> </w:t>
      </w:r>
    </w:p>
    <w:p w14:paraId="565BAB9B" w14:textId="77777777" w:rsidR="001D0251" w:rsidRDefault="00000000" w:rsidP="75F509A1">
      <w:pPr>
        <w:spacing w:after="299" w:line="259" w:lineRule="auto"/>
        <w:ind w:left="0" w:firstLine="0"/>
        <w:jc w:val="left"/>
        <w:rPr>
          <w:color w:val="auto"/>
        </w:rPr>
      </w:pPr>
      <w:r w:rsidRPr="75F509A1">
        <w:rPr>
          <w:color w:val="auto"/>
        </w:rPr>
        <w:t xml:space="preserve"> </w:t>
      </w:r>
    </w:p>
    <w:bookmarkStart w:id="27" w:name="_Toc443603015"/>
    <w:p w14:paraId="15D34C07" w14:textId="77777777" w:rsidR="001D0251" w:rsidRDefault="00000000" w:rsidP="75F509A1">
      <w:pPr>
        <w:pStyle w:val="Ttulo2"/>
        <w:ind w:left="-5"/>
      </w:pPr>
      <w:r>
        <w:rPr>
          <w:rFonts w:ascii="Calibri" w:eastAsia="Calibri" w:hAnsi="Calibri" w:cs="Calibri"/>
          <w:noProof/>
          <w:color w:val="000000"/>
          <w:sz w:val="22"/>
        </w:rPr>
        <w:lastRenderedPageBreak/>
        <mc:AlternateContent>
          <mc:Choice Requires="wpg">
            <w:drawing>
              <wp:anchor distT="0" distB="0" distL="114300" distR="114300" simplePos="0" relativeHeight="251658240" behindDoc="0" locked="0" layoutInCell="1" allowOverlap="1" wp14:anchorId="31DE71EC" wp14:editId="3DC534FD">
                <wp:simplePos x="0" y="0"/>
                <wp:positionH relativeFrom="column">
                  <wp:posOffset>-18287</wp:posOffset>
                </wp:positionH>
                <wp:positionV relativeFrom="paragraph">
                  <wp:posOffset>153356</wp:posOffset>
                </wp:positionV>
                <wp:extent cx="5769229" cy="3048"/>
                <wp:effectExtent l="0" t="0" r="0" b="0"/>
                <wp:wrapNone/>
                <wp:docPr id="10671" name="Group 10671"/>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635" name="Shape 1163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xmlns:a="http://schemas.openxmlformats.org/drawingml/2006/main" xmlns:a14="http://schemas.microsoft.com/office/drawing/2010/main" xmlns:pic="http://schemas.openxmlformats.org/drawingml/2006/picture">
            <w:pict w14:anchorId="450E94B1">
              <v:group id="Group 10671" style="width:454.27pt;height:0.23999pt;position:absolute;z-index:137;mso-position-horizontal-relative:text;mso-position-horizontal:absolute;margin-left:-1.44pt;mso-position-vertical-relative:text;margin-top:12.0753pt;" coordsize="57692,30">
                <v:shape id="Shape 11636" style="position:absolute;width:57692;height:91;left:0;top:0;" coordsize="5769229,9144" path="m0,0l5769229,0l5769229,9144l0,9144l0,0">
                  <v:stroke on="false" weight="0pt" color="#000000" opacity="0" miterlimit="10" joinstyle="miter" endcap="flat"/>
                  <v:fill on="true" color="#2980b9"/>
                </v:shape>
              </v:group>
            </w:pict>
          </mc:Fallback>
        </mc:AlternateContent>
      </w:r>
      <w:r w:rsidRPr="75F509A1">
        <w:t>Partes Interessadas (Stakeholders)</w:t>
      </w:r>
      <w:bookmarkEnd w:id="27"/>
      <w:r w:rsidRPr="75F509A1">
        <w:t xml:space="preserve"> </w:t>
      </w:r>
    </w:p>
    <w:tbl>
      <w:tblPr>
        <w:tblStyle w:val="TableGrid"/>
        <w:tblW w:w="9360" w:type="dxa"/>
        <w:tblInd w:w="0" w:type="dxa"/>
        <w:tblCellMar>
          <w:top w:w="92" w:type="dxa"/>
          <w:left w:w="160" w:type="dxa"/>
          <w:right w:w="115" w:type="dxa"/>
        </w:tblCellMar>
        <w:tblLook w:val="04A0" w:firstRow="1" w:lastRow="0" w:firstColumn="1" w:lastColumn="0" w:noHBand="0" w:noVBand="1"/>
      </w:tblPr>
      <w:tblGrid>
        <w:gridCol w:w="2801"/>
        <w:gridCol w:w="2800"/>
        <w:gridCol w:w="3759"/>
      </w:tblGrid>
      <w:tr w:rsidR="001D0251" w14:paraId="0BACA93B" w14:textId="77777777" w:rsidTr="75F509A1">
        <w:trPr>
          <w:trHeight w:val="386"/>
        </w:trPr>
        <w:tc>
          <w:tcPr>
            <w:tcW w:w="2801" w:type="dxa"/>
            <w:tcBorders>
              <w:top w:val="single" w:sz="2" w:space="0" w:color="AED6F1"/>
              <w:left w:val="single" w:sz="2" w:space="0" w:color="AED6F1"/>
              <w:bottom w:val="single" w:sz="32" w:space="0" w:color="FFFFFF" w:themeColor="background1"/>
              <w:right w:val="single" w:sz="2" w:space="0" w:color="AED6F1"/>
            </w:tcBorders>
            <w:shd w:val="clear" w:color="auto" w:fill="1A5276"/>
          </w:tcPr>
          <w:p w14:paraId="66185F8A" w14:textId="77777777" w:rsidR="001D0251" w:rsidRDefault="00000000" w:rsidP="75F509A1">
            <w:pPr>
              <w:spacing w:after="0" w:line="259" w:lineRule="auto"/>
              <w:ind w:left="1" w:firstLine="0"/>
              <w:jc w:val="left"/>
              <w:rPr>
                <w:color w:val="auto"/>
              </w:rPr>
            </w:pPr>
            <w:r w:rsidRPr="75F509A1">
              <w:rPr>
                <w:b/>
                <w:bCs/>
                <w:color w:val="auto"/>
                <w:sz w:val="20"/>
                <w:szCs w:val="20"/>
              </w:rPr>
              <w:t>Parte Interessada</w:t>
            </w:r>
            <w:r w:rsidRPr="75F509A1">
              <w:rPr>
                <w:color w:val="auto"/>
              </w:rPr>
              <w:t xml:space="preserve"> </w:t>
            </w:r>
          </w:p>
        </w:tc>
        <w:tc>
          <w:tcPr>
            <w:tcW w:w="2800" w:type="dxa"/>
            <w:tcBorders>
              <w:top w:val="single" w:sz="2" w:space="0" w:color="AED6F1"/>
              <w:left w:val="single" w:sz="2" w:space="0" w:color="AED6F1"/>
              <w:bottom w:val="single" w:sz="32" w:space="0" w:color="FFFFFF" w:themeColor="background1"/>
              <w:right w:val="single" w:sz="2" w:space="0" w:color="AED6F1"/>
            </w:tcBorders>
            <w:shd w:val="clear" w:color="auto" w:fill="1A5276"/>
          </w:tcPr>
          <w:p w14:paraId="50161769" w14:textId="77777777" w:rsidR="001D0251" w:rsidRDefault="00000000" w:rsidP="75F509A1">
            <w:pPr>
              <w:spacing w:after="0" w:line="259" w:lineRule="auto"/>
              <w:ind w:left="1" w:firstLine="0"/>
              <w:jc w:val="left"/>
              <w:rPr>
                <w:color w:val="auto"/>
              </w:rPr>
            </w:pPr>
            <w:r w:rsidRPr="75F509A1">
              <w:rPr>
                <w:b/>
                <w:bCs/>
                <w:color w:val="auto"/>
                <w:sz w:val="20"/>
                <w:szCs w:val="20"/>
              </w:rPr>
              <w:t>Papel no Projeto</w:t>
            </w:r>
            <w:r w:rsidRPr="75F509A1">
              <w:rPr>
                <w:color w:val="auto"/>
              </w:rPr>
              <w:t xml:space="preserve"> </w:t>
            </w:r>
          </w:p>
        </w:tc>
        <w:tc>
          <w:tcPr>
            <w:tcW w:w="3759" w:type="dxa"/>
            <w:tcBorders>
              <w:top w:val="single" w:sz="2" w:space="0" w:color="AED6F1"/>
              <w:left w:val="single" w:sz="2" w:space="0" w:color="AED6F1"/>
              <w:bottom w:val="single" w:sz="32" w:space="0" w:color="FFFFFF" w:themeColor="background1"/>
              <w:right w:val="single" w:sz="2" w:space="0" w:color="AED6F1"/>
            </w:tcBorders>
            <w:shd w:val="clear" w:color="auto" w:fill="1A5276"/>
          </w:tcPr>
          <w:p w14:paraId="7A8CEEA8" w14:textId="77777777" w:rsidR="001D0251" w:rsidRDefault="00000000" w:rsidP="75F509A1">
            <w:pPr>
              <w:spacing w:after="0" w:line="259" w:lineRule="auto"/>
              <w:ind w:left="0" w:firstLine="0"/>
              <w:jc w:val="left"/>
              <w:rPr>
                <w:color w:val="auto"/>
              </w:rPr>
            </w:pPr>
            <w:r w:rsidRPr="75F509A1">
              <w:rPr>
                <w:b/>
                <w:bCs/>
                <w:color w:val="auto"/>
                <w:sz w:val="20"/>
                <w:szCs w:val="20"/>
              </w:rPr>
              <w:t>Responsabilidade Principal</w:t>
            </w:r>
            <w:r w:rsidRPr="75F509A1">
              <w:rPr>
                <w:color w:val="auto"/>
              </w:rPr>
              <w:t xml:space="preserve"> </w:t>
            </w:r>
          </w:p>
        </w:tc>
      </w:tr>
      <w:tr w:rsidR="001D0251" w14:paraId="59081425" w14:textId="77777777" w:rsidTr="75F509A1">
        <w:trPr>
          <w:trHeight w:val="662"/>
        </w:trPr>
        <w:tc>
          <w:tcPr>
            <w:tcW w:w="2801" w:type="dxa"/>
            <w:tcBorders>
              <w:top w:val="single" w:sz="32" w:space="0" w:color="FFFFFF" w:themeColor="background1"/>
              <w:left w:val="single" w:sz="2" w:space="0" w:color="AED6F1"/>
              <w:bottom w:val="single" w:sz="2" w:space="0" w:color="AED6F1"/>
              <w:right w:val="single" w:sz="2" w:space="0" w:color="AED6F1"/>
            </w:tcBorders>
          </w:tcPr>
          <w:p w14:paraId="79E4FC32" w14:textId="77777777" w:rsidR="001D0251" w:rsidRDefault="00000000" w:rsidP="75F509A1">
            <w:pPr>
              <w:spacing w:after="0" w:line="259" w:lineRule="auto"/>
              <w:ind w:left="1" w:firstLine="0"/>
              <w:jc w:val="left"/>
              <w:rPr>
                <w:color w:val="auto"/>
              </w:rPr>
            </w:pPr>
            <w:r w:rsidRPr="75F509A1">
              <w:rPr>
                <w:b/>
                <w:bCs/>
                <w:color w:val="auto"/>
                <w:sz w:val="20"/>
                <w:szCs w:val="20"/>
              </w:rPr>
              <w:t>Gestor de Projeto</w:t>
            </w:r>
            <w:r w:rsidRPr="75F509A1">
              <w:rPr>
                <w:color w:val="auto"/>
              </w:rPr>
              <w:t xml:space="preserve"> </w:t>
            </w:r>
          </w:p>
        </w:tc>
        <w:tc>
          <w:tcPr>
            <w:tcW w:w="2800" w:type="dxa"/>
            <w:tcBorders>
              <w:top w:val="single" w:sz="32" w:space="0" w:color="FFFFFF" w:themeColor="background1"/>
              <w:left w:val="single" w:sz="2" w:space="0" w:color="AED6F1"/>
              <w:bottom w:val="single" w:sz="2" w:space="0" w:color="AED6F1"/>
              <w:right w:val="single" w:sz="2" w:space="0" w:color="AED6F1"/>
            </w:tcBorders>
          </w:tcPr>
          <w:p w14:paraId="60ABFA1B" w14:textId="77777777" w:rsidR="001D0251" w:rsidRDefault="00000000" w:rsidP="75F509A1">
            <w:pPr>
              <w:spacing w:after="0" w:line="259" w:lineRule="auto"/>
              <w:ind w:left="1" w:firstLine="0"/>
              <w:jc w:val="left"/>
              <w:rPr>
                <w:color w:val="auto"/>
              </w:rPr>
            </w:pPr>
            <w:r w:rsidRPr="75F509A1">
              <w:rPr>
                <w:color w:val="auto"/>
                <w:sz w:val="20"/>
                <w:szCs w:val="20"/>
              </w:rPr>
              <w:t>Liderança</w:t>
            </w:r>
            <w:r w:rsidRPr="75F509A1">
              <w:rPr>
                <w:color w:val="auto"/>
              </w:rPr>
              <w:t xml:space="preserve"> </w:t>
            </w:r>
          </w:p>
        </w:tc>
        <w:tc>
          <w:tcPr>
            <w:tcW w:w="3759" w:type="dxa"/>
            <w:tcBorders>
              <w:top w:val="single" w:sz="32" w:space="0" w:color="FFFFFF" w:themeColor="background1"/>
              <w:left w:val="single" w:sz="2" w:space="0" w:color="AED6F1"/>
              <w:bottom w:val="single" w:sz="2" w:space="0" w:color="AED6F1"/>
              <w:right w:val="single" w:sz="2" w:space="0" w:color="AED6F1"/>
            </w:tcBorders>
            <w:vAlign w:val="center"/>
          </w:tcPr>
          <w:p w14:paraId="40A6C609" w14:textId="77777777" w:rsidR="001D0251" w:rsidRDefault="00000000" w:rsidP="75F509A1">
            <w:pPr>
              <w:spacing w:after="0" w:line="259" w:lineRule="auto"/>
              <w:ind w:left="0" w:firstLine="0"/>
              <w:jc w:val="left"/>
              <w:rPr>
                <w:color w:val="auto"/>
              </w:rPr>
            </w:pPr>
            <w:r w:rsidRPr="75F509A1">
              <w:rPr>
                <w:color w:val="auto"/>
                <w:sz w:val="20"/>
                <w:szCs w:val="20"/>
              </w:rPr>
              <w:t>Planejamento, acompanhamento e entregas</w:t>
            </w:r>
            <w:r w:rsidRPr="75F509A1">
              <w:rPr>
                <w:color w:val="auto"/>
              </w:rPr>
              <w:t xml:space="preserve"> </w:t>
            </w:r>
          </w:p>
        </w:tc>
      </w:tr>
      <w:tr w:rsidR="001D0251" w14:paraId="6C180FCB" w14:textId="77777777" w:rsidTr="75F509A1">
        <w:trPr>
          <w:trHeight w:val="822"/>
        </w:trPr>
        <w:tc>
          <w:tcPr>
            <w:tcW w:w="2801" w:type="dxa"/>
            <w:tcBorders>
              <w:top w:val="single" w:sz="2" w:space="0" w:color="AED6F1"/>
              <w:left w:val="single" w:sz="2" w:space="0" w:color="AED6F1"/>
              <w:bottom w:val="single" w:sz="32" w:space="0" w:color="FFFFFF" w:themeColor="background1"/>
              <w:right w:val="single" w:sz="2" w:space="0" w:color="AED6F1"/>
            </w:tcBorders>
            <w:shd w:val="clear" w:color="auto" w:fill="D6EAF8"/>
          </w:tcPr>
          <w:p w14:paraId="25F9B738" w14:textId="77777777" w:rsidR="001D0251" w:rsidRDefault="00000000" w:rsidP="75F509A1">
            <w:pPr>
              <w:spacing w:after="0" w:line="259" w:lineRule="auto"/>
              <w:ind w:left="1" w:firstLine="0"/>
              <w:jc w:val="left"/>
              <w:rPr>
                <w:color w:val="auto"/>
              </w:rPr>
            </w:pPr>
            <w:r w:rsidRPr="75F509A1">
              <w:rPr>
                <w:b/>
                <w:bCs/>
                <w:color w:val="auto"/>
                <w:sz w:val="20"/>
                <w:szCs w:val="20"/>
              </w:rPr>
              <w:t>Analista de dados</w:t>
            </w:r>
            <w:r w:rsidRPr="75F509A1">
              <w:rPr>
                <w:color w:val="auto"/>
              </w:rPr>
              <w:t xml:space="preserve"> </w:t>
            </w:r>
          </w:p>
        </w:tc>
        <w:tc>
          <w:tcPr>
            <w:tcW w:w="2800" w:type="dxa"/>
            <w:tcBorders>
              <w:top w:val="single" w:sz="2" w:space="0" w:color="AED6F1"/>
              <w:left w:val="single" w:sz="2" w:space="0" w:color="AED6F1"/>
              <w:bottom w:val="single" w:sz="32" w:space="0" w:color="FFFFFF" w:themeColor="background1"/>
              <w:right w:val="single" w:sz="2" w:space="0" w:color="AED6F1"/>
            </w:tcBorders>
            <w:shd w:val="clear" w:color="auto" w:fill="D6EAF8"/>
          </w:tcPr>
          <w:p w14:paraId="77F6A8C5" w14:textId="77777777" w:rsidR="001D0251" w:rsidRDefault="00000000" w:rsidP="75F509A1">
            <w:pPr>
              <w:spacing w:after="0" w:line="259" w:lineRule="auto"/>
              <w:ind w:left="1" w:firstLine="0"/>
              <w:jc w:val="left"/>
              <w:rPr>
                <w:color w:val="auto"/>
              </w:rPr>
            </w:pPr>
            <w:r w:rsidRPr="75F509A1">
              <w:rPr>
                <w:color w:val="auto"/>
                <w:sz w:val="20"/>
                <w:szCs w:val="20"/>
              </w:rPr>
              <w:t>Análise e suporte técnico</w:t>
            </w:r>
            <w:r w:rsidRPr="75F509A1">
              <w:rPr>
                <w:color w:val="auto"/>
              </w:rPr>
              <w:t xml:space="preserve"> </w:t>
            </w:r>
          </w:p>
        </w:tc>
        <w:tc>
          <w:tcPr>
            <w:tcW w:w="3759" w:type="dxa"/>
            <w:tcBorders>
              <w:top w:val="single" w:sz="2" w:space="0" w:color="AED6F1"/>
              <w:left w:val="single" w:sz="2" w:space="0" w:color="AED6F1"/>
              <w:bottom w:val="single" w:sz="32" w:space="0" w:color="FFFFFF" w:themeColor="background1"/>
              <w:right w:val="single" w:sz="2" w:space="0" w:color="AED6F1"/>
            </w:tcBorders>
            <w:shd w:val="clear" w:color="auto" w:fill="D6EAF8"/>
          </w:tcPr>
          <w:p w14:paraId="4CB58E11" w14:textId="77777777" w:rsidR="001D0251" w:rsidRDefault="00000000" w:rsidP="75F509A1">
            <w:pPr>
              <w:spacing w:after="0" w:line="259" w:lineRule="auto"/>
              <w:ind w:left="0" w:firstLine="0"/>
              <w:jc w:val="left"/>
              <w:rPr>
                <w:color w:val="auto"/>
              </w:rPr>
            </w:pPr>
            <w:r w:rsidRPr="75F509A1">
              <w:rPr>
                <w:color w:val="auto"/>
                <w:sz w:val="20"/>
                <w:szCs w:val="20"/>
              </w:rPr>
              <w:t>Tratamento dos dados coletados, geração de relatórios e análise de desempenho térmico</w:t>
            </w:r>
            <w:r w:rsidRPr="75F509A1">
              <w:rPr>
                <w:color w:val="auto"/>
              </w:rPr>
              <w:t xml:space="preserve"> </w:t>
            </w:r>
          </w:p>
        </w:tc>
      </w:tr>
      <w:tr w:rsidR="001D0251" w14:paraId="1B3C7708" w14:textId="77777777" w:rsidTr="75F509A1">
        <w:trPr>
          <w:trHeight w:val="652"/>
        </w:trPr>
        <w:tc>
          <w:tcPr>
            <w:tcW w:w="2801" w:type="dxa"/>
            <w:tcBorders>
              <w:top w:val="single" w:sz="32" w:space="0" w:color="FFFFFF" w:themeColor="background1"/>
              <w:left w:val="single" w:sz="2" w:space="0" w:color="AED6F1"/>
              <w:bottom w:val="single" w:sz="2" w:space="0" w:color="AED6F1"/>
              <w:right w:val="single" w:sz="2" w:space="0" w:color="AED6F1"/>
            </w:tcBorders>
          </w:tcPr>
          <w:p w14:paraId="7222D4FB" w14:textId="77777777" w:rsidR="001D0251" w:rsidRDefault="00000000" w:rsidP="75F509A1">
            <w:pPr>
              <w:spacing w:after="0" w:line="259" w:lineRule="auto"/>
              <w:ind w:left="1" w:firstLine="0"/>
              <w:jc w:val="left"/>
              <w:rPr>
                <w:color w:val="auto"/>
              </w:rPr>
            </w:pPr>
            <w:r w:rsidRPr="75F509A1">
              <w:rPr>
                <w:b/>
                <w:bCs/>
                <w:color w:val="auto"/>
                <w:sz w:val="20"/>
                <w:szCs w:val="20"/>
              </w:rPr>
              <w:t>Analista de sistemas</w:t>
            </w:r>
            <w:r w:rsidRPr="75F509A1">
              <w:rPr>
                <w:color w:val="auto"/>
              </w:rPr>
              <w:t xml:space="preserve"> </w:t>
            </w:r>
          </w:p>
        </w:tc>
        <w:tc>
          <w:tcPr>
            <w:tcW w:w="2800" w:type="dxa"/>
            <w:tcBorders>
              <w:top w:val="single" w:sz="32" w:space="0" w:color="FFFFFF" w:themeColor="background1"/>
              <w:left w:val="single" w:sz="2" w:space="0" w:color="AED6F1"/>
              <w:bottom w:val="single" w:sz="2" w:space="0" w:color="AED6F1"/>
              <w:right w:val="single" w:sz="2" w:space="0" w:color="AED6F1"/>
            </w:tcBorders>
          </w:tcPr>
          <w:p w14:paraId="3D51934D" w14:textId="77777777" w:rsidR="001D0251" w:rsidRDefault="00000000" w:rsidP="75F509A1">
            <w:pPr>
              <w:spacing w:after="0" w:line="259" w:lineRule="auto"/>
              <w:ind w:left="1" w:firstLine="0"/>
              <w:jc w:val="left"/>
              <w:rPr>
                <w:color w:val="auto"/>
              </w:rPr>
            </w:pPr>
            <w:r w:rsidRPr="75F509A1">
              <w:rPr>
                <w:color w:val="auto"/>
                <w:sz w:val="20"/>
                <w:szCs w:val="20"/>
              </w:rPr>
              <w:t>Execução técnica</w:t>
            </w:r>
            <w:r w:rsidRPr="75F509A1">
              <w:rPr>
                <w:color w:val="auto"/>
              </w:rPr>
              <w:t xml:space="preserve"> </w:t>
            </w:r>
          </w:p>
        </w:tc>
        <w:tc>
          <w:tcPr>
            <w:tcW w:w="3759" w:type="dxa"/>
            <w:tcBorders>
              <w:top w:val="single" w:sz="32" w:space="0" w:color="FFFFFF" w:themeColor="background1"/>
              <w:left w:val="single" w:sz="2" w:space="0" w:color="AED6F1"/>
              <w:bottom w:val="single" w:sz="2" w:space="0" w:color="AED6F1"/>
              <w:right w:val="single" w:sz="2" w:space="0" w:color="AED6F1"/>
            </w:tcBorders>
            <w:vAlign w:val="center"/>
          </w:tcPr>
          <w:p w14:paraId="7D8CBD05" w14:textId="77777777" w:rsidR="001D0251" w:rsidRDefault="00000000" w:rsidP="75F509A1">
            <w:pPr>
              <w:spacing w:after="0" w:line="259" w:lineRule="auto"/>
              <w:ind w:left="0" w:right="11" w:firstLine="0"/>
              <w:jc w:val="left"/>
              <w:rPr>
                <w:color w:val="auto"/>
              </w:rPr>
            </w:pPr>
            <w:r w:rsidRPr="75F509A1">
              <w:rPr>
                <w:color w:val="auto"/>
                <w:sz w:val="20"/>
                <w:szCs w:val="20"/>
              </w:rPr>
              <w:t>Desenvolvimento, testes e implantação</w:t>
            </w:r>
            <w:r w:rsidRPr="75F509A1">
              <w:rPr>
                <w:color w:val="auto"/>
              </w:rPr>
              <w:t xml:space="preserve"> </w:t>
            </w:r>
          </w:p>
        </w:tc>
      </w:tr>
      <w:tr w:rsidR="001D0251" w14:paraId="2422C0EE" w14:textId="77777777" w:rsidTr="75F509A1">
        <w:trPr>
          <w:trHeight w:val="792"/>
        </w:trPr>
        <w:tc>
          <w:tcPr>
            <w:tcW w:w="2801" w:type="dxa"/>
            <w:tcBorders>
              <w:top w:val="single" w:sz="2" w:space="0" w:color="AED6F1"/>
              <w:left w:val="single" w:sz="2" w:space="0" w:color="AED6F1"/>
              <w:bottom w:val="single" w:sz="2" w:space="0" w:color="AED6F1"/>
              <w:right w:val="single" w:sz="2" w:space="0" w:color="AED6F1"/>
            </w:tcBorders>
            <w:shd w:val="clear" w:color="auto" w:fill="D6EAF8"/>
          </w:tcPr>
          <w:p w14:paraId="79AF3E73" w14:textId="77777777" w:rsidR="001D0251" w:rsidRDefault="00000000" w:rsidP="75F509A1">
            <w:pPr>
              <w:spacing w:after="0" w:line="259" w:lineRule="auto"/>
              <w:ind w:left="1" w:firstLine="0"/>
              <w:jc w:val="left"/>
              <w:rPr>
                <w:color w:val="auto"/>
              </w:rPr>
            </w:pPr>
            <w:r w:rsidRPr="75F509A1">
              <w:rPr>
                <w:b/>
                <w:bCs/>
                <w:color w:val="auto"/>
                <w:sz w:val="20"/>
                <w:szCs w:val="20"/>
              </w:rPr>
              <w:t>Implantação</w:t>
            </w:r>
            <w:r w:rsidRPr="75F509A1">
              <w:rPr>
                <w:color w:val="auto"/>
              </w:rPr>
              <w:t xml:space="preserve"> </w:t>
            </w:r>
          </w:p>
        </w:tc>
        <w:tc>
          <w:tcPr>
            <w:tcW w:w="2800" w:type="dxa"/>
            <w:tcBorders>
              <w:top w:val="single" w:sz="2" w:space="0" w:color="AED6F1"/>
              <w:left w:val="single" w:sz="2" w:space="0" w:color="AED6F1"/>
              <w:bottom w:val="single" w:sz="2" w:space="0" w:color="AED6F1"/>
              <w:right w:val="single" w:sz="2" w:space="0" w:color="AED6F1"/>
            </w:tcBorders>
            <w:shd w:val="clear" w:color="auto" w:fill="D6EAF8"/>
          </w:tcPr>
          <w:p w14:paraId="52FBCC18" w14:textId="77777777" w:rsidR="001D0251" w:rsidRDefault="00000000" w:rsidP="75F509A1">
            <w:pPr>
              <w:spacing w:after="0" w:line="259" w:lineRule="auto"/>
              <w:ind w:left="1" w:firstLine="0"/>
              <w:jc w:val="left"/>
              <w:rPr>
                <w:color w:val="auto"/>
              </w:rPr>
            </w:pPr>
            <w:r w:rsidRPr="75F509A1">
              <w:rPr>
                <w:color w:val="auto"/>
                <w:sz w:val="20"/>
                <w:szCs w:val="20"/>
              </w:rPr>
              <w:t>Desenvolvimento técnico</w:t>
            </w:r>
            <w:r w:rsidRPr="75F509A1">
              <w:rPr>
                <w:color w:val="auto"/>
              </w:rPr>
              <w:t xml:space="preserve"> </w:t>
            </w:r>
          </w:p>
        </w:tc>
        <w:tc>
          <w:tcPr>
            <w:tcW w:w="3759" w:type="dxa"/>
            <w:tcBorders>
              <w:top w:val="single" w:sz="2" w:space="0" w:color="AED6F1"/>
              <w:left w:val="single" w:sz="2" w:space="0" w:color="AED6F1"/>
              <w:bottom w:val="single" w:sz="2" w:space="0" w:color="AED6F1"/>
              <w:right w:val="single" w:sz="2" w:space="0" w:color="AED6F1"/>
            </w:tcBorders>
            <w:shd w:val="clear" w:color="auto" w:fill="D6EAF8"/>
          </w:tcPr>
          <w:p w14:paraId="20D19A8C" w14:textId="77777777" w:rsidR="001D0251" w:rsidRDefault="00000000" w:rsidP="75F509A1">
            <w:pPr>
              <w:spacing w:after="0" w:line="259" w:lineRule="auto"/>
              <w:ind w:left="0" w:firstLine="0"/>
              <w:jc w:val="left"/>
              <w:rPr>
                <w:color w:val="auto"/>
              </w:rPr>
            </w:pPr>
            <w:r w:rsidRPr="75F509A1">
              <w:rPr>
                <w:color w:val="auto"/>
                <w:sz w:val="20"/>
                <w:szCs w:val="20"/>
              </w:rPr>
              <w:t>Programação da plataforma, integração dos sensores e implementação do sistema</w:t>
            </w:r>
            <w:r w:rsidRPr="75F509A1">
              <w:rPr>
                <w:color w:val="auto"/>
              </w:rPr>
              <w:t xml:space="preserve"> </w:t>
            </w:r>
          </w:p>
        </w:tc>
      </w:tr>
    </w:tbl>
    <w:p w14:paraId="64503CA8" w14:textId="77777777" w:rsidR="001D0251" w:rsidRDefault="00000000" w:rsidP="75F509A1">
      <w:pPr>
        <w:spacing w:after="0" w:line="259" w:lineRule="auto"/>
        <w:ind w:left="0" w:firstLine="0"/>
        <w:jc w:val="left"/>
        <w:rPr>
          <w:color w:val="auto"/>
        </w:rPr>
      </w:pPr>
      <w:r w:rsidRPr="75F509A1">
        <w:rPr>
          <w:color w:val="auto"/>
        </w:rPr>
        <w:t xml:space="preserve"> </w:t>
      </w:r>
      <w:r>
        <w:tab/>
      </w:r>
      <w:r w:rsidRPr="75F509A1">
        <w:rPr>
          <w:color w:val="auto"/>
        </w:rPr>
        <w:t xml:space="preserve"> </w:t>
      </w:r>
    </w:p>
    <w:p w14:paraId="4168A4B6" w14:textId="393EF146" w:rsidR="001D0251" w:rsidRDefault="001D0251" w:rsidP="75F509A1">
      <w:pPr>
        <w:pStyle w:val="Ttulo1"/>
        <w:spacing w:after="570"/>
        <w:ind w:left="175"/>
      </w:pPr>
    </w:p>
    <w:p w14:paraId="11232C9A" w14:textId="466BB281" w:rsidR="001D0251" w:rsidRDefault="001D0251" w:rsidP="75F509A1">
      <w:pPr>
        <w:pStyle w:val="Ttulo1"/>
        <w:spacing w:after="570"/>
        <w:ind w:left="165" w:firstLine="0"/>
      </w:pPr>
    </w:p>
    <w:p w14:paraId="7533DCD5" w14:textId="06F4D151" w:rsidR="001D0251" w:rsidRDefault="00000000" w:rsidP="75F509A1">
      <w:pPr>
        <w:pStyle w:val="Ttulo1"/>
        <w:spacing w:after="570"/>
        <w:ind w:left="165" w:firstLine="0"/>
      </w:pPr>
      <w:bookmarkStart w:id="28" w:name="_Toc2069297729"/>
      <w:r w:rsidRPr="75F509A1">
        <w:t>PREMISSAS / RESTRIÇÕES</w:t>
      </w:r>
      <w:bookmarkEnd w:id="28"/>
      <w:r w:rsidRPr="75F509A1">
        <w:t xml:space="preserve"> </w:t>
      </w:r>
    </w:p>
    <w:p w14:paraId="57455191" w14:textId="4AE4E026" w:rsidR="75F509A1" w:rsidRDefault="75F509A1" w:rsidP="75F509A1">
      <w:pPr>
        <w:pStyle w:val="Ttulo2"/>
        <w:ind w:left="-5"/>
      </w:pPr>
    </w:p>
    <w:p w14:paraId="06631E3F" w14:textId="007E18AE" w:rsidR="75F509A1" w:rsidRDefault="75F509A1" w:rsidP="75F509A1">
      <w:pPr>
        <w:pStyle w:val="Ttulo2"/>
        <w:ind w:left="-5"/>
      </w:pPr>
    </w:p>
    <w:p w14:paraId="0195FE62" w14:textId="18E1403B" w:rsidR="75F509A1" w:rsidRDefault="75F509A1" w:rsidP="75F509A1">
      <w:pPr>
        <w:pStyle w:val="Ttulo2"/>
        <w:ind w:left="-5"/>
      </w:pPr>
    </w:p>
    <w:p w14:paraId="75F4E0E3" w14:textId="72D7B1B4" w:rsidR="75F509A1" w:rsidRDefault="75F509A1" w:rsidP="75F509A1">
      <w:pPr>
        <w:pStyle w:val="Ttulo2"/>
        <w:ind w:left="-5"/>
      </w:pPr>
    </w:p>
    <w:p w14:paraId="61ABD57B" w14:textId="77777777" w:rsidR="001D0251" w:rsidRPr="00255A37" w:rsidRDefault="00000000" w:rsidP="75F509A1">
      <w:pPr>
        <w:pStyle w:val="Ttulo2"/>
        <w:ind w:left="-5"/>
        <w:rPr>
          <w:b/>
          <w:bCs/>
        </w:rPr>
      </w:pPr>
      <w:bookmarkStart w:id="29" w:name="_Toc1220166534"/>
      <w:r w:rsidRPr="00255A37">
        <w:rPr>
          <w:b/>
          <w:bCs/>
        </w:rPr>
        <w:t>Premissas</w:t>
      </w:r>
      <w:bookmarkEnd w:id="29"/>
      <w:r w:rsidRPr="00255A37">
        <w:rPr>
          <w:b/>
          <w:bCs/>
        </w:rPr>
        <w:t xml:space="preserve"> </w:t>
      </w:r>
    </w:p>
    <w:p w14:paraId="1829C480" w14:textId="77777777" w:rsidR="001D0251" w:rsidRDefault="00000000" w:rsidP="75F509A1">
      <w:pPr>
        <w:spacing w:after="144" w:line="259" w:lineRule="auto"/>
        <w:ind w:left="-29" w:firstLine="0"/>
        <w:jc w:val="left"/>
        <w:rPr>
          <w:color w:val="auto"/>
        </w:rPr>
      </w:pPr>
      <w:r>
        <w:rPr>
          <w:rFonts w:ascii="Calibri" w:eastAsia="Calibri" w:hAnsi="Calibri" w:cs="Calibri"/>
          <w:noProof/>
          <w:color w:val="000000"/>
        </w:rPr>
        <mc:AlternateContent>
          <mc:Choice Requires="wpg">
            <w:drawing>
              <wp:inline distT="0" distB="0" distL="0" distR="0" wp14:anchorId="518EA7F9" wp14:editId="68CEE208">
                <wp:extent cx="5769229" cy="3048"/>
                <wp:effectExtent l="0" t="0" r="0" b="0"/>
                <wp:docPr id="9187" name="Group 9187"/>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637" name="Shape 1163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inline>
            </w:drawing>
          </mc:Choice>
          <mc:Fallback xmlns:a="http://schemas.openxmlformats.org/drawingml/2006/main" xmlns:a14="http://schemas.microsoft.com/office/drawing/2010/main" xmlns:pic="http://schemas.openxmlformats.org/drawingml/2006/picture">
            <w:pict w14:anchorId="4CCF3ABF">
              <v:group id="Group 9187" style="width:454.27pt;height:0.23999pt;mso-position-horizontal-relative:char;mso-position-vertical-relative:line" coordsize="57692,30">
                <v:shape id="Shape 11638" style="position:absolute;width:57692;height:91;left:0;top:0;" coordsize="5769229,9144" path="m0,0l5769229,0l5769229,9144l0,9144l0,0">
                  <v:stroke on="false" weight="0pt" color="#000000" opacity="0" miterlimit="10" joinstyle="miter" endcap="flat"/>
                  <v:fill on="true" color="#2980b9"/>
                </v:shape>
              </v:group>
            </w:pict>
          </mc:Fallback>
        </mc:AlternateContent>
      </w:r>
    </w:p>
    <w:p w14:paraId="06431663" w14:textId="655D3102" w:rsidR="00C2118D" w:rsidRDefault="00000000" w:rsidP="75F509A1">
      <w:pPr>
        <w:spacing w:after="49"/>
        <w:ind w:left="355" w:right="34"/>
        <w:rPr>
          <w:color w:val="auto"/>
        </w:rPr>
      </w:pPr>
      <w:r w:rsidRPr="75F509A1">
        <w:rPr>
          <w:color w:val="auto"/>
        </w:rPr>
        <w:t xml:space="preserve">1. O cliente deverá disponibilizar infraestrutura, exemplos: </w:t>
      </w:r>
    </w:p>
    <w:p w14:paraId="3CB17DB9" w14:textId="0884F218" w:rsidR="001D0251" w:rsidRDefault="00000000" w:rsidP="75F509A1">
      <w:pPr>
        <w:numPr>
          <w:ilvl w:val="0"/>
          <w:numId w:val="13"/>
        </w:numPr>
        <w:spacing w:after="56"/>
        <w:ind w:left="1425" w:right="34" w:hanging="360"/>
        <w:rPr>
          <w:color w:val="auto"/>
        </w:rPr>
      </w:pPr>
      <w:r w:rsidRPr="75F509A1">
        <w:rPr>
          <w:color w:val="auto"/>
        </w:rPr>
        <w:t>Armazém com câmara fria</w:t>
      </w:r>
      <w:r w:rsidR="0A38DA3A" w:rsidRPr="75F509A1">
        <w:rPr>
          <w:color w:val="auto"/>
        </w:rPr>
        <w:t>.</w:t>
      </w:r>
    </w:p>
    <w:p w14:paraId="00310438" w14:textId="136D7878" w:rsidR="001D0251" w:rsidRDefault="00000000" w:rsidP="75F509A1">
      <w:pPr>
        <w:numPr>
          <w:ilvl w:val="0"/>
          <w:numId w:val="13"/>
        </w:numPr>
        <w:spacing w:after="58"/>
        <w:ind w:left="1425" w:right="34" w:hanging="360"/>
        <w:rPr>
          <w:color w:val="auto"/>
        </w:rPr>
      </w:pPr>
      <w:r w:rsidRPr="75F509A1">
        <w:rPr>
          <w:color w:val="auto"/>
        </w:rPr>
        <w:t>Lotes de vacinas prontos para receberem os sensores de temperatura</w:t>
      </w:r>
      <w:r w:rsidR="1111C0D1" w:rsidRPr="75F509A1">
        <w:rPr>
          <w:color w:val="auto"/>
        </w:rPr>
        <w:t>.</w:t>
      </w:r>
    </w:p>
    <w:p w14:paraId="737B7BEF" w14:textId="3E3E72EA" w:rsidR="001D0251" w:rsidRDefault="00000000" w:rsidP="75F509A1">
      <w:pPr>
        <w:numPr>
          <w:ilvl w:val="0"/>
          <w:numId w:val="13"/>
        </w:numPr>
        <w:spacing w:after="37"/>
        <w:ind w:left="1425" w:right="34" w:hanging="360"/>
        <w:rPr>
          <w:color w:val="auto"/>
        </w:rPr>
      </w:pPr>
      <w:r w:rsidRPr="75F509A1">
        <w:rPr>
          <w:color w:val="auto"/>
        </w:rPr>
        <w:t>Transporte com possível preparo para receber nossas tecnologias</w:t>
      </w:r>
      <w:r w:rsidR="72BFD2CE" w:rsidRPr="75F509A1">
        <w:rPr>
          <w:color w:val="auto"/>
        </w:rPr>
        <w:t>.</w:t>
      </w:r>
    </w:p>
    <w:p w14:paraId="634E6461" w14:textId="320C7988" w:rsidR="001D0251" w:rsidRDefault="00000000" w:rsidP="75F509A1">
      <w:pPr>
        <w:numPr>
          <w:ilvl w:val="0"/>
          <w:numId w:val="14"/>
        </w:numPr>
        <w:spacing w:after="32"/>
        <w:ind w:right="34" w:hanging="360"/>
        <w:rPr>
          <w:color w:val="auto"/>
        </w:rPr>
      </w:pPr>
      <w:r w:rsidRPr="75F509A1">
        <w:rPr>
          <w:color w:val="auto"/>
        </w:rPr>
        <w:lastRenderedPageBreak/>
        <w:t>O sistema terá acesso à internet</w:t>
      </w:r>
      <w:r w:rsidR="01FC29A3" w:rsidRPr="75F509A1">
        <w:rPr>
          <w:color w:val="auto"/>
        </w:rPr>
        <w:t>;</w:t>
      </w:r>
    </w:p>
    <w:p w14:paraId="79DE82E2" w14:textId="2B034144" w:rsidR="001D0251" w:rsidRDefault="00000000" w:rsidP="75F509A1">
      <w:pPr>
        <w:numPr>
          <w:ilvl w:val="0"/>
          <w:numId w:val="14"/>
        </w:numPr>
        <w:spacing w:after="30"/>
        <w:ind w:right="34" w:hanging="360"/>
        <w:rPr>
          <w:color w:val="auto"/>
        </w:rPr>
      </w:pPr>
      <w:r w:rsidRPr="75F509A1">
        <w:rPr>
          <w:color w:val="auto"/>
        </w:rPr>
        <w:t>O sensor de temperatura utilizado será confiável e calibrado</w:t>
      </w:r>
      <w:r w:rsidR="548923D9" w:rsidRPr="75F509A1">
        <w:rPr>
          <w:color w:val="auto"/>
        </w:rPr>
        <w:t xml:space="preserve"> por nós da ThermoChain</w:t>
      </w:r>
      <w:r w:rsidR="487881E7" w:rsidRPr="75F509A1">
        <w:rPr>
          <w:color w:val="auto"/>
        </w:rPr>
        <w:t>;</w:t>
      </w:r>
    </w:p>
    <w:p w14:paraId="685003EC" w14:textId="326F4391" w:rsidR="001D0251" w:rsidRDefault="00000000" w:rsidP="75F509A1">
      <w:pPr>
        <w:numPr>
          <w:ilvl w:val="0"/>
          <w:numId w:val="14"/>
        </w:numPr>
        <w:spacing w:after="32"/>
        <w:ind w:right="34" w:hanging="360"/>
        <w:rPr>
          <w:color w:val="auto"/>
        </w:rPr>
      </w:pPr>
      <w:r w:rsidRPr="75F509A1">
        <w:rPr>
          <w:color w:val="auto"/>
        </w:rPr>
        <w:t>Haverá energia elétrica para funcionamento do sistema</w:t>
      </w:r>
      <w:r w:rsidR="643B6E9F" w:rsidRPr="75F509A1">
        <w:rPr>
          <w:color w:val="auto"/>
        </w:rPr>
        <w:t>;</w:t>
      </w:r>
    </w:p>
    <w:p w14:paraId="60B35D42" w14:textId="7AD34FC3" w:rsidR="001D0251" w:rsidRDefault="00000000" w:rsidP="75F509A1">
      <w:pPr>
        <w:numPr>
          <w:ilvl w:val="0"/>
          <w:numId w:val="14"/>
        </w:numPr>
        <w:spacing w:after="35"/>
        <w:ind w:right="34" w:hanging="360"/>
        <w:rPr>
          <w:color w:val="auto"/>
        </w:rPr>
      </w:pPr>
      <w:r w:rsidRPr="75F509A1">
        <w:rPr>
          <w:color w:val="auto"/>
        </w:rPr>
        <w:t>A equipe de gestão deve ser disponibilizada pela empresa contratante para treinamento</w:t>
      </w:r>
      <w:r w:rsidR="5511E78F" w:rsidRPr="75F509A1">
        <w:rPr>
          <w:color w:val="auto"/>
        </w:rPr>
        <w:t>;</w:t>
      </w:r>
    </w:p>
    <w:p w14:paraId="514FFABF" w14:textId="06AB4C0B" w:rsidR="1FF6D39A" w:rsidRDefault="1FF6D39A" w:rsidP="75F509A1">
      <w:pPr>
        <w:numPr>
          <w:ilvl w:val="0"/>
          <w:numId w:val="14"/>
        </w:numPr>
        <w:spacing w:after="35"/>
        <w:ind w:right="34" w:hanging="360"/>
        <w:rPr>
          <w:color w:val="auto"/>
          <w:szCs w:val="22"/>
        </w:rPr>
      </w:pPr>
      <w:r w:rsidRPr="75F509A1">
        <w:rPr>
          <w:color w:val="auto"/>
          <w:szCs w:val="22"/>
        </w:rPr>
        <w:t>O cliente concorda com o modelo de contratação via assinatura (SaaS), compreendendo que a infraestrutura de software e os sensores são fornecidos como serviço</w:t>
      </w:r>
      <w:r w:rsidR="0FFD267A" w:rsidRPr="75F509A1">
        <w:rPr>
          <w:color w:val="auto"/>
          <w:szCs w:val="22"/>
        </w:rPr>
        <w:t>;</w:t>
      </w:r>
    </w:p>
    <w:p w14:paraId="541F9483" w14:textId="5B6640DE" w:rsidR="4760AD01" w:rsidRDefault="4760AD01" w:rsidP="75F509A1">
      <w:pPr>
        <w:numPr>
          <w:ilvl w:val="0"/>
          <w:numId w:val="14"/>
        </w:numPr>
        <w:spacing w:after="35"/>
        <w:ind w:right="34" w:hanging="360"/>
        <w:rPr>
          <w:color w:val="auto"/>
          <w:szCs w:val="22"/>
        </w:rPr>
      </w:pPr>
      <w:r w:rsidRPr="75F509A1">
        <w:rPr>
          <w:color w:val="auto"/>
          <w:szCs w:val="22"/>
        </w:rPr>
        <w:t>Os usuários finais (operadores de logística e gestores) possuem capacidade técnica básica em tecnologia para operar os dashboards e interpretar os alertas do sistema</w:t>
      </w:r>
      <w:r w:rsidR="4B20A900" w:rsidRPr="75F509A1">
        <w:rPr>
          <w:color w:val="auto"/>
          <w:szCs w:val="22"/>
        </w:rPr>
        <w:t>;</w:t>
      </w:r>
    </w:p>
    <w:p w14:paraId="4F429D71" w14:textId="2C7B2A4F" w:rsidR="4B20A900" w:rsidRDefault="4B20A900" w:rsidP="75F509A1">
      <w:pPr>
        <w:numPr>
          <w:ilvl w:val="0"/>
          <w:numId w:val="14"/>
        </w:numPr>
        <w:spacing w:after="35"/>
        <w:ind w:right="34" w:hanging="360"/>
        <w:rPr>
          <w:color w:val="auto"/>
          <w:szCs w:val="22"/>
        </w:rPr>
      </w:pPr>
      <w:r w:rsidRPr="75F509A1">
        <w:rPr>
          <w:color w:val="auto"/>
          <w:szCs w:val="22"/>
        </w:rPr>
        <w:t>Os clientes fornecerão as faixas de tolerância térmica específicas para cada tipo de vacina monitorado, isentando a ThermoChain de definir esses parâmetros.</w:t>
      </w:r>
    </w:p>
    <w:p w14:paraId="5C0D95BA" w14:textId="77777777" w:rsidR="001D0251" w:rsidRDefault="00000000" w:rsidP="75F509A1">
      <w:pPr>
        <w:spacing w:after="297" w:line="259" w:lineRule="auto"/>
        <w:ind w:left="0" w:firstLine="0"/>
        <w:jc w:val="left"/>
        <w:rPr>
          <w:color w:val="auto"/>
        </w:rPr>
      </w:pPr>
      <w:r w:rsidRPr="75F509A1">
        <w:rPr>
          <w:color w:val="auto"/>
        </w:rPr>
        <w:t xml:space="preserve"> </w:t>
      </w:r>
    </w:p>
    <w:p w14:paraId="1035D7DD" w14:textId="77777777" w:rsidR="001D0251" w:rsidRPr="00FA5628" w:rsidRDefault="00000000" w:rsidP="75F509A1">
      <w:pPr>
        <w:pStyle w:val="Ttulo2"/>
        <w:ind w:left="-5"/>
        <w:rPr>
          <w:b/>
          <w:bCs/>
        </w:rPr>
      </w:pPr>
      <w:bookmarkStart w:id="30" w:name="_Toc1477473471"/>
      <w:r w:rsidRPr="00FA5628">
        <w:rPr>
          <w:b/>
          <w:bCs/>
        </w:rPr>
        <w:t>Restrições</w:t>
      </w:r>
      <w:bookmarkEnd w:id="30"/>
      <w:r w:rsidRPr="00FA5628">
        <w:rPr>
          <w:b/>
          <w:bCs/>
        </w:rPr>
        <w:t xml:space="preserve"> </w:t>
      </w:r>
    </w:p>
    <w:p w14:paraId="7CA70436" w14:textId="77777777" w:rsidR="001D0251" w:rsidRDefault="00000000" w:rsidP="75F509A1">
      <w:pPr>
        <w:spacing w:after="144" w:line="259" w:lineRule="auto"/>
        <w:ind w:left="-29" w:firstLine="0"/>
        <w:jc w:val="left"/>
        <w:rPr>
          <w:color w:val="auto"/>
        </w:rPr>
      </w:pPr>
      <w:r>
        <w:rPr>
          <w:rFonts w:ascii="Calibri" w:eastAsia="Calibri" w:hAnsi="Calibri" w:cs="Calibri"/>
          <w:noProof/>
          <w:color w:val="000000"/>
        </w:rPr>
        <mc:AlternateContent>
          <mc:Choice Requires="wpg">
            <w:drawing>
              <wp:inline distT="0" distB="0" distL="0" distR="0" wp14:anchorId="63C2404B" wp14:editId="2E2972F6">
                <wp:extent cx="5769229" cy="3048"/>
                <wp:effectExtent l="0" t="0" r="0" b="0"/>
                <wp:docPr id="9188" name="Group 9188"/>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639" name="Shape 1163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inline>
            </w:drawing>
          </mc:Choice>
          <mc:Fallback xmlns:a="http://schemas.openxmlformats.org/drawingml/2006/main" xmlns:a14="http://schemas.microsoft.com/office/drawing/2010/main" xmlns:pic="http://schemas.openxmlformats.org/drawingml/2006/picture">
            <w:pict w14:anchorId="16019788">
              <v:group id="Group 9188" style="width:454.27pt;height:0.23999pt;mso-position-horizontal-relative:char;mso-position-vertical-relative:line" coordsize="57692,30">
                <v:shape id="Shape 11640" style="position:absolute;width:57692;height:91;left:0;top:0;" coordsize="5769229,9144" path="m0,0l5769229,0l5769229,9144l0,9144l0,0">
                  <v:stroke on="false" weight="0pt" color="#000000" opacity="0" miterlimit="10" joinstyle="miter" endcap="flat"/>
                  <v:fill on="true" color="#2980b9"/>
                </v:shape>
              </v:group>
            </w:pict>
          </mc:Fallback>
        </mc:AlternateContent>
      </w:r>
    </w:p>
    <w:p w14:paraId="2E597E09" w14:textId="467B0ED4" w:rsidR="001D0251" w:rsidRDefault="00000000" w:rsidP="75F509A1">
      <w:pPr>
        <w:pStyle w:val="PargrafodaLista"/>
        <w:numPr>
          <w:ilvl w:val="0"/>
          <w:numId w:val="5"/>
        </w:numPr>
        <w:spacing w:after="32"/>
        <w:ind w:right="34"/>
        <w:rPr>
          <w:color w:val="auto"/>
        </w:rPr>
      </w:pPr>
      <w:r w:rsidRPr="75F509A1">
        <w:rPr>
          <w:color w:val="auto"/>
        </w:rPr>
        <w:t>Orçamento limitado para desenvolvimento do protótipo, infraestrutura e hospedagem</w:t>
      </w:r>
      <w:r w:rsidR="4DF9B826" w:rsidRPr="75F509A1">
        <w:rPr>
          <w:color w:val="auto"/>
        </w:rPr>
        <w:t>;</w:t>
      </w:r>
    </w:p>
    <w:p w14:paraId="3A44E0D5" w14:textId="402F63C2" w:rsidR="001D0251" w:rsidRDefault="00000000" w:rsidP="75F509A1">
      <w:pPr>
        <w:pStyle w:val="PargrafodaLista"/>
        <w:numPr>
          <w:ilvl w:val="0"/>
          <w:numId w:val="5"/>
        </w:numPr>
        <w:spacing w:after="30"/>
        <w:ind w:right="34"/>
        <w:rPr>
          <w:color w:val="auto"/>
        </w:rPr>
      </w:pPr>
      <w:r w:rsidRPr="75F509A1">
        <w:rPr>
          <w:color w:val="auto"/>
        </w:rPr>
        <w:t>Prazo definido para entrega e validação do sistema</w:t>
      </w:r>
      <w:r w:rsidR="4695C06E" w:rsidRPr="75F509A1">
        <w:rPr>
          <w:color w:val="auto"/>
        </w:rPr>
        <w:t>;</w:t>
      </w:r>
    </w:p>
    <w:p w14:paraId="7F7222BE" w14:textId="32FE85A4" w:rsidR="001D0251" w:rsidRDefault="00000000" w:rsidP="75F509A1">
      <w:pPr>
        <w:pStyle w:val="PargrafodaLista"/>
        <w:numPr>
          <w:ilvl w:val="0"/>
          <w:numId w:val="5"/>
        </w:numPr>
        <w:spacing w:after="32"/>
        <w:ind w:right="34"/>
        <w:rPr>
          <w:color w:val="auto"/>
        </w:rPr>
      </w:pPr>
      <w:r w:rsidRPr="75F509A1">
        <w:rPr>
          <w:color w:val="auto"/>
        </w:rPr>
        <w:t>Processo de validação e conformidade regulatória exigido pela ANVISA (Boas Práticas de Distribuição e Armazenagem – RDC 430/2020)</w:t>
      </w:r>
      <w:r w:rsidR="4F03B741" w:rsidRPr="75F509A1">
        <w:rPr>
          <w:color w:val="auto"/>
        </w:rPr>
        <w:t>;</w:t>
      </w:r>
    </w:p>
    <w:p w14:paraId="58ABCB48" w14:textId="7B456476" w:rsidR="001D0251" w:rsidRDefault="00000000" w:rsidP="75F509A1">
      <w:pPr>
        <w:pStyle w:val="PargrafodaLista"/>
        <w:numPr>
          <w:ilvl w:val="0"/>
          <w:numId w:val="5"/>
        </w:numPr>
        <w:spacing w:after="33"/>
        <w:ind w:right="34"/>
        <w:rPr>
          <w:color w:val="auto"/>
        </w:rPr>
      </w:pPr>
      <w:r w:rsidRPr="75F509A1">
        <w:rPr>
          <w:color w:val="auto"/>
        </w:rPr>
        <w:t>Tempo prolongado para qualificação e homologação de sistemas utilizados na cadeia de frio</w:t>
      </w:r>
      <w:r w:rsidR="420FF8CF" w:rsidRPr="75F509A1">
        <w:rPr>
          <w:color w:val="auto"/>
        </w:rPr>
        <w:t>;</w:t>
      </w:r>
    </w:p>
    <w:p w14:paraId="60D03EDF" w14:textId="76340BDF" w:rsidR="001D0251" w:rsidRDefault="00000000" w:rsidP="75F509A1">
      <w:pPr>
        <w:pStyle w:val="PargrafodaLista"/>
        <w:numPr>
          <w:ilvl w:val="0"/>
          <w:numId w:val="5"/>
        </w:numPr>
        <w:spacing w:after="49"/>
        <w:ind w:right="34"/>
        <w:rPr>
          <w:color w:val="auto"/>
        </w:rPr>
      </w:pPr>
      <w:r w:rsidRPr="75F509A1">
        <w:rPr>
          <w:color w:val="auto"/>
        </w:rPr>
        <w:t>Alto nível de exigência técnica e auditorias para aprovação de novos fornecedores</w:t>
      </w:r>
      <w:r w:rsidR="6F45BC55" w:rsidRPr="75F509A1">
        <w:rPr>
          <w:color w:val="auto"/>
        </w:rPr>
        <w:t>;</w:t>
      </w:r>
    </w:p>
    <w:p w14:paraId="1D99C6F6" w14:textId="39A3D2C2" w:rsidR="7578A642" w:rsidRDefault="7578A642" w:rsidP="75F509A1">
      <w:pPr>
        <w:pStyle w:val="PargrafodaLista"/>
        <w:numPr>
          <w:ilvl w:val="0"/>
          <w:numId w:val="5"/>
        </w:numPr>
        <w:spacing w:after="49"/>
        <w:ind w:right="34"/>
        <w:rPr>
          <w:color w:val="auto"/>
        </w:rPr>
      </w:pPr>
      <w:r w:rsidRPr="75F509A1">
        <w:rPr>
          <w:color w:val="auto"/>
        </w:rPr>
        <w:t>Projeto de uso restrito, deve ser usado apenas pelo cargo estabelecido e responsável pelo contrato</w:t>
      </w:r>
      <w:r w:rsidR="6C2B5559" w:rsidRPr="75F509A1">
        <w:rPr>
          <w:color w:val="auto"/>
        </w:rPr>
        <w:t>;</w:t>
      </w:r>
    </w:p>
    <w:p w14:paraId="49A8E90C" w14:textId="133CC1BB" w:rsidR="7578A642" w:rsidRDefault="7578A642" w:rsidP="75F509A1">
      <w:pPr>
        <w:pStyle w:val="PargrafodaLista"/>
        <w:numPr>
          <w:ilvl w:val="0"/>
          <w:numId w:val="5"/>
        </w:numPr>
        <w:spacing w:after="37"/>
        <w:ind w:right="34"/>
        <w:rPr>
          <w:color w:val="auto"/>
        </w:rPr>
      </w:pPr>
      <w:r w:rsidRPr="75F509A1">
        <w:rPr>
          <w:color w:val="auto"/>
        </w:rPr>
        <w:t>Implantação deve ocorrer em ambiente controlado</w:t>
      </w:r>
      <w:r w:rsidR="00DDF774" w:rsidRPr="75F509A1">
        <w:rPr>
          <w:color w:val="auto"/>
        </w:rPr>
        <w:t>;</w:t>
      </w:r>
    </w:p>
    <w:p w14:paraId="2A9D282C" w14:textId="6A18E785" w:rsidR="367C11D4" w:rsidRDefault="367C11D4" w:rsidP="75F509A1">
      <w:pPr>
        <w:pStyle w:val="PargrafodaLista"/>
        <w:numPr>
          <w:ilvl w:val="0"/>
          <w:numId w:val="5"/>
        </w:numPr>
        <w:spacing w:after="37"/>
        <w:ind w:right="34"/>
        <w:rPr>
          <w:color w:val="auto"/>
          <w:szCs w:val="22"/>
        </w:rPr>
      </w:pPr>
      <w:r w:rsidRPr="75F509A1">
        <w:rPr>
          <w:color w:val="auto"/>
          <w:szCs w:val="22"/>
        </w:rPr>
        <w:t>A autonomia dos sensores durante o transporte rodoviário é restrita à vida útil da bateria, estipulada em X dias/horas, não sendo possível o monitoramento em viagens que ultrapassem esse período sem recarga/troca</w:t>
      </w:r>
      <w:r w:rsidR="563E2834" w:rsidRPr="75F509A1">
        <w:rPr>
          <w:color w:val="auto"/>
          <w:szCs w:val="22"/>
        </w:rPr>
        <w:t>.</w:t>
      </w:r>
    </w:p>
    <w:p w14:paraId="4AAFA21A" w14:textId="27608402" w:rsidR="75F509A1" w:rsidRDefault="75F509A1" w:rsidP="75F509A1">
      <w:pPr>
        <w:pStyle w:val="PargrafodaLista"/>
        <w:spacing w:after="49"/>
        <w:ind w:right="34"/>
        <w:rPr>
          <w:color w:val="auto"/>
        </w:rPr>
      </w:pPr>
    </w:p>
    <w:p w14:paraId="3008E022" w14:textId="77777777" w:rsidR="001D0251" w:rsidRDefault="00000000" w:rsidP="75F509A1">
      <w:pPr>
        <w:spacing w:after="0" w:line="259" w:lineRule="auto"/>
        <w:ind w:left="0" w:firstLine="0"/>
        <w:jc w:val="left"/>
        <w:rPr>
          <w:color w:val="auto"/>
        </w:rPr>
      </w:pPr>
      <w:r w:rsidRPr="75F509A1">
        <w:rPr>
          <w:color w:val="auto"/>
        </w:rPr>
        <w:t xml:space="preserve"> </w:t>
      </w:r>
      <w:r>
        <w:tab/>
      </w:r>
      <w:r w:rsidRPr="75F509A1">
        <w:rPr>
          <w:color w:val="auto"/>
        </w:rPr>
        <w:t xml:space="preserve"> </w:t>
      </w:r>
    </w:p>
    <w:p w14:paraId="7AD0196F" w14:textId="760506A7" w:rsidR="001D0251" w:rsidRDefault="001D0251" w:rsidP="75F509A1">
      <w:pPr>
        <w:spacing w:after="0" w:line="259" w:lineRule="auto"/>
        <w:ind w:left="0" w:firstLine="0"/>
        <w:jc w:val="left"/>
        <w:rPr>
          <w:color w:val="auto"/>
        </w:rPr>
      </w:pPr>
    </w:p>
    <w:p w14:paraId="22C84C86" w14:textId="7BDAF62D" w:rsidR="001D0251" w:rsidRDefault="001D0251" w:rsidP="75F509A1">
      <w:pPr>
        <w:spacing w:after="0" w:line="259" w:lineRule="auto"/>
        <w:ind w:left="0" w:firstLine="0"/>
        <w:jc w:val="left"/>
        <w:rPr>
          <w:color w:val="auto"/>
        </w:rPr>
      </w:pPr>
    </w:p>
    <w:p w14:paraId="1F423005" w14:textId="4A5DE1EF" w:rsidR="001D0251" w:rsidRDefault="001D0251" w:rsidP="75F509A1">
      <w:pPr>
        <w:spacing w:after="0" w:line="259" w:lineRule="auto"/>
        <w:ind w:left="0" w:firstLine="0"/>
        <w:jc w:val="left"/>
        <w:rPr>
          <w:color w:val="auto"/>
        </w:rPr>
      </w:pPr>
    </w:p>
    <w:p w14:paraId="1BE4E9C0" w14:textId="59DA62AE" w:rsidR="001D0251" w:rsidRDefault="001D0251" w:rsidP="75F509A1">
      <w:pPr>
        <w:spacing w:after="0" w:line="259" w:lineRule="auto"/>
        <w:ind w:left="0" w:firstLine="0"/>
        <w:jc w:val="left"/>
        <w:rPr>
          <w:color w:val="auto"/>
        </w:rPr>
      </w:pPr>
    </w:p>
    <w:p w14:paraId="481950C1" w14:textId="5D876FBA" w:rsidR="001D0251" w:rsidRDefault="001D0251" w:rsidP="75F509A1">
      <w:pPr>
        <w:spacing w:after="0" w:line="259" w:lineRule="auto"/>
        <w:ind w:left="0" w:firstLine="0"/>
        <w:jc w:val="left"/>
        <w:rPr>
          <w:color w:val="auto"/>
        </w:rPr>
      </w:pPr>
    </w:p>
    <w:p w14:paraId="4DFB33FC" w14:textId="2D4039E8" w:rsidR="001D0251" w:rsidRDefault="001D0251" w:rsidP="75F509A1">
      <w:pPr>
        <w:spacing w:after="0" w:line="259" w:lineRule="auto"/>
        <w:ind w:left="0" w:firstLine="0"/>
        <w:jc w:val="left"/>
        <w:rPr>
          <w:color w:val="auto"/>
        </w:rPr>
      </w:pPr>
    </w:p>
    <w:p w14:paraId="6A13497A" w14:textId="521071F7" w:rsidR="001D0251" w:rsidRDefault="001D0251" w:rsidP="75F509A1">
      <w:pPr>
        <w:spacing w:after="0" w:line="259" w:lineRule="auto"/>
        <w:ind w:left="0" w:firstLine="0"/>
        <w:jc w:val="left"/>
        <w:rPr>
          <w:color w:val="auto"/>
        </w:rPr>
      </w:pPr>
    </w:p>
    <w:p w14:paraId="09A3CC0B" w14:textId="483B5321" w:rsidR="001D0251" w:rsidRDefault="001D0251" w:rsidP="75F509A1">
      <w:pPr>
        <w:spacing w:after="0" w:line="259" w:lineRule="auto"/>
        <w:ind w:left="0" w:firstLine="0"/>
        <w:jc w:val="left"/>
        <w:rPr>
          <w:color w:val="auto"/>
        </w:rPr>
      </w:pPr>
    </w:p>
    <w:p w14:paraId="15C11DC5" w14:textId="1A91DF45" w:rsidR="001D0251" w:rsidRDefault="001D0251" w:rsidP="75F509A1">
      <w:pPr>
        <w:spacing w:after="0" w:line="259" w:lineRule="auto"/>
        <w:ind w:left="0" w:firstLine="0"/>
        <w:jc w:val="left"/>
        <w:rPr>
          <w:color w:val="auto"/>
        </w:rPr>
      </w:pPr>
    </w:p>
    <w:p w14:paraId="32FA73B4" w14:textId="6CF2E740" w:rsidR="001D0251" w:rsidRDefault="001D0251" w:rsidP="75F509A1">
      <w:pPr>
        <w:spacing w:after="0" w:line="259" w:lineRule="auto"/>
        <w:ind w:left="0" w:firstLine="0"/>
        <w:jc w:val="left"/>
        <w:rPr>
          <w:color w:val="auto"/>
        </w:rPr>
      </w:pPr>
    </w:p>
    <w:p w14:paraId="672844D3" w14:textId="5B569B77" w:rsidR="001D0251" w:rsidRDefault="001D0251" w:rsidP="75F509A1">
      <w:pPr>
        <w:spacing w:after="0" w:line="259" w:lineRule="auto"/>
        <w:ind w:left="0" w:firstLine="0"/>
        <w:jc w:val="left"/>
        <w:rPr>
          <w:color w:val="auto"/>
        </w:rPr>
      </w:pPr>
    </w:p>
    <w:p w14:paraId="2986577C" w14:textId="535A15D5" w:rsidR="001D0251" w:rsidRDefault="001D0251" w:rsidP="75F509A1">
      <w:pPr>
        <w:spacing w:after="0" w:line="259" w:lineRule="auto"/>
        <w:ind w:left="0" w:firstLine="0"/>
        <w:jc w:val="left"/>
        <w:rPr>
          <w:color w:val="auto"/>
        </w:rPr>
      </w:pPr>
    </w:p>
    <w:p w14:paraId="6CE6DECE" w14:textId="41094FE0" w:rsidR="001D0251" w:rsidRDefault="001D0251" w:rsidP="75F509A1">
      <w:pPr>
        <w:spacing w:after="0" w:line="259" w:lineRule="auto"/>
        <w:ind w:left="0" w:firstLine="0"/>
        <w:jc w:val="left"/>
        <w:rPr>
          <w:color w:val="auto"/>
        </w:rPr>
      </w:pPr>
    </w:p>
    <w:p w14:paraId="6FC56FBD" w14:textId="6314B901" w:rsidR="001D0251" w:rsidRDefault="001D0251" w:rsidP="75F509A1">
      <w:pPr>
        <w:spacing w:after="0" w:line="259" w:lineRule="auto"/>
        <w:ind w:left="0" w:firstLine="0"/>
        <w:jc w:val="left"/>
        <w:rPr>
          <w:color w:val="auto"/>
        </w:rPr>
      </w:pPr>
    </w:p>
    <w:p w14:paraId="196AFF0F" w14:textId="72D11258" w:rsidR="001D0251" w:rsidRDefault="001D0251" w:rsidP="75F509A1">
      <w:pPr>
        <w:spacing w:after="0" w:line="259" w:lineRule="auto"/>
        <w:ind w:left="0" w:firstLine="0"/>
        <w:jc w:val="left"/>
        <w:rPr>
          <w:color w:val="auto"/>
        </w:rPr>
      </w:pPr>
    </w:p>
    <w:p w14:paraId="423D3A80" w14:textId="43B8B090" w:rsidR="001D0251" w:rsidRDefault="001D0251" w:rsidP="75F509A1">
      <w:pPr>
        <w:spacing w:after="0" w:line="259" w:lineRule="auto"/>
        <w:ind w:left="0" w:firstLine="0"/>
        <w:jc w:val="left"/>
        <w:rPr>
          <w:color w:val="auto"/>
        </w:rPr>
      </w:pPr>
    </w:p>
    <w:p w14:paraId="5F8B3A23" w14:textId="759003E3" w:rsidR="001D0251" w:rsidRPr="00255A37" w:rsidRDefault="00000000" w:rsidP="75F509A1">
      <w:pPr>
        <w:pStyle w:val="Ttulo1"/>
        <w:pBdr>
          <w:bottom w:val="single" w:sz="2" w:space="0" w:color="2980B9"/>
        </w:pBdr>
        <w:shd w:val="clear" w:color="auto" w:fill="1A5276"/>
        <w:spacing w:after="6" w:line="259" w:lineRule="auto"/>
        <w:ind w:left="175"/>
        <w:rPr>
          <w:color w:val="FFFFFF" w:themeColor="background1"/>
        </w:rPr>
      </w:pPr>
      <w:bookmarkStart w:id="31" w:name="_Toc693920302"/>
      <w:r w:rsidRPr="00255A37">
        <w:rPr>
          <w:color w:val="FFFFFF" w:themeColor="background1"/>
        </w:rPr>
        <w:t>METODOLOGIA</w:t>
      </w:r>
      <w:bookmarkEnd w:id="31"/>
      <w:r w:rsidRPr="00255A37">
        <w:rPr>
          <w:color w:val="FFFFFF" w:themeColor="background1"/>
        </w:rPr>
        <w:t xml:space="preserve"> </w:t>
      </w:r>
    </w:p>
    <w:p w14:paraId="57DC76A2" w14:textId="2E6B9629" w:rsidR="00C2118D" w:rsidRDefault="00000000" w:rsidP="75F509A1">
      <w:pPr>
        <w:spacing w:after="81" w:line="259" w:lineRule="auto"/>
        <w:ind w:left="0" w:firstLine="0"/>
        <w:jc w:val="left"/>
        <w:rPr>
          <w:color w:val="auto"/>
        </w:rPr>
      </w:pPr>
      <w:r w:rsidRPr="75F509A1">
        <w:rPr>
          <w:color w:val="auto"/>
        </w:rPr>
        <w:t xml:space="preserve"> </w:t>
      </w:r>
    </w:p>
    <w:p w14:paraId="4C02B010" w14:textId="4266577B" w:rsidR="75F509A1" w:rsidRDefault="75F509A1" w:rsidP="75F509A1">
      <w:pPr>
        <w:spacing w:after="81" w:line="259" w:lineRule="auto"/>
        <w:ind w:left="0" w:firstLine="0"/>
        <w:jc w:val="left"/>
        <w:rPr>
          <w:color w:val="auto"/>
        </w:rPr>
      </w:pPr>
    </w:p>
    <w:p w14:paraId="231AD200" w14:textId="658F7E03" w:rsidR="75F509A1" w:rsidRDefault="75F509A1" w:rsidP="75F509A1">
      <w:pPr>
        <w:spacing w:after="81" w:line="259" w:lineRule="auto"/>
        <w:ind w:left="0" w:firstLine="0"/>
        <w:jc w:val="left"/>
        <w:rPr>
          <w:color w:val="auto"/>
        </w:rPr>
      </w:pPr>
    </w:p>
    <w:p w14:paraId="5AD2DAB6" w14:textId="6B462D3E" w:rsidR="33B89F7F" w:rsidRDefault="33B89F7F" w:rsidP="75F509A1">
      <w:pPr>
        <w:spacing w:after="81" w:line="259" w:lineRule="auto"/>
        <w:ind w:left="0" w:firstLine="0"/>
        <w:jc w:val="left"/>
        <w:rPr>
          <w:color w:val="auto"/>
        </w:rPr>
      </w:pPr>
      <w:r>
        <w:rPr>
          <w:noProof/>
        </w:rPr>
        <w:drawing>
          <wp:inline distT="0" distB="0" distL="0" distR="0" wp14:anchorId="7F96CD47" wp14:editId="70729A42">
            <wp:extent cx="5762625" cy="3590925"/>
            <wp:effectExtent l="0" t="0" r="0" b="0"/>
            <wp:docPr id="20181234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23430" name="Picture 2018123430"/>
                    <pic:cNvPicPr/>
                  </pic:nvPicPr>
                  <pic:blipFill>
                    <a:blip r:embed="rId18">
                      <a:extLst>
                        <a:ext uri="{28A0092B-C50C-407E-A947-70E740481C1C}">
                          <a14:useLocalDpi xmlns:a14="http://schemas.microsoft.com/office/drawing/2010/main"/>
                        </a:ext>
                      </a:extLst>
                    </a:blip>
                    <a:stretch>
                      <a:fillRect/>
                    </a:stretch>
                  </pic:blipFill>
                  <pic:spPr>
                    <a:xfrm>
                      <a:off x="0" y="0"/>
                      <a:ext cx="5762625" cy="3590925"/>
                    </a:xfrm>
                    <a:prstGeom prst="rect">
                      <a:avLst/>
                    </a:prstGeom>
                  </pic:spPr>
                </pic:pic>
              </a:graphicData>
            </a:graphic>
          </wp:inline>
        </w:drawing>
      </w:r>
    </w:p>
    <w:p w14:paraId="55F98BE7" w14:textId="409ACB76" w:rsidR="3F2E60CC" w:rsidRDefault="3F2E60CC" w:rsidP="75F509A1">
      <w:pPr>
        <w:ind w:right="34"/>
        <w:rPr>
          <w:rFonts w:ascii="Noto Sans" w:eastAsia="Noto Sans" w:hAnsi="Noto Sans" w:cs="Noto Sans"/>
          <w:color w:val="auto"/>
          <w:szCs w:val="22"/>
        </w:rPr>
      </w:pPr>
      <w:r w:rsidRPr="75F509A1">
        <w:rPr>
          <w:color w:val="auto"/>
          <w:szCs w:val="22"/>
        </w:rPr>
        <w:t>A metodologia adotada para o desenvolvimento do sistema ThermoChain foi baseada na integração de práticas ágeis, utilizando o Scrum como framework principal para o gerenciamento do projeto e o Kanban para a gestão visual do fluxo de trabalho</w:t>
      </w:r>
      <w:r w:rsidRPr="75F509A1">
        <w:rPr>
          <w:rFonts w:ascii="Noto Sans" w:eastAsia="Noto Sans" w:hAnsi="Noto Sans" w:cs="Noto Sans"/>
          <w:color w:val="auto"/>
          <w:szCs w:val="22"/>
        </w:rPr>
        <w:t>.</w:t>
      </w:r>
    </w:p>
    <w:p w14:paraId="61A7456D" w14:textId="04C1C476" w:rsidR="081EAB05" w:rsidRDefault="081EAB05" w:rsidP="75F509A1">
      <w:pPr>
        <w:ind w:right="34"/>
        <w:rPr>
          <w:color w:val="auto"/>
        </w:rPr>
      </w:pPr>
      <w:r>
        <w:rPr>
          <w:noProof/>
        </w:rPr>
        <w:lastRenderedPageBreak/>
        <w:drawing>
          <wp:inline distT="0" distB="0" distL="0" distR="0" wp14:anchorId="73ACA482" wp14:editId="0F0721D0">
            <wp:extent cx="5762625" cy="3114675"/>
            <wp:effectExtent l="0" t="0" r="0" b="0"/>
            <wp:docPr id="6001309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30935" name="Picture 600130935"/>
                    <pic:cNvPicPr/>
                  </pic:nvPicPr>
                  <pic:blipFill>
                    <a:blip r:embed="rId19">
                      <a:extLst>
                        <a:ext uri="{28A0092B-C50C-407E-A947-70E740481C1C}">
                          <a14:useLocalDpi xmlns:a14="http://schemas.microsoft.com/office/drawing/2010/main"/>
                        </a:ext>
                      </a:extLst>
                    </a:blip>
                    <a:stretch>
                      <a:fillRect/>
                    </a:stretch>
                  </pic:blipFill>
                  <pic:spPr>
                    <a:xfrm>
                      <a:off x="0" y="0"/>
                      <a:ext cx="5762625" cy="3114675"/>
                    </a:xfrm>
                    <a:prstGeom prst="rect">
                      <a:avLst/>
                    </a:prstGeom>
                  </pic:spPr>
                </pic:pic>
              </a:graphicData>
            </a:graphic>
          </wp:inline>
        </w:drawing>
      </w:r>
    </w:p>
    <w:p w14:paraId="714CF73B" w14:textId="49A40B29" w:rsidR="75F509A1" w:rsidRDefault="75F509A1" w:rsidP="75F509A1">
      <w:pPr>
        <w:ind w:right="34"/>
        <w:rPr>
          <w:rFonts w:ascii="Noto Sans" w:eastAsia="Noto Sans" w:hAnsi="Noto Sans" w:cs="Noto Sans"/>
          <w:color w:val="auto"/>
          <w:szCs w:val="22"/>
        </w:rPr>
      </w:pPr>
    </w:p>
    <w:p w14:paraId="27130535" w14:textId="67E0FDB7" w:rsidR="3F2E60CC" w:rsidRDefault="3F2E60CC" w:rsidP="75F509A1">
      <w:pPr>
        <w:ind w:right="34"/>
        <w:rPr>
          <w:color w:val="auto"/>
          <w:szCs w:val="22"/>
        </w:rPr>
      </w:pPr>
      <w:r w:rsidRPr="75F509A1">
        <w:rPr>
          <w:color w:val="auto"/>
          <w:szCs w:val="22"/>
        </w:rPr>
        <w:t>O Scrum foi escolhido por permitir entregas iterativas e incrementais. Essa abordagem facilitou o planejamento do projeto em ciclos menores (Sprints), garantindo que a equipe pudesse focar em partes específicas do sistema (como a criação da interface, implementação da lógica e integração com banco de dados) e validar essas entregas de forma contínua.</w:t>
      </w:r>
    </w:p>
    <w:p w14:paraId="627BD0CB" w14:textId="61E668B0" w:rsidR="75F509A1" w:rsidRDefault="75F509A1" w:rsidP="75F509A1">
      <w:pPr>
        <w:ind w:right="34"/>
        <w:rPr>
          <w:color w:val="auto"/>
          <w:szCs w:val="22"/>
        </w:rPr>
      </w:pPr>
    </w:p>
    <w:p w14:paraId="6768F891" w14:textId="139ACF54" w:rsidR="3F2E60CC" w:rsidRDefault="3F2E60CC" w:rsidP="75F509A1">
      <w:pPr>
        <w:ind w:right="34"/>
        <w:rPr>
          <w:color w:val="auto"/>
          <w:szCs w:val="22"/>
        </w:rPr>
      </w:pPr>
      <w:r w:rsidRPr="75F509A1">
        <w:rPr>
          <w:color w:val="auto"/>
          <w:szCs w:val="22"/>
        </w:rPr>
        <w:t>Para complementar essa estrutura e garantir a eficiência no dia a dia, adotamos as práticas do Kanban. O foco do Kanban foi organizar as tarefas visualmente e limitar o trabalho em progresso. Cada atividade do projeto foi representada por um cartão que transitava por um quadro dividido em etapas do fluxo de trabalho. Essa visualização constante do progresso auxiliou na identificação de gargalos, evitou a sobrecarga de tarefas entre os integrantes da equipe e possibilitou ajustes rápidos no planejamento.</w:t>
      </w:r>
    </w:p>
    <w:p w14:paraId="7AC90581" w14:textId="60F24271" w:rsidR="75F509A1" w:rsidRDefault="75F509A1" w:rsidP="75F509A1">
      <w:pPr>
        <w:ind w:right="34"/>
        <w:rPr>
          <w:color w:val="auto"/>
          <w:szCs w:val="22"/>
        </w:rPr>
      </w:pPr>
    </w:p>
    <w:p w14:paraId="33088A57" w14:textId="6ECEA175" w:rsidR="3F2E60CC" w:rsidRDefault="3F2E60CC" w:rsidP="75F509A1">
      <w:pPr>
        <w:ind w:right="34"/>
        <w:rPr>
          <w:color w:val="auto"/>
          <w:szCs w:val="22"/>
        </w:rPr>
      </w:pPr>
      <w:r w:rsidRPr="75F509A1">
        <w:rPr>
          <w:color w:val="auto"/>
          <w:szCs w:val="22"/>
        </w:rPr>
        <w:t>Dessa forma, a união da previsibilidade do Scrum com a fluidez do Kanban proporcionou maior organização, comunicação eficiente e produtividade, contribuindo diretamente para a qualidade do sistema final.</w:t>
      </w:r>
    </w:p>
    <w:p w14:paraId="20FC90E7" w14:textId="77777777" w:rsidR="001D0251" w:rsidRDefault="00000000" w:rsidP="75F509A1">
      <w:pPr>
        <w:spacing w:after="299" w:line="259" w:lineRule="auto"/>
        <w:ind w:left="0" w:firstLine="0"/>
        <w:jc w:val="left"/>
        <w:rPr>
          <w:color w:val="auto"/>
        </w:rPr>
      </w:pPr>
      <w:r w:rsidRPr="75F509A1">
        <w:rPr>
          <w:color w:val="auto"/>
        </w:rPr>
        <w:t xml:space="preserve"> </w:t>
      </w:r>
    </w:p>
    <w:p w14:paraId="144FA1C5" w14:textId="77777777" w:rsidR="001D0251" w:rsidRPr="00255A37" w:rsidRDefault="00000000" w:rsidP="75F509A1">
      <w:pPr>
        <w:pStyle w:val="Ttulo2"/>
        <w:ind w:left="-5"/>
        <w:rPr>
          <w:b/>
          <w:bCs/>
        </w:rPr>
      </w:pPr>
      <w:bookmarkStart w:id="32" w:name="_Toc954947264"/>
      <w:r w:rsidRPr="00255A37">
        <w:rPr>
          <w:b/>
          <w:bCs/>
        </w:rPr>
        <w:t>Planilha BackLog</w:t>
      </w:r>
      <w:bookmarkEnd w:id="32"/>
      <w:r w:rsidRPr="00255A37">
        <w:rPr>
          <w:b/>
          <w:bCs/>
        </w:rPr>
        <w:t xml:space="preserve"> </w:t>
      </w:r>
    </w:p>
    <w:p w14:paraId="4DFDD0B7" w14:textId="77777777" w:rsidR="001D0251" w:rsidRDefault="00000000" w:rsidP="75F509A1">
      <w:pPr>
        <w:spacing w:after="144" w:line="259" w:lineRule="auto"/>
        <w:ind w:left="-29" w:firstLine="0"/>
        <w:jc w:val="left"/>
        <w:rPr>
          <w:color w:val="auto"/>
        </w:rPr>
      </w:pPr>
      <w:r>
        <w:rPr>
          <w:rFonts w:ascii="Calibri" w:eastAsia="Calibri" w:hAnsi="Calibri" w:cs="Calibri"/>
          <w:noProof/>
          <w:color w:val="000000"/>
        </w:rPr>
        <mc:AlternateContent>
          <mc:Choice Requires="wpg">
            <w:drawing>
              <wp:inline distT="0" distB="0" distL="0" distR="0" wp14:anchorId="072C088F" wp14:editId="3F510A79">
                <wp:extent cx="5769229" cy="3048"/>
                <wp:effectExtent l="0" t="0" r="0" b="0"/>
                <wp:docPr id="9632" name="Group 9632"/>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641" name="Shape 1164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inline>
            </w:drawing>
          </mc:Choice>
          <mc:Fallback xmlns:a="http://schemas.openxmlformats.org/drawingml/2006/main" xmlns:a14="http://schemas.microsoft.com/office/drawing/2010/main" xmlns:pic="http://schemas.openxmlformats.org/drawingml/2006/picture">
            <w:pict w14:anchorId="04306F88">
              <v:group id="Group 9632" style="width:454.27pt;height:0.23999pt;mso-position-horizontal-relative:char;mso-position-vertical-relative:line" coordsize="57692,30">
                <v:shape id="Shape 11642" style="position:absolute;width:57692;height:91;left:0;top:0;" coordsize="5769229,9144" path="m0,0l5769229,0l5769229,9144l0,9144l0,0">
                  <v:stroke on="false" weight="0pt" color="#000000" opacity="0" miterlimit="10" joinstyle="miter" endcap="flat"/>
                  <v:fill on="true" color="#2980b9"/>
                </v:shape>
              </v:group>
            </w:pict>
          </mc:Fallback>
        </mc:AlternateContent>
      </w:r>
    </w:p>
    <w:p w14:paraId="2DC0DB2F" w14:textId="0880169C" w:rsidR="3963FA5D" w:rsidRDefault="3963FA5D" w:rsidP="75F509A1">
      <w:pPr>
        <w:ind w:right="34"/>
        <w:rPr>
          <w:color w:val="auto"/>
          <w:szCs w:val="22"/>
        </w:rPr>
      </w:pPr>
      <w:r w:rsidRPr="75F509A1">
        <w:rPr>
          <w:color w:val="auto"/>
          <w:szCs w:val="22"/>
        </w:rPr>
        <w:t>Essencial para a fase de planejamento do Scrum, a planilha foi utilizada para listar, detalhar e priorizar todas as necessidades do projeto (Product Backlog). Nela, mapeamos as atividades, definimos as prioridades, estimamos os pontos de complexidade e atribuímos os responsáveis por cada tarefa.</w:t>
      </w:r>
    </w:p>
    <w:p w14:paraId="448EDB96" w14:textId="523C3D53" w:rsidR="001D0251" w:rsidRDefault="00000000" w:rsidP="75F509A1">
      <w:pPr>
        <w:spacing w:after="92" w:line="259" w:lineRule="auto"/>
        <w:ind w:left="0" w:firstLine="0"/>
        <w:jc w:val="left"/>
        <w:rPr>
          <w:color w:val="auto"/>
        </w:rPr>
      </w:pPr>
      <w:r w:rsidRPr="75F509A1">
        <w:rPr>
          <w:color w:val="auto"/>
        </w:rPr>
        <w:lastRenderedPageBreak/>
        <w:t xml:space="preserve"> </w:t>
      </w:r>
    </w:p>
    <w:p w14:paraId="378AEA00" w14:textId="6E302C13" w:rsidR="001D0251" w:rsidRDefault="00000000" w:rsidP="75F509A1">
      <w:pPr>
        <w:spacing w:after="0" w:line="259" w:lineRule="auto"/>
        <w:ind w:left="0" w:firstLine="0"/>
        <w:jc w:val="right"/>
        <w:rPr>
          <w:color w:val="auto"/>
        </w:rPr>
      </w:pPr>
      <w:r w:rsidRPr="75F509A1">
        <w:rPr>
          <w:color w:val="auto"/>
        </w:rPr>
        <w:t xml:space="preserve"> </w:t>
      </w:r>
    </w:p>
    <w:p w14:paraId="673FDA0A" w14:textId="7FE4CD87" w:rsidR="001D0251" w:rsidRDefault="3E4EC7E3" w:rsidP="75F509A1">
      <w:pPr>
        <w:rPr>
          <w:color w:val="auto"/>
        </w:rPr>
        <w:sectPr w:rsidR="001D0251">
          <w:headerReference w:type="even" r:id="rId20"/>
          <w:headerReference w:type="default" r:id="rId21"/>
          <w:footerReference w:type="even" r:id="rId22"/>
          <w:footerReference w:type="default" r:id="rId23"/>
          <w:headerReference w:type="first" r:id="rId24"/>
          <w:footerReference w:type="first" r:id="rId25"/>
          <w:pgSz w:w="11906" w:h="16838"/>
          <w:pgMar w:top="1471" w:right="1391" w:bottom="1449" w:left="1440" w:header="734" w:footer="697" w:gutter="0"/>
          <w:cols w:space="720"/>
          <w:titlePg/>
        </w:sectPr>
      </w:pPr>
      <w:r>
        <w:rPr>
          <w:noProof/>
        </w:rPr>
        <w:drawing>
          <wp:inline distT="0" distB="0" distL="0" distR="0" wp14:anchorId="6032BD9B" wp14:editId="7461EDF1">
            <wp:extent cx="5762625" cy="2305050"/>
            <wp:effectExtent l="0" t="0" r="0" b="0"/>
            <wp:docPr id="20220915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91567" name="Picture 2022091567"/>
                    <pic:cNvPicPr/>
                  </pic:nvPicPr>
                  <pic:blipFill>
                    <a:blip r:embed="rId26">
                      <a:extLst>
                        <a:ext uri="{28A0092B-C50C-407E-A947-70E740481C1C}">
                          <a14:useLocalDpi xmlns:a14="http://schemas.microsoft.com/office/drawing/2010/main"/>
                        </a:ext>
                      </a:extLst>
                    </a:blip>
                    <a:stretch>
                      <a:fillRect/>
                    </a:stretch>
                  </pic:blipFill>
                  <pic:spPr>
                    <a:xfrm>
                      <a:off x="0" y="0"/>
                      <a:ext cx="5762625" cy="2305050"/>
                    </a:xfrm>
                    <a:prstGeom prst="rect">
                      <a:avLst/>
                    </a:prstGeom>
                  </pic:spPr>
                </pic:pic>
              </a:graphicData>
            </a:graphic>
          </wp:inline>
        </w:drawing>
      </w:r>
    </w:p>
    <w:p w14:paraId="179C9BE2" w14:textId="766B5AB9" w:rsidR="001D0251" w:rsidRDefault="00000000" w:rsidP="75F509A1">
      <w:pPr>
        <w:spacing w:after="41" w:line="259" w:lineRule="auto"/>
        <w:ind w:left="12" w:firstLine="0"/>
        <w:jc w:val="center"/>
        <w:rPr>
          <w:color w:val="auto"/>
        </w:rPr>
      </w:pPr>
      <w:r w:rsidRPr="75F509A1">
        <w:rPr>
          <w:color w:val="auto"/>
        </w:rPr>
        <w:lastRenderedPageBreak/>
        <w:t xml:space="preserve"> </w:t>
      </w:r>
    </w:p>
    <w:p w14:paraId="6E14F64E" w14:textId="77777777" w:rsidR="001D0251" w:rsidRDefault="00000000" w:rsidP="75F509A1">
      <w:pPr>
        <w:spacing w:after="83" w:line="259" w:lineRule="auto"/>
        <w:ind w:left="156" w:right="-165" w:firstLine="0"/>
        <w:jc w:val="center"/>
        <w:rPr>
          <w:i/>
          <w:iCs/>
          <w:color w:val="auto"/>
          <w:sz w:val="18"/>
          <w:szCs w:val="18"/>
        </w:rPr>
      </w:pPr>
      <w:r w:rsidRPr="75F509A1">
        <w:rPr>
          <w:i/>
          <w:iCs/>
          <w:color w:val="auto"/>
          <w:sz w:val="18"/>
          <w:szCs w:val="18"/>
        </w:rPr>
        <w:t xml:space="preserve"> </w:t>
      </w:r>
    </w:p>
    <w:p w14:paraId="3539F9EF" w14:textId="77777777" w:rsidR="001D0251" w:rsidRDefault="00000000" w:rsidP="75F509A1">
      <w:pPr>
        <w:spacing w:after="144" w:line="259" w:lineRule="auto"/>
        <w:ind w:left="0" w:firstLine="0"/>
        <w:jc w:val="center"/>
        <w:rPr>
          <w:i/>
          <w:iCs/>
          <w:color w:val="auto"/>
          <w:sz w:val="18"/>
          <w:szCs w:val="18"/>
        </w:rPr>
      </w:pPr>
      <w:r w:rsidRPr="75F509A1">
        <w:rPr>
          <w:i/>
          <w:iCs/>
          <w:color w:val="auto"/>
          <w:sz w:val="18"/>
          <w:szCs w:val="18"/>
        </w:rPr>
        <w:t xml:space="preserve"> </w:t>
      </w:r>
    </w:p>
    <w:p w14:paraId="0C36195F" w14:textId="77777777" w:rsidR="001D0251" w:rsidRDefault="00000000" w:rsidP="75F509A1">
      <w:pPr>
        <w:spacing w:after="144" w:line="259" w:lineRule="auto"/>
        <w:ind w:left="0" w:firstLine="0"/>
        <w:jc w:val="center"/>
        <w:rPr>
          <w:i/>
          <w:iCs/>
          <w:color w:val="auto"/>
          <w:sz w:val="18"/>
          <w:szCs w:val="18"/>
        </w:rPr>
      </w:pPr>
      <w:r w:rsidRPr="75F509A1">
        <w:rPr>
          <w:i/>
          <w:iCs/>
          <w:color w:val="auto"/>
          <w:sz w:val="18"/>
          <w:szCs w:val="18"/>
        </w:rPr>
        <w:t xml:space="preserve"> </w:t>
      </w:r>
    </w:p>
    <w:p w14:paraId="1278194C" w14:textId="77777777" w:rsidR="001D0251" w:rsidRDefault="00000000" w:rsidP="75F509A1">
      <w:pPr>
        <w:spacing w:after="173" w:line="259" w:lineRule="auto"/>
        <w:ind w:left="0" w:firstLine="0"/>
        <w:jc w:val="center"/>
        <w:rPr>
          <w:i/>
          <w:iCs/>
          <w:color w:val="auto"/>
          <w:sz w:val="18"/>
          <w:szCs w:val="18"/>
        </w:rPr>
      </w:pPr>
      <w:r w:rsidRPr="75F509A1">
        <w:rPr>
          <w:i/>
          <w:iCs/>
          <w:color w:val="auto"/>
          <w:sz w:val="18"/>
          <w:szCs w:val="18"/>
        </w:rPr>
        <w:t xml:space="preserve"> </w:t>
      </w:r>
    </w:p>
    <w:p w14:paraId="246F2C89" w14:textId="77777777" w:rsidR="001D0251" w:rsidRDefault="00000000" w:rsidP="75F509A1">
      <w:pPr>
        <w:spacing w:after="140" w:line="259" w:lineRule="auto"/>
        <w:ind w:right="47"/>
        <w:jc w:val="center"/>
        <w:rPr>
          <w:color w:val="auto"/>
        </w:rPr>
      </w:pPr>
      <w:r w:rsidRPr="75F509A1">
        <w:rPr>
          <w:i/>
          <w:iCs/>
          <w:color w:val="auto"/>
          <w:sz w:val="18"/>
          <w:szCs w:val="18"/>
        </w:rPr>
        <w:t>Figura: Planilha de Backlog do projeto ThermoChain e Gráfico de Burwndown</w:t>
      </w:r>
      <w:r w:rsidRPr="75F509A1">
        <w:rPr>
          <w:color w:val="auto"/>
        </w:rPr>
        <w:t xml:space="preserve"> </w:t>
      </w:r>
    </w:p>
    <w:p w14:paraId="580C58E3" w14:textId="77777777" w:rsidR="001D0251" w:rsidRDefault="00000000" w:rsidP="75F509A1">
      <w:pPr>
        <w:spacing w:after="297" w:line="259" w:lineRule="auto"/>
        <w:ind w:left="0" w:firstLine="0"/>
        <w:jc w:val="left"/>
        <w:rPr>
          <w:color w:val="auto"/>
        </w:rPr>
      </w:pPr>
      <w:r w:rsidRPr="75F509A1">
        <w:rPr>
          <w:color w:val="auto"/>
        </w:rPr>
        <w:t xml:space="preserve"> </w:t>
      </w:r>
    </w:p>
    <w:p w14:paraId="6CBAE37D" w14:textId="77777777" w:rsidR="001D0251" w:rsidRPr="00255A37" w:rsidRDefault="00000000" w:rsidP="75F509A1">
      <w:pPr>
        <w:pStyle w:val="Ttulo2"/>
        <w:ind w:left="-5"/>
        <w:rPr>
          <w:b/>
          <w:bCs/>
        </w:rPr>
      </w:pPr>
      <w:bookmarkStart w:id="33" w:name="_Toc463721672"/>
      <w:r w:rsidRPr="00255A37">
        <w:rPr>
          <w:b/>
          <w:bCs/>
        </w:rPr>
        <w:t>Trello</w:t>
      </w:r>
      <w:bookmarkEnd w:id="33"/>
      <w:r w:rsidRPr="00255A37">
        <w:rPr>
          <w:b/>
          <w:bCs/>
        </w:rPr>
        <w:t xml:space="preserve"> </w:t>
      </w:r>
    </w:p>
    <w:p w14:paraId="58B6293F" w14:textId="77777777" w:rsidR="001D0251" w:rsidRDefault="00000000" w:rsidP="75F509A1">
      <w:pPr>
        <w:spacing w:after="144" w:line="259" w:lineRule="auto"/>
        <w:ind w:left="-29" w:firstLine="0"/>
        <w:jc w:val="left"/>
        <w:rPr>
          <w:color w:val="auto"/>
        </w:rPr>
      </w:pPr>
      <w:r>
        <w:rPr>
          <w:rFonts w:ascii="Calibri" w:eastAsia="Calibri" w:hAnsi="Calibri" w:cs="Calibri"/>
          <w:noProof/>
          <w:color w:val="000000"/>
        </w:rPr>
        <mc:AlternateContent>
          <mc:Choice Requires="wpg">
            <w:drawing>
              <wp:inline distT="0" distB="0" distL="0" distR="0" wp14:anchorId="08FB63AF" wp14:editId="2F2BE5ED">
                <wp:extent cx="5769229" cy="3048"/>
                <wp:effectExtent l="0" t="0" r="0" b="0"/>
                <wp:docPr id="9767" name="Group 9767"/>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643" name="Shape 1164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inline>
            </w:drawing>
          </mc:Choice>
          <mc:Fallback xmlns:a="http://schemas.openxmlformats.org/drawingml/2006/main" xmlns:a14="http://schemas.microsoft.com/office/drawing/2010/main" xmlns:pic="http://schemas.openxmlformats.org/drawingml/2006/picture">
            <w:pict w14:anchorId="5BB760D9">
              <v:group id="Group 9767" style="width:454.27pt;height:0.23999pt;mso-position-horizontal-relative:char;mso-position-vertical-relative:line" coordsize="57692,30">
                <v:shape id="Shape 11644" style="position:absolute;width:57692;height:91;left:0;top:0;" coordsize="5769229,9144" path="m0,0l5769229,0l5769229,9144l0,9144l0,0">
                  <v:stroke on="false" weight="0pt" color="#000000" opacity="0" miterlimit="10" joinstyle="miter" endcap="flat"/>
                  <v:fill on="true" color="#2980b9"/>
                </v:shape>
              </v:group>
            </w:pict>
          </mc:Fallback>
        </mc:AlternateContent>
      </w:r>
    </w:p>
    <w:p w14:paraId="5F593305" w14:textId="6226367A" w:rsidR="001D0251" w:rsidRDefault="17422DBC" w:rsidP="75F509A1">
      <w:pPr>
        <w:ind w:right="34"/>
        <w:rPr>
          <w:color w:val="auto"/>
        </w:rPr>
      </w:pPr>
      <w:r w:rsidRPr="75F509A1">
        <w:rPr>
          <w:color w:val="auto"/>
          <w:szCs w:val="22"/>
        </w:rPr>
        <w:t xml:space="preserve">Atuou como a principal ferramenta para a materialização do nosso quadro Kanban e acompanhamento das Sprints. O quadro foi estruturado com as colunas: </w:t>
      </w:r>
      <w:r w:rsidRPr="75F509A1">
        <w:rPr>
          <w:i/>
          <w:iCs/>
          <w:color w:val="auto"/>
          <w:szCs w:val="22"/>
        </w:rPr>
        <w:t>Requisitos, Entregáveis, A Fazer, Em Andamento, Concluído, Ata da Reunião</w:t>
      </w:r>
      <w:r w:rsidRPr="75F509A1">
        <w:rPr>
          <w:color w:val="auto"/>
          <w:szCs w:val="22"/>
        </w:rPr>
        <w:t xml:space="preserve"> e </w:t>
      </w:r>
      <w:r w:rsidRPr="75F509A1">
        <w:rPr>
          <w:i/>
          <w:iCs/>
          <w:color w:val="auto"/>
          <w:szCs w:val="22"/>
        </w:rPr>
        <w:t>Regras de Criação</w:t>
      </w:r>
      <w:r w:rsidRPr="75F509A1">
        <w:rPr>
          <w:color w:val="auto"/>
          <w:szCs w:val="22"/>
        </w:rPr>
        <w:t>, permitindo que todos acompanhassem o status real do desenvolvimento.</w:t>
      </w:r>
      <w:r w:rsidR="00000000" w:rsidRPr="75F509A1">
        <w:rPr>
          <w:color w:val="auto"/>
        </w:rPr>
        <w:t xml:space="preserve"> </w:t>
      </w:r>
    </w:p>
    <w:p w14:paraId="5295EC28" w14:textId="152D4B84" w:rsidR="00D55170" w:rsidRDefault="00A01A32" w:rsidP="75F509A1">
      <w:pPr>
        <w:ind w:right="34"/>
        <w:rPr>
          <w:color w:val="auto"/>
        </w:rPr>
      </w:pPr>
      <w:r w:rsidRPr="00A01A32">
        <w:rPr>
          <w:color w:val="auto"/>
        </w:rPr>
        <w:drawing>
          <wp:inline distT="0" distB="0" distL="0" distR="0" wp14:anchorId="05B6D0D6" wp14:editId="0CA379DF">
            <wp:extent cx="5762625" cy="2439035"/>
            <wp:effectExtent l="0" t="0" r="9525" b="0"/>
            <wp:docPr id="14969568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5686" name=""/>
                    <pic:cNvPicPr/>
                  </pic:nvPicPr>
                  <pic:blipFill>
                    <a:blip r:embed="rId27"/>
                    <a:stretch>
                      <a:fillRect/>
                    </a:stretch>
                  </pic:blipFill>
                  <pic:spPr>
                    <a:xfrm>
                      <a:off x="0" y="0"/>
                      <a:ext cx="5762625" cy="2439035"/>
                    </a:xfrm>
                    <a:prstGeom prst="rect">
                      <a:avLst/>
                    </a:prstGeom>
                  </pic:spPr>
                </pic:pic>
              </a:graphicData>
            </a:graphic>
          </wp:inline>
        </w:drawing>
      </w:r>
    </w:p>
    <w:p w14:paraId="7C073E8C" w14:textId="77777777" w:rsidR="001D0251" w:rsidRDefault="00000000" w:rsidP="75F509A1">
      <w:pPr>
        <w:spacing w:after="91" w:line="259" w:lineRule="auto"/>
        <w:ind w:left="0" w:firstLine="0"/>
        <w:jc w:val="left"/>
        <w:rPr>
          <w:color w:val="auto"/>
        </w:rPr>
      </w:pPr>
      <w:r w:rsidRPr="75F509A1">
        <w:rPr>
          <w:color w:val="auto"/>
        </w:rPr>
        <w:t xml:space="preserve"> </w:t>
      </w:r>
    </w:p>
    <w:p w14:paraId="3CF78B1A" w14:textId="0B3A51CD" w:rsidR="001D0251" w:rsidRDefault="76F85A33" w:rsidP="75F509A1">
      <w:pPr>
        <w:spacing w:after="22" w:line="259" w:lineRule="auto"/>
        <w:ind w:left="0" w:firstLine="0"/>
        <w:jc w:val="right"/>
        <w:rPr>
          <w:color w:val="auto"/>
        </w:rPr>
      </w:pPr>
      <w:r>
        <w:rPr>
          <w:noProof/>
        </w:rPr>
        <w:drawing>
          <wp:inline distT="0" distB="0" distL="0" distR="0" wp14:anchorId="654B8D7A" wp14:editId="62F0F87F">
            <wp:extent cx="5762625" cy="2581275"/>
            <wp:effectExtent l="0" t="0" r="0" b="0"/>
            <wp:docPr id="538034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34572" name="Picture 538034572"/>
                    <pic:cNvPicPr/>
                  </pic:nvPicPr>
                  <pic:blipFill>
                    <a:blip r:embed="rId28">
                      <a:extLst>
                        <a:ext uri="{28A0092B-C50C-407E-A947-70E740481C1C}">
                          <a14:useLocalDpi xmlns:a14="http://schemas.microsoft.com/office/drawing/2010/main"/>
                        </a:ext>
                      </a:extLst>
                    </a:blip>
                    <a:stretch>
                      <a:fillRect/>
                    </a:stretch>
                  </pic:blipFill>
                  <pic:spPr>
                    <a:xfrm>
                      <a:off x="0" y="0"/>
                      <a:ext cx="5762625" cy="2581275"/>
                    </a:xfrm>
                    <a:prstGeom prst="rect">
                      <a:avLst/>
                    </a:prstGeom>
                  </pic:spPr>
                </pic:pic>
              </a:graphicData>
            </a:graphic>
          </wp:inline>
        </w:drawing>
      </w:r>
      <w:r w:rsidR="00000000" w:rsidRPr="75F509A1">
        <w:rPr>
          <w:color w:val="auto"/>
        </w:rPr>
        <w:t xml:space="preserve"> </w:t>
      </w:r>
    </w:p>
    <w:p w14:paraId="7FA0433A" w14:textId="77777777" w:rsidR="001D0251" w:rsidRDefault="00000000" w:rsidP="75F509A1">
      <w:pPr>
        <w:spacing w:after="140" w:line="259" w:lineRule="auto"/>
        <w:ind w:right="54"/>
        <w:jc w:val="center"/>
        <w:rPr>
          <w:color w:val="auto"/>
        </w:rPr>
      </w:pPr>
      <w:r w:rsidRPr="75F509A1">
        <w:rPr>
          <w:i/>
          <w:iCs/>
          <w:color w:val="auto"/>
          <w:sz w:val="18"/>
          <w:szCs w:val="18"/>
        </w:rPr>
        <w:t>Figura: Quadro Kanban do projeto ThermoChain no Trello</w:t>
      </w:r>
      <w:r w:rsidRPr="75F509A1">
        <w:rPr>
          <w:color w:val="auto"/>
        </w:rPr>
        <w:t xml:space="preserve"> </w:t>
      </w:r>
    </w:p>
    <w:p w14:paraId="423FFFA8" w14:textId="77777777" w:rsidR="001D0251" w:rsidRDefault="00000000" w:rsidP="75F509A1">
      <w:pPr>
        <w:spacing w:after="299" w:line="259" w:lineRule="auto"/>
        <w:ind w:left="0" w:firstLine="0"/>
        <w:jc w:val="left"/>
        <w:rPr>
          <w:color w:val="auto"/>
        </w:rPr>
      </w:pPr>
      <w:r w:rsidRPr="75F509A1">
        <w:rPr>
          <w:color w:val="auto"/>
        </w:rPr>
        <w:lastRenderedPageBreak/>
        <w:t xml:space="preserve"> </w:t>
      </w:r>
    </w:p>
    <w:p w14:paraId="2C3FA5FA" w14:textId="4C5E6AA7" w:rsidR="001D0251" w:rsidRPr="00255A37" w:rsidRDefault="00000000" w:rsidP="75F509A1">
      <w:pPr>
        <w:pStyle w:val="Ttulo2"/>
        <w:ind w:left="-5"/>
        <w:rPr>
          <w:b/>
          <w:bCs/>
        </w:rPr>
      </w:pPr>
      <w:bookmarkStart w:id="34" w:name="_Toc1561381522"/>
      <w:r w:rsidRPr="00255A37">
        <w:rPr>
          <w:b/>
          <w:bCs/>
        </w:rPr>
        <w:t>Jira</w:t>
      </w:r>
      <w:r w:rsidR="79BE1183" w:rsidRPr="00255A37">
        <w:rPr>
          <w:b/>
          <w:bCs/>
        </w:rPr>
        <w:t xml:space="preserve">: </w:t>
      </w:r>
      <w:r w:rsidRPr="00255A37">
        <w:rPr>
          <w:b/>
          <w:bCs/>
        </w:rPr>
        <w:t>Central de Suporte</w:t>
      </w:r>
      <w:bookmarkEnd w:id="34"/>
      <w:r w:rsidRPr="00255A37">
        <w:rPr>
          <w:b/>
          <w:bCs/>
        </w:rPr>
        <w:t xml:space="preserve"> </w:t>
      </w:r>
    </w:p>
    <w:p w14:paraId="20CF2869" w14:textId="77777777" w:rsidR="001D0251" w:rsidRDefault="00000000" w:rsidP="75F509A1">
      <w:pPr>
        <w:spacing w:after="144" w:line="259" w:lineRule="auto"/>
        <w:ind w:left="-29" w:firstLine="0"/>
        <w:jc w:val="left"/>
        <w:rPr>
          <w:color w:val="auto"/>
        </w:rPr>
      </w:pPr>
      <w:r>
        <w:rPr>
          <w:rFonts w:ascii="Calibri" w:eastAsia="Calibri" w:hAnsi="Calibri" w:cs="Calibri"/>
          <w:noProof/>
          <w:color w:val="000000"/>
        </w:rPr>
        <mc:AlternateContent>
          <mc:Choice Requires="wpg">
            <w:drawing>
              <wp:inline distT="0" distB="0" distL="0" distR="0" wp14:anchorId="715DACEC" wp14:editId="31BFC09D">
                <wp:extent cx="5769229" cy="3048"/>
                <wp:effectExtent l="0" t="0" r="0" b="0"/>
                <wp:docPr id="9768" name="Group 9768"/>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645" name="Shape 1164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inline>
            </w:drawing>
          </mc:Choice>
          <mc:Fallback xmlns:a="http://schemas.openxmlformats.org/drawingml/2006/main" xmlns:a14="http://schemas.microsoft.com/office/drawing/2010/main" xmlns:pic="http://schemas.openxmlformats.org/drawingml/2006/picture">
            <w:pict w14:anchorId="07E56B15">
              <v:group id="Group 9768" style="width:454.27pt;height:0.23999pt;mso-position-horizontal-relative:char;mso-position-vertical-relative:line" coordsize="57692,30">
                <v:shape id="Shape 11646" style="position:absolute;width:57692;height:91;left:0;top:0;" coordsize="5769229,9144" path="m0,0l5769229,0l5769229,9144l0,9144l0,0">
                  <v:stroke on="false" weight="0pt" color="#000000" opacity="0" miterlimit="10" joinstyle="miter" endcap="flat"/>
                  <v:fill on="true" color="#2980b9"/>
                </v:shape>
              </v:group>
            </w:pict>
          </mc:Fallback>
        </mc:AlternateContent>
      </w:r>
    </w:p>
    <w:p w14:paraId="006F7218" w14:textId="6DA030D4" w:rsidR="6BA3529B" w:rsidRDefault="6BA3529B" w:rsidP="75F509A1">
      <w:pPr>
        <w:ind w:right="34"/>
        <w:rPr>
          <w:color w:val="auto"/>
          <w:szCs w:val="22"/>
        </w:rPr>
      </w:pPr>
      <w:r w:rsidRPr="75F509A1">
        <w:rPr>
          <w:color w:val="auto"/>
          <w:szCs w:val="22"/>
        </w:rPr>
        <w:t>Utilizado para o gerenciamento do ciclo de vida pós-desenvolvimento ou resolução de impedimentos técnicos. A plataforma organizou as filas de solicitações, permitindo triagem, atribuição e acompanhamento dos tickets de suporte do ThermoChain em tempo real.</w:t>
      </w:r>
    </w:p>
    <w:p w14:paraId="3B6E7A6A" w14:textId="77777777" w:rsidR="001D0251" w:rsidRDefault="00000000" w:rsidP="75F509A1">
      <w:pPr>
        <w:spacing w:after="93" w:line="259" w:lineRule="auto"/>
        <w:ind w:left="0" w:firstLine="0"/>
        <w:jc w:val="left"/>
        <w:rPr>
          <w:color w:val="auto"/>
        </w:rPr>
      </w:pPr>
      <w:r w:rsidRPr="75F509A1">
        <w:rPr>
          <w:color w:val="auto"/>
        </w:rPr>
        <w:t xml:space="preserve"> </w:t>
      </w:r>
    </w:p>
    <w:p w14:paraId="185AF792" w14:textId="77777777" w:rsidR="001D0251" w:rsidRDefault="00000000" w:rsidP="75F509A1">
      <w:pPr>
        <w:spacing w:after="84" w:line="259" w:lineRule="auto"/>
        <w:ind w:left="0" w:firstLine="0"/>
        <w:jc w:val="right"/>
        <w:rPr>
          <w:color w:val="auto"/>
        </w:rPr>
      </w:pPr>
      <w:r>
        <w:rPr>
          <w:noProof/>
        </w:rPr>
        <w:drawing>
          <wp:inline distT="0" distB="0" distL="0" distR="0" wp14:anchorId="244D09A6" wp14:editId="5B2B1550">
            <wp:extent cx="6362701" cy="3298000"/>
            <wp:effectExtent l="0" t="0" r="0" b="0"/>
            <wp:docPr id="1141" name="Picture 1141"/>
            <wp:cNvGraphicFramePr/>
            <a:graphic xmlns:a="http://schemas.openxmlformats.org/drawingml/2006/main">
              <a:graphicData uri="http://schemas.openxmlformats.org/drawingml/2006/picture">
                <pic:pic xmlns:pic="http://schemas.openxmlformats.org/drawingml/2006/picture">
                  <pic:nvPicPr>
                    <pic:cNvPr id="1141" name="Picture 1141"/>
                    <pic:cNvPicPr/>
                  </pic:nvPicPr>
                  <pic:blipFill>
                    <a:blip r:embed="rId29"/>
                    <a:stretch>
                      <a:fillRect/>
                    </a:stretch>
                  </pic:blipFill>
                  <pic:spPr>
                    <a:xfrm>
                      <a:off x="0" y="0"/>
                      <a:ext cx="6362701" cy="3298000"/>
                    </a:xfrm>
                    <a:prstGeom prst="rect">
                      <a:avLst/>
                    </a:prstGeom>
                  </pic:spPr>
                </pic:pic>
              </a:graphicData>
            </a:graphic>
          </wp:inline>
        </w:drawing>
      </w:r>
      <w:r w:rsidRPr="75F509A1">
        <w:rPr>
          <w:color w:val="auto"/>
        </w:rPr>
        <w:t xml:space="preserve"> </w:t>
      </w:r>
    </w:p>
    <w:p w14:paraId="74D86551" w14:textId="77777777" w:rsidR="001D0251" w:rsidRDefault="00000000" w:rsidP="75F509A1">
      <w:pPr>
        <w:spacing w:after="198" w:line="259" w:lineRule="auto"/>
        <w:ind w:right="52"/>
        <w:jc w:val="center"/>
        <w:rPr>
          <w:color w:val="auto"/>
        </w:rPr>
      </w:pPr>
      <w:r w:rsidRPr="75F509A1">
        <w:rPr>
          <w:i/>
          <w:iCs/>
          <w:color w:val="auto"/>
          <w:sz w:val="18"/>
          <w:szCs w:val="18"/>
        </w:rPr>
        <w:t>Figura: Painel de suporte ThermoChain no Jira Service Management</w:t>
      </w:r>
      <w:r w:rsidRPr="75F509A1">
        <w:rPr>
          <w:color w:val="auto"/>
        </w:rPr>
        <w:t xml:space="preserve"> </w:t>
      </w:r>
    </w:p>
    <w:p w14:paraId="2CB3C6FE" w14:textId="77777777" w:rsidR="001D0251" w:rsidRDefault="00000000" w:rsidP="75F509A1">
      <w:pPr>
        <w:spacing w:after="0" w:line="259" w:lineRule="auto"/>
        <w:ind w:left="0" w:firstLine="0"/>
        <w:jc w:val="left"/>
        <w:rPr>
          <w:color w:val="auto"/>
        </w:rPr>
      </w:pPr>
      <w:r w:rsidRPr="75F509A1">
        <w:rPr>
          <w:color w:val="auto"/>
        </w:rPr>
        <w:t xml:space="preserve"> </w:t>
      </w:r>
      <w:r>
        <w:tab/>
      </w:r>
      <w:r w:rsidRPr="75F509A1">
        <w:rPr>
          <w:color w:val="auto"/>
        </w:rPr>
        <w:t xml:space="preserve"> </w:t>
      </w:r>
      <w:r w:rsidRPr="75F509A1">
        <w:rPr>
          <w:color w:val="auto"/>
        </w:rPr>
        <w:br w:type="page"/>
      </w:r>
    </w:p>
    <w:p w14:paraId="07E5CDC7" w14:textId="3EB910BC" w:rsidR="001D0251" w:rsidRPr="00255A37" w:rsidRDefault="00000000" w:rsidP="75F509A1">
      <w:pPr>
        <w:pStyle w:val="Ttulo1"/>
        <w:pBdr>
          <w:bottom w:val="single" w:sz="2" w:space="0" w:color="2980B9"/>
        </w:pBdr>
        <w:shd w:val="clear" w:color="auto" w:fill="1A5276"/>
        <w:spacing w:after="6" w:line="259" w:lineRule="auto"/>
        <w:ind w:left="175"/>
        <w:rPr>
          <w:color w:val="FFFFFF" w:themeColor="background1"/>
        </w:rPr>
      </w:pPr>
      <w:bookmarkStart w:id="35" w:name="_Toc1499585"/>
      <w:r w:rsidRPr="00255A37">
        <w:rPr>
          <w:color w:val="FFFFFF" w:themeColor="background1"/>
        </w:rPr>
        <w:lastRenderedPageBreak/>
        <w:t>REFERÊNCIAS BIBLIOGRÁFICAS</w:t>
      </w:r>
      <w:bookmarkEnd w:id="35"/>
      <w:r w:rsidRPr="00255A37">
        <w:rPr>
          <w:color w:val="FFFFFF" w:themeColor="background1"/>
        </w:rPr>
        <w:t xml:space="preserve"> </w:t>
      </w:r>
    </w:p>
    <w:p w14:paraId="1613F40F" w14:textId="458A3833" w:rsidR="001D0251" w:rsidRDefault="00000000" w:rsidP="75F509A1">
      <w:pPr>
        <w:spacing w:after="60" w:line="259" w:lineRule="auto"/>
        <w:ind w:left="0" w:firstLine="0"/>
        <w:jc w:val="left"/>
        <w:rPr>
          <w:color w:val="auto"/>
        </w:rPr>
      </w:pPr>
      <w:r w:rsidRPr="75F509A1">
        <w:rPr>
          <w:color w:val="auto"/>
        </w:rPr>
        <w:t xml:space="preserve"> </w:t>
      </w:r>
    </w:p>
    <w:p w14:paraId="46359819" w14:textId="77347415" w:rsidR="00C2118D" w:rsidRDefault="00000000" w:rsidP="75F509A1">
      <w:pPr>
        <w:numPr>
          <w:ilvl w:val="0"/>
          <w:numId w:val="16"/>
        </w:numPr>
        <w:spacing w:after="56"/>
        <w:ind w:right="34" w:hanging="360"/>
        <w:rPr>
          <w:color w:val="auto"/>
        </w:rPr>
      </w:pPr>
      <w:r w:rsidRPr="75F509A1">
        <w:rPr>
          <w:rStyle w:val="Hyperlink"/>
        </w:rPr>
        <w:t xml:space="preserve">https://www.gov.br/saude/pt-br/vacinacao/publicacoes/manual_redefrio.pdf/view </w:t>
      </w:r>
    </w:p>
    <w:p w14:paraId="32EAC2A0" w14:textId="4C2971B1" w:rsidR="75F509A1" w:rsidRDefault="75F509A1" w:rsidP="75F509A1">
      <w:pPr>
        <w:spacing w:after="56"/>
        <w:ind w:left="705" w:right="34" w:hanging="360"/>
        <w:rPr>
          <w:color w:val="auto"/>
        </w:rPr>
      </w:pPr>
    </w:p>
    <w:p w14:paraId="4344E02F" w14:textId="0E3B8AB4" w:rsidR="001D0251" w:rsidRDefault="00000000" w:rsidP="75F509A1">
      <w:pPr>
        <w:numPr>
          <w:ilvl w:val="0"/>
          <w:numId w:val="16"/>
        </w:numPr>
        <w:spacing w:after="56"/>
        <w:ind w:right="34" w:hanging="360"/>
        <w:rPr>
          <w:color w:val="auto"/>
        </w:rPr>
      </w:pPr>
      <w:r w:rsidRPr="75F509A1">
        <w:rPr>
          <w:rStyle w:val="Hyperlink"/>
        </w:rPr>
        <w:t xml:space="preserve">https://www.paho.org/en/immunization/cold-chain </w:t>
      </w:r>
    </w:p>
    <w:p w14:paraId="55D650B1" w14:textId="60EFFBEC" w:rsidR="75F509A1" w:rsidRDefault="75F509A1" w:rsidP="75F509A1">
      <w:pPr>
        <w:spacing w:after="56"/>
        <w:ind w:left="705" w:right="34" w:hanging="360"/>
        <w:rPr>
          <w:color w:val="auto"/>
        </w:rPr>
      </w:pPr>
    </w:p>
    <w:p w14:paraId="44595074" w14:textId="03289168" w:rsidR="001D0251" w:rsidRDefault="00000000" w:rsidP="75F509A1">
      <w:pPr>
        <w:numPr>
          <w:ilvl w:val="0"/>
          <w:numId w:val="16"/>
        </w:numPr>
        <w:spacing w:after="51"/>
        <w:ind w:right="34" w:hanging="360"/>
        <w:rPr>
          <w:color w:val="auto"/>
        </w:rPr>
      </w:pPr>
      <w:r w:rsidRPr="75F509A1">
        <w:rPr>
          <w:rStyle w:val="Hyperlink"/>
        </w:rPr>
        <w:t xml:space="preserve">https://www.technet-21.org/en/resources/guidance/cold-chain-and-logisticsmanagement-guide </w:t>
      </w:r>
    </w:p>
    <w:p w14:paraId="3360D4D4" w14:textId="4ED79779" w:rsidR="75F509A1" w:rsidRDefault="75F509A1" w:rsidP="75F509A1">
      <w:pPr>
        <w:spacing w:after="51"/>
        <w:ind w:left="705" w:right="34" w:hanging="360"/>
        <w:rPr>
          <w:color w:val="auto"/>
        </w:rPr>
      </w:pPr>
    </w:p>
    <w:p w14:paraId="317042C4" w14:textId="4165BE79" w:rsidR="001D0251" w:rsidRDefault="00000000" w:rsidP="75F509A1">
      <w:pPr>
        <w:numPr>
          <w:ilvl w:val="0"/>
          <w:numId w:val="16"/>
        </w:numPr>
        <w:spacing w:after="51"/>
        <w:ind w:right="34" w:hanging="360"/>
        <w:rPr>
          <w:color w:val="auto"/>
        </w:rPr>
      </w:pPr>
      <w:r w:rsidRPr="75F509A1">
        <w:rPr>
          <w:rStyle w:val="Hyperlink"/>
        </w:rPr>
        <w:t xml:space="preserve">https://www.who.int/teams/immunization-vaccines-and-biologicals/essentialprogramme-on-immunization/supply-chain/controlled-temperature-chain-(ctc) </w:t>
      </w:r>
    </w:p>
    <w:p w14:paraId="0E13AE52" w14:textId="5EE5B84A" w:rsidR="75F509A1" w:rsidRDefault="75F509A1" w:rsidP="75F509A1">
      <w:pPr>
        <w:spacing w:after="51"/>
        <w:ind w:left="705" w:right="34" w:hanging="360"/>
        <w:rPr>
          <w:color w:val="auto"/>
        </w:rPr>
      </w:pPr>
    </w:p>
    <w:p w14:paraId="3ABE1DC3" w14:textId="57D736D3" w:rsidR="001D0251" w:rsidRDefault="00000000" w:rsidP="75F509A1">
      <w:pPr>
        <w:numPr>
          <w:ilvl w:val="0"/>
          <w:numId w:val="16"/>
        </w:numPr>
        <w:spacing w:after="0"/>
        <w:ind w:right="34" w:hanging="360"/>
        <w:rPr>
          <w:color w:val="auto"/>
        </w:rPr>
      </w:pPr>
      <w:r w:rsidRPr="75F509A1">
        <w:rPr>
          <w:rStyle w:val="Hyperlink"/>
        </w:rPr>
        <w:t xml:space="preserve">https://www.scielo.br/j/cadsc/a/djYdcmrVJbszKrsS3g38srv/?format=pdf&amp;lang=pt </w:t>
      </w:r>
    </w:p>
    <w:p w14:paraId="45843214" w14:textId="2C285165" w:rsidR="75F509A1" w:rsidRDefault="75F509A1" w:rsidP="75F509A1">
      <w:pPr>
        <w:spacing w:after="0"/>
        <w:ind w:left="705" w:right="34" w:hanging="360"/>
        <w:rPr>
          <w:color w:val="auto"/>
        </w:rPr>
      </w:pPr>
    </w:p>
    <w:p w14:paraId="12613EA2" w14:textId="4D000D75" w:rsidR="7C7DF219" w:rsidRDefault="7C7DF219" w:rsidP="75F509A1">
      <w:pPr>
        <w:numPr>
          <w:ilvl w:val="0"/>
          <w:numId w:val="16"/>
        </w:numPr>
        <w:spacing w:after="0"/>
        <w:ind w:right="34" w:hanging="360"/>
        <w:rPr>
          <w:color w:val="auto"/>
        </w:rPr>
      </w:pPr>
      <w:hyperlink r:id="rId30">
        <w:r w:rsidRPr="75F509A1">
          <w:rPr>
            <w:rStyle w:val="Hyperlink"/>
          </w:rPr>
          <w:t>https://www.pmi.org/standards/pmbok</w:t>
        </w:r>
      </w:hyperlink>
    </w:p>
    <w:p w14:paraId="18535EF0" w14:textId="1E0D2F8E" w:rsidR="75F509A1" w:rsidRDefault="75F509A1" w:rsidP="75F509A1">
      <w:pPr>
        <w:spacing w:after="0"/>
        <w:ind w:left="705" w:right="34" w:hanging="360"/>
        <w:rPr>
          <w:color w:val="auto"/>
        </w:rPr>
      </w:pPr>
    </w:p>
    <w:p w14:paraId="37BFAA3C" w14:textId="66616C00" w:rsidR="7C7DF219" w:rsidRDefault="7C7DF219" w:rsidP="75F509A1">
      <w:pPr>
        <w:numPr>
          <w:ilvl w:val="0"/>
          <w:numId w:val="16"/>
        </w:numPr>
        <w:spacing w:after="0"/>
        <w:ind w:right="34" w:hanging="360"/>
        <w:rPr>
          <w:color w:val="auto"/>
        </w:rPr>
      </w:pPr>
      <w:hyperlink r:id="rId31">
        <w:r w:rsidRPr="75F509A1">
          <w:rPr>
            <w:rStyle w:val="Hyperlink"/>
          </w:rPr>
          <w:t>https://docs.github.com/pt</w:t>
        </w:r>
      </w:hyperlink>
    </w:p>
    <w:p w14:paraId="30F6CD0D" w14:textId="24C20F2D" w:rsidR="75F509A1" w:rsidRDefault="75F509A1" w:rsidP="75F509A1">
      <w:pPr>
        <w:spacing w:after="0"/>
        <w:ind w:left="705" w:right="34" w:hanging="360"/>
        <w:rPr>
          <w:color w:val="auto"/>
        </w:rPr>
      </w:pPr>
    </w:p>
    <w:p w14:paraId="3C74AFAD" w14:textId="30059601" w:rsidR="7C7DF219" w:rsidRDefault="7C7DF219" w:rsidP="75F509A1">
      <w:pPr>
        <w:numPr>
          <w:ilvl w:val="0"/>
          <w:numId w:val="16"/>
        </w:numPr>
        <w:spacing w:after="0"/>
        <w:ind w:right="34" w:hanging="360"/>
        <w:rPr>
          <w:color w:val="auto"/>
        </w:rPr>
      </w:pPr>
      <w:hyperlink r:id="rId32">
        <w:r w:rsidRPr="75F509A1">
          <w:rPr>
            <w:rStyle w:val="Hyperlink"/>
          </w:rPr>
          <w:t>https://www.chartjs.org/docs/latest/</w:t>
        </w:r>
      </w:hyperlink>
    </w:p>
    <w:p w14:paraId="534D40EB" w14:textId="14DCC2E2" w:rsidR="75F509A1" w:rsidRDefault="75F509A1" w:rsidP="75F509A1">
      <w:pPr>
        <w:spacing w:after="0"/>
        <w:ind w:left="705" w:right="34" w:hanging="360"/>
        <w:rPr>
          <w:color w:val="auto"/>
        </w:rPr>
      </w:pPr>
    </w:p>
    <w:p w14:paraId="048E7ACC" w14:textId="53A29949" w:rsidR="7C7DF219" w:rsidRDefault="7C7DF219" w:rsidP="75F509A1">
      <w:pPr>
        <w:numPr>
          <w:ilvl w:val="0"/>
          <w:numId w:val="16"/>
        </w:numPr>
        <w:spacing w:after="0"/>
        <w:ind w:right="34" w:hanging="360"/>
        <w:rPr>
          <w:color w:val="auto"/>
        </w:rPr>
      </w:pPr>
      <w:hyperlink r:id="rId33">
        <w:r w:rsidRPr="75F509A1">
          <w:rPr>
            <w:rStyle w:val="Hyperlink"/>
          </w:rPr>
          <w:t>https://developer.mozilla.org/pt-BR/docs/Web/JavaScript</w:t>
        </w:r>
      </w:hyperlink>
    </w:p>
    <w:p w14:paraId="61BA09BC" w14:textId="727061D5" w:rsidR="75F509A1" w:rsidRDefault="75F509A1" w:rsidP="75F509A1">
      <w:pPr>
        <w:spacing w:after="0"/>
        <w:ind w:left="705" w:right="34" w:hanging="360"/>
        <w:rPr>
          <w:color w:val="auto"/>
        </w:rPr>
      </w:pPr>
    </w:p>
    <w:p w14:paraId="10D4867C" w14:textId="5D6FC6BA" w:rsidR="7C7DF219" w:rsidRDefault="7C7DF219" w:rsidP="75F509A1">
      <w:pPr>
        <w:numPr>
          <w:ilvl w:val="0"/>
          <w:numId w:val="16"/>
        </w:numPr>
        <w:spacing w:after="0"/>
        <w:ind w:right="34" w:hanging="360"/>
        <w:rPr>
          <w:color w:val="auto"/>
        </w:rPr>
      </w:pPr>
      <w:hyperlink r:id="rId34">
        <w:r w:rsidRPr="75F509A1">
          <w:rPr>
            <w:rStyle w:val="Hyperlink"/>
          </w:rPr>
          <w:t>https://docs.arduino.cc/</w:t>
        </w:r>
      </w:hyperlink>
    </w:p>
    <w:p w14:paraId="758593AA" w14:textId="01542E21" w:rsidR="75F509A1" w:rsidRDefault="75F509A1" w:rsidP="75F509A1">
      <w:pPr>
        <w:spacing w:after="0"/>
        <w:ind w:left="705" w:right="34" w:hanging="360"/>
        <w:rPr>
          <w:color w:val="auto"/>
        </w:rPr>
      </w:pPr>
    </w:p>
    <w:p w14:paraId="75A7379C" w14:textId="09BD3F88" w:rsidR="35B1B7BB" w:rsidRDefault="35B1B7BB" w:rsidP="75F509A1">
      <w:pPr>
        <w:numPr>
          <w:ilvl w:val="0"/>
          <w:numId w:val="16"/>
        </w:numPr>
        <w:spacing w:after="0"/>
        <w:ind w:right="34" w:hanging="360"/>
        <w:rPr>
          <w:color w:val="auto"/>
          <w:szCs w:val="22"/>
        </w:rPr>
      </w:pPr>
      <w:r w:rsidRPr="75F509A1">
        <w:rPr>
          <w:rStyle w:val="Hyperlink"/>
        </w:rPr>
        <w:t>ANVISA – RDC nº 430/2020 – Boas Práticas de Distribuição, Armazenagem e Transporte de Medicamentos.</w:t>
      </w:r>
    </w:p>
    <w:p w14:paraId="1B2AAC61" w14:textId="031945C7" w:rsidR="35B1B7BB" w:rsidRDefault="35B1B7BB" w:rsidP="75F509A1">
      <w:pPr>
        <w:numPr>
          <w:ilvl w:val="0"/>
          <w:numId w:val="16"/>
        </w:numPr>
        <w:spacing w:after="0"/>
        <w:ind w:right="34" w:hanging="360"/>
        <w:rPr>
          <w:color w:val="auto"/>
          <w:szCs w:val="22"/>
        </w:rPr>
      </w:pPr>
      <w:r w:rsidRPr="75F509A1">
        <w:rPr>
          <w:rStyle w:val="Hyperlink"/>
        </w:rPr>
        <w:t>Ministério da Saúde – Manual da Rede de Frio e Programa Nacional de Imunizações (PNI).</w:t>
      </w:r>
    </w:p>
    <w:p w14:paraId="11465B09" w14:textId="3A53EDFE" w:rsidR="75F509A1" w:rsidRDefault="75F509A1" w:rsidP="75F509A1">
      <w:pPr>
        <w:spacing w:after="0"/>
        <w:ind w:left="705" w:right="34" w:hanging="360"/>
        <w:rPr>
          <w:color w:val="auto"/>
          <w:szCs w:val="22"/>
        </w:rPr>
      </w:pPr>
    </w:p>
    <w:p w14:paraId="09244927" w14:textId="56BD1F68" w:rsidR="4243AADE" w:rsidRDefault="4243AADE" w:rsidP="75F509A1">
      <w:pPr>
        <w:numPr>
          <w:ilvl w:val="0"/>
          <w:numId w:val="16"/>
        </w:numPr>
        <w:spacing w:after="0"/>
        <w:ind w:right="34" w:hanging="360"/>
        <w:rPr>
          <w:color w:val="auto"/>
          <w:szCs w:val="22"/>
        </w:rPr>
      </w:pPr>
      <w:r w:rsidRPr="75F509A1">
        <w:rPr>
          <w:rStyle w:val="Hyperlink"/>
        </w:rPr>
        <w:t xml:space="preserve">World Health Organization – Vaccine Management Handbook. </w:t>
      </w:r>
    </w:p>
    <w:p w14:paraId="4EB03883" w14:textId="12FF20E8" w:rsidR="75F509A1" w:rsidRDefault="75F509A1" w:rsidP="75F509A1">
      <w:pPr>
        <w:spacing w:after="0"/>
        <w:ind w:left="705" w:right="34" w:hanging="360"/>
        <w:rPr>
          <w:color w:val="auto"/>
          <w:szCs w:val="22"/>
        </w:rPr>
      </w:pPr>
    </w:p>
    <w:p w14:paraId="08D3E355" w14:textId="3F5A4983" w:rsidR="4243AADE" w:rsidRDefault="4243AADE" w:rsidP="75F509A1">
      <w:pPr>
        <w:numPr>
          <w:ilvl w:val="0"/>
          <w:numId w:val="16"/>
        </w:numPr>
        <w:spacing w:after="0"/>
        <w:ind w:right="34" w:hanging="360"/>
        <w:rPr>
          <w:color w:val="auto"/>
          <w:szCs w:val="22"/>
        </w:rPr>
      </w:pPr>
      <w:r w:rsidRPr="75F509A1">
        <w:rPr>
          <w:rStyle w:val="Hyperlink"/>
        </w:rPr>
        <w:t>Pan American Health Organization – Cold Chain and Logistics Management Guidance.</w:t>
      </w:r>
    </w:p>
    <w:p w14:paraId="00826E74" w14:textId="5E526A0E" w:rsidR="75F509A1" w:rsidRDefault="75F509A1" w:rsidP="75F509A1">
      <w:pPr>
        <w:pStyle w:val="PargrafodaLista"/>
        <w:ind w:left="705"/>
        <w:rPr>
          <w:color w:val="auto"/>
          <w:szCs w:val="22"/>
        </w:rPr>
      </w:pPr>
    </w:p>
    <w:p w14:paraId="067F8CAE" w14:textId="52FE989C" w:rsidR="0C548C1D" w:rsidRDefault="0C548C1D" w:rsidP="75F509A1">
      <w:pPr>
        <w:numPr>
          <w:ilvl w:val="0"/>
          <w:numId w:val="16"/>
        </w:numPr>
        <w:spacing w:after="0"/>
        <w:ind w:right="34" w:hanging="360"/>
        <w:rPr>
          <w:color w:val="auto"/>
          <w:szCs w:val="22"/>
        </w:rPr>
      </w:pPr>
      <w:hyperlink r:id="rId35">
        <w:r w:rsidRPr="75F509A1">
          <w:rPr>
            <w:rStyle w:val="Hyperlink"/>
          </w:rPr>
          <w:t>https://www.scrum.org/resources/scrum-guide</w:t>
        </w:r>
      </w:hyperlink>
    </w:p>
    <w:p w14:paraId="14EA8E03" w14:textId="492F06D0" w:rsidR="75F509A1" w:rsidRDefault="75F509A1" w:rsidP="75F509A1">
      <w:pPr>
        <w:spacing w:after="0"/>
        <w:ind w:left="705" w:right="34" w:hanging="360"/>
        <w:rPr>
          <w:color w:val="auto"/>
          <w:szCs w:val="22"/>
        </w:rPr>
      </w:pPr>
    </w:p>
    <w:p w14:paraId="5C953B05" w14:textId="307AD7A7" w:rsidR="0C548C1D" w:rsidRDefault="0C548C1D" w:rsidP="75F509A1">
      <w:pPr>
        <w:numPr>
          <w:ilvl w:val="0"/>
          <w:numId w:val="16"/>
        </w:numPr>
        <w:spacing w:after="0"/>
        <w:ind w:right="34" w:hanging="360"/>
        <w:rPr>
          <w:color w:val="auto"/>
          <w:szCs w:val="22"/>
        </w:rPr>
      </w:pPr>
      <w:hyperlink r:id="rId36">
        <w:r w:rsidRPr="75F509A1">
          <w:rPr>
            <w:rStyle w:val="Hyperlink"/>
          </w:rPr>
          <w:t>https://monday.com/blog/rnd/scrum-documents/</w:t>
        </w:r>
      </w:hyperlink>
    </w:p>
    <w:p w14:paraId="3EF1753C" w14:textId="1D89E9CC" w:rsidR="75F509A1" w:rsidRDefault="75F509A1" w:rsidP="75F509A1">
      <w:pPr>
        <w:spacing w:after="0"/>
        <w:ind w:left="705" w:right="34" w:hanging="360"/>
        <w:rPr>
          <w:color w:val="auto"/>
          <w:szCs w:val="22"/>
        </w:rPr>
      </w:pPr>
    </w:p>
    <w:p w14:paraId="32D34BBA" w14:textId="26C69D8D" w:rsidR="1783FFC3" w:rsidRDefault="1783FFC3" w:rsidP="75F509A1">
      <w:pPr>
        <w:numPr>
          <w:ilvl w:val="0"/>
          <w:numId w:val="16"/>
        </w:numPr>
        <w:spacing w:after="0"/>
        <w:ind w:right="34" w:hanging="360"/>
        <w:rPr>
          <w:color w:val="auto"/>
          <w:szCs w:val="22"/>
        </w:rPr>
      </w:pPr>
      <w:hyperlink r:id="rId37">
        <w:r w:rsidRPr="75F509A1">
          <w:rPr>
            <w:rStyle w:val="Hyperlink"/>
          </w:rPr>
          <w:t>https://dev.mysql.com/doc/</w:t>
        </w:r>
      </w:hyperlink>
    </w:p>
    <w:p w14:paraId="734E07A6" w14:textId="43D01427" w:rsidR="75F509A1" w:rsidRDefault="75F509A1" w:rsidP="75F509A1">
      <w:pPr>
        <w:spacing w:after="0"/>
        <w:ind w:left="705" w:right="34" w:hanging="360"/>
        <w:rPr>
          <w:color w:val="auto"/>
          <w:szCs w:val="22"/>
        </w:rPr>
      </w:pPr>
    </w:p>
    <w:p w14:paraId="6FF42A78" w14:textId="06BA1182" w:rsidR="1783FFC3" w:rsidRDefault="1783FFC3" w:rsidP="75F509A1">
      <w:pPr>
        <w:numPr>
          <w:ilvl w:val="0"/>
          <w:numId w:val="16"/>
        </w:numPr>
        <w:spacing w:after="0"/>
        <w:ind w:right="34" w:hanging="360"/>
        <w:rPr>
          <w:color w:val="auto"/>
          <w:szCs w:val="22"/>
        </w:rPr>
      </w:pPr>
      <w:hyperlink r:id="rId38">
        <w:r w:rsidRPr="75F509A1">
          <w:rPr>
            <w:rStyle w:val="Hyperlink"/>
          </w:rPr>
          <w:t>https://support.atlassian.com/trello/</w:t>
        </w:r>
      </w:hyperlink>
    </w:p>
    <w:p w14:paraId="53147A76" w14:textId="77EF3F77" w:rsidR="75F509A1" w:rsidRDefault="75F509A1" w:rsidP="75F509A1">
      <w:pPr>
        <w:spacing w:after="0"/>
        <w:ind w:left="705" w:right="34" w:hanging="360"/>
        <w:rPr>
          <w:color w:val="auto"/>
          <w:szCs w:val="22"/>
        </w:rPr>
      </w:pPr>
    </w:p>
    <w:p w14:paraId="48D85226" w14:textId="7C3D3011" w:rsidR="1783FFC3" w:rsidRDefault="1783FFC3" w:rsidP="75F509A1">
      <w:pPr>
        <w:numPr>
          <w:ilvl w:val="0"/>
          <w:numId w:val="16"/>
        </w:numPr>
        <w:spacing w:after="0"/>
        <w:ind w:right="34" w:hanging="360"/>
        <w:rPr>
          <w:color w:val="auto"/>
          <w:szCs w:val="22"/>
        </w:rPr>
      </w:pPr>
      <w:hyperlink r:id="rId39">
        <w:r w:rsidRPr="75F509A1">
          <w:rPr>
            <w:rStyle w:val="Hyperlink"/>
          </w:rPr>
          <w:t>https://confluence.atlassian.com/jira</w:t>
        </w:r>
      </w:hyperlink>
    </w:p>
    <w:p w14:paraId="57B29C11" w14:textId="18A5CB4B" w:rsidR="75F509A1" w:rsidRDefault="75F509A1" w:rsidP="75F509A1">
      <w:pPr>
        <w:spacing w:after="0"/>
        <w:ind w:left="705" w:right="34" w:hanging="360"/>
        <w:rPr>
          <w:color w:val="auto"/>
          <w:szCs w:val="22"/>
        </w:rPr>
      </w:pPr>
    </w:p>
    <w:p w14:paraId="46A4C95C" w14:textId="7AA7B5E9" w:rsidR="1783FFC3" w:rsidRDefault="1783FFC3" w:rsidP="75F509A1">
      <w:pPr>
        <w:numPr>
          <w:ilvl w:val="0"/>
          <w:numId w:val="16"/>
        </w:numPr>
        <w:spacing w:after="0"/>
        <w:ind w:right="34" w:hanging="360"/>
        <w:rPr>
          <w:color w:val="auto"/>
          <w:szCs w:val="22"/>
        </w:rPr>
      </w:pPr>
      <w:hyperlink r:id="rId40">
        <w:r w:rsidRPr="75F509A1">
          <w:rPr>
            <w:rStyle w:val="Hyperlink"/>
          </w:rPr>
          <w:t>https://www.w3schools.com/html/default.asp</w:t>
        </w:r>
      </w:hyperlink>
    </w:p>
    <w:p w14:paraId="4B78377E" w14:textId="2CC170FE" w:rsidR="75F509A1" w:rsidRDefault="75F509A1" w:rsidP="75F509A1">
      <w:pPr>
        <w:spacing w:after="0"/>
        <w:ind w:left="705" w:right="34" w:hanging="360"/>
        <w:rPr>
          <w:color w:val="auto"/>
          <w:szCs w:val="22"/>
        </w:rPr>
      </w:pPr>
    </w:p>
    <w:p w14:paraId="7FF6E626" w14:textId="504FA7C5" w:rsidR="1783FFC3" w:rsidRDefault="1783FFC3" w:rsidP="75F509A1">
      <w:pPr>
        <w:numPr>
          <w:ilvl w:val="0"/>
          <w:numId w:val="16"/>
        </w:numPr>
        <w:spacing w:after="0"/>
        <w:ind w:right="34" w:hanging="360"/>
        <w:rPr>
          <w:color w:val="auto"/>
          <w:szCs w:val="22"/>
        </w:rPr>
      </w:pPr>
      <w:hyperlink r:id="rId41">
        <w:r w:rsidRPr="75F509A1">
          <w:rPr>
            <w:rStyle w:val="Hyperlink"/>
          </w:rPr>
          <w:t>https://www.w3schools.com/css/default.asp</w:t>
        </w:r>
      </w:hyperlink>
    </w:p>
    <w:p w14:paraId="2487D708" w14:textId="3828D6E9" w:rsidR="75F509A1" w:rsidRDefault="75F509A1" w:rsidP="75F509A1">
      <w:pPr>
        <w:spacing w:after="0"/>
        <w:ind w:left="705" w:right="34" w:hanging="360"/>
        <w:rPr>
          <w:color w:val="auto"/>
          <w:szCs w:val="22"/>
        </w:rPr>
      </w:pPr>
    </w:p>
    <w:p w14:paraId="448704D0" w14:textId="3262D59D" w:rsidR="1783FFC3" w:rsidRDefault="1783FFC3" w:rsidP="75F509A1">
      <w:pPr>
        <w:numPr>
          <w:ilvl w:val="0"/>
          <w:numId w:val="16"/>
        </w:numPr>
        <w:spacing w:after="0"/>
        <w:ind w:right="34" w:hanging="360"/>
        <w:rPr>
          <w:color w:val="auto"/>
          <w:szCs w:val="22"/>
        </w:rPr>
      </w:pPr>
      <w:hyperlink r:id="rId42">
        <w:r w:rsidRPr="75F509A1">
          <w:rPr>
            <w:rStyle w:val="Hyperlink"/>
          </w:rPr>
          <w:t>https://www.w3schools.com/js/default.asp</w:t>
        </w:r>
      </w:hyperlink>
    </w:p>
    <w:p w14:paraId="3F2FBA26" w14:textId="7CDEF872" w:rsidR="75F509A1" w:rsidRDefault="75F509A1" w:rsidP="75F509A1">
      <w:pPr>
        <w:spacing w:after="0"/>
        <w:ind w:left="705" w:right="34" w:hanging="360"/>
        <w:rPr>
          <w:color w:val="auto"/>
          <w:szCs w:val="22"/>
        </w:rPr>
      </w:pPr>
    </w:p>
    <w:p w14:paraId="2AEA1695" w14:textId="66692881" w:rsidR="1783FFC3" w:rsidRDefault="1783FFC3" w:rsidP="75F509A1">
      <w:pPr>
        <w:numPr>
          <w:ilvl w:val="0"/>
          <w:numId w:val="16"/>
        </w:numPr>
        <w:spacing w:after="0"/>
        <w:ind w:right="34" w:hanging="360"/>
        <w:rPr>
          <w:color w:val="auto"/>
          <w:szCs w:val="22"/>
        </w:rPr>
      </w:pPr>
      <w:hyperlink r:id="rId43" w:anchor="como-usar">
        <w:r w:rsidRPr="75F509A1">
          <w:rPr>
            <w:rStyle w:val="Hyperlink"/>
          </w:rPr>
          <w:t>https://github.com/BandTec/web-data-viz#como-usar</w:t>
        </w:r>
      </w:hyperlink>
    </w:p>
    <w:p w14:paraId="20E69DA2" w14:textId="3AD75AF6" w:rsidR="75F509A1" w:rsidRDefault="75F509A1" w:rsidP="75F509A1">
      <w:pPr>
        <w:spacing w:after="0"/>
        <w:ind w:left="705" w:right="34" w:hanging="360"/>
        <w:rPr>
          <w:color w:val="auto"/>
          <w:szCs w:val="22"/>
        </w:rPr>
      </w:pPr>
    </w:p>
    <w:p w14:paraId="4078919C" w14:textId="3A37C6CD" w:rsidR="7AE0E53A" w:rsidRDefault="7AE0E53A" w:rsidP="75F509A1">
      <w:pPr>
        <w:numPr>
          <w:ilvl w:val="0"/>
          <w:numId w:val="16"/>
        </w:numPr>
        <w:spacing w:after="0"/>
        <w:ind w:right="34" w:hanging="360"/>
        <w:rPr>
          <w:color w:val="auto"/>
          <w:szCs w:val="22"/>
        </w:rPr>
      </w:pPr>
      <w:hyperlink r:id="rId44">
        <w:r w:rsidRPr="75F509A1">
          <w:rPr>
            <w:rStyle w:val="Hyperlink"/>
          </w:rPr>
          <w:t>https://moodle.sptech.school/pluginfile.php/31419/mod_resource/content/1/03.SP1.Aula03%20Documentacao%20Parte%20II%20-%201CCOA%2026.1%20-%20MOD.pdf</w:t>
        </w:r>
      </w:hyperlink>
    </w:p>
    <w:p w14:paraId="2EBF8118" w14:textId="66B1EF2C" w:rsidR="75F509A1" w:rsidRDefault="75F509A1" w:rsidP="75F509A1">
      <w:pPr>
        <w:spacing w:after="0"/>
        <w:ind w:left="705" w:right="34" w:hanging="360"/>
        <w:rPr>
          <w:color w:val="auto"/>
          <w:szCs w:val="22"/>
        </w:rPr>
      </w:pPr>
    </w:p>
    <w:p w14:paraId="55F2A4E8" w14:textId="1F910AE0" w:rsidR="7AE0E53A" w:rsidRDefault="7AE0E53A" w:rsidP="75F509A1">
      <w:pPr>
        <w:numPr>
          <w:ilvl w:val="0"/>
          <w:numId w:val="16"/>
        </w:numPr>
        <w:spacing w:after="0"/>
        <w:ind w:right="34" w:hanging="360"/>
        <w:rPr>
          <w:color w:val="auto"/>
          <w:szCs w:val="22"/>
        </w:rPr>
      </w:pPr>
      <w:hyperlink r:id="rId45">
        <w:r w:rsidRPr="75F509A1">
          <w:rPr>
            <w:rStyle w:val="Hyperlink"/>
          </w:rPr>
          <w:t>https://www.totvs.com/blog/negocios/kanban/</w:t>
        </w:r>
      </w:hyperlink>
    </w:p>
    <w:p w14:paraId="09A61B81" w14:textId="1C395682" w:rsidR="75F509A1" w:rsidRDefault="75F509A1" w:rsidP="75F509A1">
      <w:pPr>
        <w:spacing w:after="0"/>
        <w:ind w:left="705" w:right="34" w:hanging="360"/>
        <w:rPr>
          <w:color w:val="auto"/>
          <w:szCs w:val="22"/>
        </w:rPr>
      </w:pPr>
    </w:p>
    <w:p w14:paraId="3FD559A3" w14:textId="17DD7348" w:rsidR="7AE0E53A" w:rsidRDefault="7AE0E53A" w:rsidP="75F509A1">
      <w:pPr>
        <w:numPr>
          <w:ilvl w:val="0"/>
          <w:numId w:val="16"/>
        </w:numPr>
        <w:spacing w:after="0"/>
        <w:ind w:right="34" w:hanging="360"/>
        <w:rPr>
          <w:color w:val="auto"/>
          <w:szCs w:val="22"/>
        </w:rPr>
      </w:pPr>
      <w:hyperlink r:id="rId46">
        <w:r w:rsidRPr="75F509A1">
          <w:rPr>
            <w:rStyle w:val="Hyperlink"/>
          </w:rPr>
          <w:t>https://git-scm.com/docs/git/pt_BR</w:t>
        </w:r>
      </w:hyperlink>
    </w:p>
    <w:p w14:paraId="098EB71A" w14:textId="602F3CF6" w:rsidR="75F509A1" w:rsidRDefault="75F509A1" w:rsidP="75F509A1">
      <w:pPr>
        <w:spacing w:after="0"/>
        <w:ind w:left="705" w:right="34" w:hanging="360"/>
        <w:rPr>
          <w:color w:val="auto"/>
          <w:szCs w:val="22"/>
        </w:rPr>
      </w:pPr>
    </w:p>
    <w:p w14:paraId="6BEC6B81" w14:textId="02B6D603" w:rsidR="6E3C9CE3" w:rsidRDefault="6E3C9CE3" w:rsidP="75F509A1">
      <w:pPr>
        <w:numPr>
          <w:ilvl w:val="0"/>
          <w:numId w:val="16"/>
        </w:numPr>
        <w:spacing w:after="0"/>
        <w:ind w:right="34" w:hanging="360"/>
        <w:rPr>
          <w:color w:val="auto"/>
          <w:szCs w:val="22"/>
        </w:rPr>
      </w:pPr>
      <w:hyperlink r:id="rId47">
        <w:r w:rsidRPr="75F509A1">
          <w:rPr>
            <w:rStyle w:val="Hyperlink"/>
          </w:rPr>
          <w:t>https://kanban.university/kanban-guide/</w:t>
        </w:r>
      </w:hyperlink>
    </w:p>
    <w:p w14:paraId="3C009526" w14:textId="22BBCD72" w:rsidR="75F509A1" w:rsidRDefault="75F509A1" w:rsidP="75F509A1">
      <w:pPr>
        <w:spacing w:after="0"/>
        <w:ind w:left="705" w:right="34" w:hanging="360"/>
        <w:rPr>
          <w:color w:val="auto"/>
          <w:szCs w:val="22"/>
        </w:rPr>
      </w:pPr>
    </w:p>
    <w:p w14:paraId="7B130A68" w14:textId="20F3F9D2" w:rsidR="75F509A1" w:rsidRDefault="75F509A1" w:rsidP="75F509A1">
      <w:pPr>
        <w:spacing w:after="0"/>
        <w:ind w:left="705" w:right="34" w:hanging="360"/>
        <w:rPr>
          <w:color w:val="auto"/>
          <w:szCs w:val="22"/>
        </w:rPr>
      </w:pPr>
    </w:p>
    <w:p w14:paraId="1AB983BB" w14:textId="6628ECDE" w:rsidR="75F509A1" w:rsidRDefault="75F509A1" w:rsidP="75F509A1">
      <w:pPr>
        <w:spacing w:after="0"/>
        <w:ind w:left="705" w:right="34" w:hanging="360"/>
        <w:rPr>
          <w:color w:val="auto"/>
          <w:szCs w:val="22"/>
        </w:rPr>
      </w:pPr>
    </w:p>
    <w:p w14:paraId="6AE0B98D" w14:textId="7EFFEF82" w:rsidR="75F509A1" w:rsidRDefault="75F509A1" w:rsidP="75F509A1">
      <w:pPr>
        <w:spacing w:after="0"/>
        <w:ind w:left="705" w:right="34" w:hanging="360"/>
        <w:rPr>
          <w:color w:val="auto"/>
          <w:szCs w:val="22"/>
        </w:rPr>
      </w:pPr>
    </w:p>
    <w:p w14:paraId="07E55B0E" w14:textId="5A73FEA1" w:rsidR="75F509A1" w:rsidRDefault="75F509A1" w:rsidP="75F509A1">
      <w:pPr>
        <w:spacing w:after="0"/>
        <w:ind w:right="34"/>
        <w:rPr>
          <w:color w:val="auto"/>
          <w:szCs w:val="22"/>
        </w:rPr>
      </w:pPr>
    </w:p>
    <w:p w14:paraId="7047E369" w14:textId="59352239" w:rsidR="75F509A1" w:rsidRDefault="75F509A1" w:rsidP="75F509A1">
      <w:pPr>
        <w:spacing w:after="0"/>
        <w:ind w:left="705" w:right="34" w:hanging="360"/>
        <w:rPr>
          <w:color w:val="auto"/>
          <w:szCs w:val="22"/>
        </w:rPr>
      </w:pPr>
    </w:p>
    <w:p w14:paraId="396D44A0" w14:textId="53D959E5" w:rsidR="75F509A1" w:rsidRDefault="75F509A1" w:rsidP="75F509A1">
      <w:pPr>
        <w:spacing w:after="0"/>
        <w:ind w:left="0" w:right="34" w:firstLine="0"/>
        <w:rPr>
          <w:color w:val="auto"/>
          <w:szCs w:val="22"/>
        </w:rPr>
      </w:pPr>
    </w:p>
    <w:sectPr w:rsidR="75F509A1">
      <w:headerReference w:type="even" r:id="rId48"/>
      <w:headerReference w:type="default" r:id="rId49"/>
      <w:footerReference w:type="even" r:id="rId50"/>
      <w:footerReference w:type="default" r:id="rId51"/>
      <w:headerReference w:type="first" r:id="rId52"/>
      <w:footerReference w:type="first" r:id="rId53"/>
      <w:pgSz w:w="11906" w:h="16838"/>
      <w:pgMar w:top="1486" w:right="1391" w:bottom="1706" w:left="1440" w:header="734" w:footer="6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9B63E" w14:textId="77777777" w:rsidR="009446CB" w:rsidRDefault="009446CB">
      <w:pPr>
        <w:spacing w:after="0" w:line="240" w:lineRule="auto"/>
      </w:pPr>
      <w:r>
        <w:separator/>
      </w:r>
    </w:p>
  </w:endnote>
  <w:endnote w:type="continuationSeparator" w:id="0">
    <w:p w14:paraId="20D28483" w14:textId="77777777" w:rsidR="009446CB" w:rsidRDefault="009446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B814" w14:textId="0F452479" w:rsidR="00FA5628" w:rsidRDefault="00FA5628" w:rsidP="00FA5628">
    <w:pPr>
      <w:spacing w:after="0" w:line="259" w:lineRule="auto"/>
      <w:ind w:left="0" w:right="6" w:firstLine="0"/>
      <w:jc w:val="center"/>
    </w:pPr>
    <w:r>
      <w:rPr>
        <w:rFonts w:ascii="Calibri" w:eastAsia="Calibri" w:hAnsi="Calibri" w:cs="Calibri"/>
        <w:noProof/>
        <w:color w:val="000000"/>
      </w:rPr>
      <mc:AlternateContent>
        <mc:Choice Requires="wpg">
          <w:drawing>
            <wp:anchor distT="0" distB="0" distL="114300" distR="114300" simplePos="0" relativeHeight="251697152" behindDoc="0" locked="0" layoutInCell="1" allowOverlap="1" wp14:anchorId="2C779528" wp14:editId="02A1FAB9">
              <wp:simplePos x="0" y="0"/>
              <wp:positionH relativeFrom="page">
                <wp:posOffset>896417</wp:posOffset>
              </wp:positionH>
              <wp:positionV relativeFrom="page">
                <wp:posOffset>10108692</wp:posOffset>
              </wp:positionV>
              <wp:extent cx="5769229" cy="3048"/>
              <wp:effectExtent l="0" t="0" r="0" b="0"/>
              <wp:wrapSquare wrapText="bothSides"/>
              <wp:docPr id="1431445181" name="Group 10804"/>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358140748" name="Shape 1167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w:pict>
            <v:group w14:anchorId="516BE121" id="Group 10804" o:spid="_x0000_s1026" style="position:absolute;margin-left:70.6pt;margin-top:795.95pt;width:454.25pt;height:.25pt;z-index:251697152;mso-position-horizontal-relative:page;mso-position-vertical-relative:page" coordsize="576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">
              <v:shape id="Shape 11677"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" path="m,l5769229,r,9144l,9144,,e" fillcolor="#2980b9" stroked="f" strokeweight="0">
                <v:stroke miterlimit="83231f" joinstyle="miter"/>
                <v:path arrowok="t" textboxrect="0,0,5769229,9144"/>
              </v:shape>
              <w10:wrap type="square" anchorx="page" anchory="page"/>
            </v:group>
          </w:pict>
        </mc:Fallback>
      </mc:AlternateContent>
    </w:r>
    <w:r w:rsidRPr="75F509A1">
      <w:rPr>
        <w:sz w:val="18"/>
        <w:szCs w:val="18"/>
      </w:rPr>
      <w:t xml:space="preserve">São Paulo Tech School </w:t>
    </w:r>
    <w:r w:rsidRPr="75F509A1">
      <w:rPr>
        <w:sz w:val="18"/>
        <w:szCs w:val="18"/>
      </w:rPr>
      <w:t>| 1</w:t>
    </w:r>
    <w:r w:rsidRPr="75F509A1">
      <w:rPr>
        <w:sz w:val="18"/>
        <w:szCs w:val="18"/>
      </w:rPr>
      <w:t xml:space="preserve">CCOA </w:t>
    </w:r>
    <w:r w:rsidRPr="75F509A1">
      <w:rPr>
        <w:sz w:val="18"/>
        <w:szCs w:val="18"/>
      </w:rPr>
      <w:t>| Página</w:t>
    </w:r>
    <w:r>
      <w:t xml:space="preserve"> </w:t>
    </w:r>
  </w:p>
  <w:p w14:paraId="5DA12BCC" w14:textId="6FBA8ECF" w:rsidR="001D0251" w:rsidRPr="00FA5628" w:rsidRDefault="001D0251" w:rsidP="00FA562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EE036" w14:textId="77777777" w:rsidR="00FA5628" w:rsidRDefault="00FA5628" w:rsidP="00FA5628">
    <w:pPr>
      <w:spacing w:after="0" w:line="259" w:lineRule="auto"/>
      <w:ind w:left="0" w:right="6" w:firstLine="0"/>
      <w:jc w:val="center"/>
    </w:pPr>
    <w:r>
      <w:rPr>
        <w:rFonts w:ascii="Calibri" w:eastAsia="Calibri" w:hAnsi="Calibri" w:cs="Calibri"/>
        <w:noProof/>
        <w:color w:val="000000"/>
      </w:rPr>
      <mc:AlternateContent>
        <mc:Choice Requires="wpg">
          <w:drawing>
            <wp:anchor distT="0" distB="0" distL="114300" distR="114300" simplePos="0" relativeHeight="251701248" behindDoc="0" locked="0" layoutInCell="1" allowOverlap="1" wp14:anchorId="0A5C72BA" wp14:editId="17AA0DD5">
              <wp:simplePos x="0" y="0"/>
              <wp:positionH relativeFrom="page">
                <wp:posOffset>896417</wp:posOffset>
              </wp:positionH>
              <wp:positionV relativeFrom="page">
                <wp:posOffset>10108692</wp:posOffset>
              </wp:positionV>
              <wp:extent cx="5769229" cy="3048"/>
              <wp:effectExtent l="0" t="0" r="0" b="0"/>
              <wp:wrapSquare wrapText="bothSides"/>
              <wp:docPr id="1353300963" name="Group 10804"/>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815738555" name="Shape 1167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w:pict>
            <v:group w14:anchorId="25C44F52" id="Group 10804" o:spid="_x0000_s1026" style="position:absolute;margin-left:70.6pt;margin-top:795.95pt;width:454.25pt;height:.25pt;z-index:251701248;mso-position-horizontal-relative:page;mso-position-vertical-relative:page" coordsize="576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">
              <v:shape id="Shape 11677"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" path="m,l5769229,r,9144l,9144,,e" fillcolor="#2980b9" stroked="f" strokeweight="0">
                <v:stroke miterlimit="83231f" joinstyle="miter"/>
                <v:path arrowok="t" textboxrect="0,0,5769229,9144"/>
              </v:shape>
              <w10:wrap type="square" anchorx="page" anchory="page"/>
            </v:group>
          </w:pict>
        </mc:Fallback>
      </mc:AlternateContent>
    </w:r>
    <w:r w:rsidRPr="75F509A1">
      <w:rPr>
        <w:sz w:val="18"/>
        <w:szCs w:val="18"/>
      </w:rPr>
      <w:t xml:space="preserve">São Paulo Tech School </w:t>
    </w:r>
    <w:proofErr w:type="gramStart"/>
    <w:r w:rsidRPr="75F509A1">
      <w:rPr>
        <w:sz w:val="18"/>
        <w:szCs w:val="18"/>
      </w:rPr>
      <w:t>|  1</w:t>
    </w:r>
    <w:proofErr w:type="gramEnd"/>
    <w:r w:rsidRPr="75F509A1">
      <w:rPr>
        <w:sz w:val="18"/>
        <w:szCs w:val="18"/>
      </w:rPr>
      <w:t xml:space="preserve">CCOA </w:t>
    </w:r>
    <w:proofErr w:type="gramStart"/>
    <w:r w:rsidRPr="75F509A1">
      <w:rPr>
        <w:sz w:val="18"/>
        <w:szCs w:val="18"/>
      </w:rPr>
      <w:t>|  Página</w:t>
    </w:r>
    <w:proofErr w:type="gramEnd"/>
    <w:r>
      <w:t xml:space="preserve"> </w:t>
    </w:r>
  </w:p>
  <w:p w14:paraId="02A9CC5D" w14:textId="2668FC36" w:rsidR="001D0251" w:rsidRPr="00FA5628" w:rsidRDefault="001D0251" w:rsidP="00FA562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ECFD" w14:textId="77777777" w:rsidR="00255A37" w:rsidRDefault="00255A37" w:rsidP="00255A37">
    <w:pPr>
      <w:spacing w:after="0" w:line="259" w:lineRule="auto"/>
      <w:ind w:left="0" w:right="6" w:firstLine="0"/>
      <w:jc w:val="center"/>
    </w:pPr>
    <w:r>
      <w:rPr>
        <w:rFonts w:ascii="Calibri" w:eastAsia="Calibri" w:hAnsi="Calibri" w:cs="Calibri"/>
        <w:noProof/>
        <w:color w:val="000000"/>
      </w:rPr>
      <mc:AlternateContent>
        <mc:Choice Requires="wpg">
          <w:drawing>
            <wp:anchor distT="0" distB="0" distL="114300" distR="114300" simplePos="0" relativeHeight="251707392" behindDoc="0" locked="0" layoutInCell="1" allowOverlap="1" wp14:anchorId="30217B54" wp14:editId="0F85220E">
              <wp:simplePos x="0" y="0"/>
              <wp:positionH relativeFrom="page">
                <wp:posOffset>896417</wp:posOffset>
              </wp:positionH>
              <wp:positionV relativeFrom="page">
                <wp:posOffset>10108692</wp:posOffset>
              </wp:positionV>
              <wp:extent cx="5769229" cy="3048"/>
              <wp:effectExtent l="0" t="0" r="0" b="0"/>
              <wp:wrapSquare wrapText="bothSides"/>
              <wp:docPr id="860596629" name="Group 10804"/>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559519248" name="Shape 1167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w:pict>
            <v:group w14:anchorId="11C8C2B4" id="Group 10804" o:spid="_x0000_s1026" style="position:absolute;margin-left:70.6pt;margin-top:795.95pt;width:454.25pt;height:.25pt;z-index:251707392;mso-position-horizontal-relative:page;mso-position-vertical-relative:page" coordsize="576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">
              <v:shape id="Shape 11677"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" path="m,l5769229,r,9144l,9144,,e" fillcolor="#2980b9" stroked="f" strokeweight="0">
                <v:stroke miterlimit="83231f" joinstyle="miter"/>
                <v:path arrowok="t" textboxrect="0,0,5769229,9144"/>
              </v:shape>
              <w10:wrap type="square" anchorx="page" anchory="page"/>
            </v:group>
          </w:pict>
        </mc:Fallback>
      </mc:AlternateContent>
    </w:r>
    <w:r w:rsidRPr="75F509A1">
      <w:rPr>
        <w:sz w:val="18"/>
        <w:szCs w:val="18"/>
      </w:rPr>
      <w:t>São Paulo Tech School | 1CCOA | Página</w:t>
    </w:r>
    <w:r>
      <w:t xml:space="preserve"> </w:t>
    </w:r>
  </w:p>
  <w:p w14:paraId="62728F8A" w14:textId="303E300B" w:rsidR="001D0251" w:rsidRPr="00255A37" w:rsidRDefault="001D0251" w:rsidP="00255A37">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AC4D7" w14:textId="77777777" w:rsidR="00FA5628" w:rsidRDefault="00FA5628" w:rsidP="00FA5628">
    <w:pPr>
      <w:spacing w:after="0" w:line="259" w:lineRule="auto"/>
      <w:ind w:left="0" w:right="6" w:firstLine="0"/>
      <w:jc w:val="center"/>
    </w:pPr>
    <w:r>
      <w:rPr>
        <w:rFonts w:ascii="Calibri" w:eastAsia="Calibri" w:hAnsi="Calibri" w:cs="Calibri"/>
        <w:noProof/>
        <w:color w:val="000000"/>
      </w:rPr>
      <mc:AlternateContent>
        <mc:Choice Requires="wpg">
          <w:drawing>
            <wp:anchor distT="0" distB="0" distL="114300" distR="114300" simplePos="0" relativeHeight="251705344" behindDoc="0" locked="0" layoutInCell="1" allowOverlap="1" wp14:anchorId="0A5E2A27" wp14:editId="5983C211">
              <wp:simplePos x="0" y="0"/>
              <wp:positionH relativeFrom="page">
                <wp:posOffset>896417</wp:posOffset>
              </wp:positionH>
              <wp:positionV relativeFrom="page">
                <wp:posOffset>10108692</wp:posOffset>
              </wp:positionV>
              <wp:extent cx="5769229" cy="3048"/>
              <wp:effectExtent l="0" t="0" r="0" b="0"/>
              <wp:wrapSquare wrapText="bothSides"/>
              <wp:docPr id="1272378826" name="Group 10804"/>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997035649" name="Shape 1167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w:pict>
            <v:group w14:anchorId="610C3AFF" id="Group 10804" o:spid="_x0000_s1026" style="position:absolute;margin-left:70.6pt;margin-top:795.95pt;width:454.25pt;height:.25pt;z-index:251705344;mso-position-horizontal-relative:page;mso-position-vertical-relative:page" coordsize="576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">
              <v:shape id="Shape 11677"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" path="m,l5769229,r,9144l,9144,,e" fillcolor="#2980b9" stroked="f" strokeweight="0">
                <v:stroke miterlimit="83231f" joinstyle="miter"/>
                <v:path arrowok="t" textboxrect="0,0,5769229,9144"/>
              </v:shape>
              <w10:wrap type="square" anchorx="page" anchory="page"/>
            </v:group>
          </w:pict>
        </mc:Fallback>
      </mc:AlternateContent>
    </w:r>
    <w:r w:rsidRPr="75F509A1">
      <w:rPr>
        <w:sz w:val="18"/>
        <w:szCs w:val="18"/>
      </w:rPr>
      <w:t xml:space="preserve">São Paulo Tech School </w:t>
    </w:r>
    <w:proofErr w:type="gramStart"/>
    <w:r w:rsidRPr="75F509A1">
      <w:rPr>
        <w:sz w:val="18"/>
        <w:szCs w:val="18"/>
      </w:rPr>
      <w:t>|  1</w:t>
    </w:r>
    <w:proofErr w:type="gramEnd"/>
    <w:r w:rsidRPr="75F509A1">
      <w:rPr>
        <w:sz w:val="18"/>
        <w:szCs w:val="18"/>
      </w:rPr>
      <w:t xml:space="preserve">CCOA </w:t>
    </w:r>
    <w:proofErr w:type="gramStart"/>
    <w:r w:rsidRPr="75F509A1">
      <w:rPr>
        <w:sz w:val="18"/>
        <w:szCs w:val="18"/>
      </w:rPr>
      <w:t>|  Página</w:t>
    </w:r>
    <w:proofErr w:type="gramEnd"/>
    <w:r>
      <w:t xml:space="preserve"> </w:t>
    </w:r>
  </w:p>
  <w:p w14:paraId="4002D5BD" w14:textId="01A4526D" w:rsidR="001D0251" w:rsidRPr="00FA5628" w:rsidRDefault="001D0251" w:rsidP="00FA5628">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B3994" w14:textId="77777777" w:rsidR="00FA5628" w:rsidRDefault="00FA5628" w:rsidP="00FA5628">
    <w:pPr>
      <w:spacing w:after="0" w:line="259" w:lineRule="auto"/>
      <w:ind w:left="0" w:right="6" w:firstLine="0"/>
      <w:jc w:val="center"/>
    </w:pPr>
    <w:r>
      <w:rPr>
        <w:rFonts w:ascii="Calibri" w:eastAsia="Calibri" w:hAnsi="Calibri" w:cs="Calibri"/>
        <w:noProof/>
        <w:color w:val="000000"/>
      </w:rPr>
      <mc:AlternateContent>
        <mc:Choice Requires="wpg">
          <w:drawing>
            <wp:anchor distT="0" distB="0" distL="114300" distR="114300" simplePos="0" relativeHeight="251703296" behindDoc="0" locked="0" layoutInCell="1" allowOverlap="1" wp14:anchorId="3BECA261" wp14:editId="001E4540">
              <wp:simplePos x="0" y="0"/>
              <wp:positionH relativeFrom="page">
                <wp:posOffset>896417</wp:posOffset>
              </wp:positionH>
              <wp:positionV relativeFrom="page">
                <wp:posOffset>10108692</wp:posOffset>
              </wp:positionV>
              <wp:extent cx="5769229" cy="3048"/>
              <wp:effectExtent l="0" t="0" r="0" b="0"/>
              <wp:wrapSquare wrapText="bothSides"/>
              <wp:docPr id="1522406743" name="Group 10804"/>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071367456" name="Shape 1167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w:pict>
            <v:group w14:anchorId="44E4E07F" id="Group 10804" o:spid="_x0000_s1026" style="position:absolute;margin-left:70.6pt;margin-top:795.95pt;width:454.25pt;height:.25pt;z-index:251703296;mso-position-horizontal-relative:page;mso-position-vertical-relative:page" coordsize="576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">
              <v:shape id="Shape 11677"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" path="m,l5769229,r,9144l,9144,,e" fillcolor="#2980b9" stroked="f" strokeweight="0">
                <v:stroke miterlimit="83231f" joinstyle="miter"/>
                <v:path arrowok="t" textboxrect="0,0,5769229,9144"/>
              </v:shape>
              <w10:wrap type="square" anchorx="page" anchory="page"/>
            </v:group>
          </w:pict>
        </mc:Fallback>
      </mc:AlternateContent>
    </w:r>
    <w:r w:rsidRPr="75F509A1">
      <w:rPr>
        <w:sz w:val="18"/>
        <w:szCs w:val="18"/>
      </w:rPr>
      <w:t xml:space="preserve">São Paulo Tech School </w:t>
    </w:r>
    <w:proofErr w:type="gramStart"/>
    <w:r w:rsidRPr="75F509A1">
      <w:rPr>
        <w:sz w:val="18"/>
        <w:szCs w:val="18"/>
      </w:rPr>
      <w:t>|  1</w:t>
    </w:r>
    <w:proofErr w:type="gramEnd"/>
    <w:r w:rsidRPr="75F509A1">
      <w:rPr>
        <w:sz w:val="18"/>
        <w:szCs w:val="18"/>
      </w:rPr>
      <w:t xml:space="preserve">CCOA </w:t>
    </w:r>
    <w:proofErr w:type="gramStart"/>
    <w:r w:rsidRPr="75F509A1">
      <w:rPr>
        <w:sz w:val="18"/>
        <w:szCs w:val="18"/>
      </w:rPr>
      <w:t>|  Página</w:t>
    </w:r>
    <w:proofErr w:type="gramEnd"/>
    <w:r>
      <w:t xml:space="preserve"> </w:t>
    </w:r>
  </w:p>
  <w:p w14:paraId="5AE90FBB" w14:textId="11F8F7E8" w:rsidR="001D0251" w:rsidRPr="00FA5628" w:rsidRDefault="001D0251" w:rsidP="00FA5628">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814DB" w14:textId="77777777" w:rsidR="00FA5628" w:rsidRDefault="00FA5628" w:rsidP="00FA5628">
    <w:pPr>
      <w:spacing w:after="0" w:line="259" w:lineRule="auto"/>
      <w:ind w:left="0" w:right="6" w:firstLine="0"/>
      <w:jc w:val="center"/>
    </w:pPr>
    <w:r>
      <w:rPr>
        <w:rFonts w:ascii="Calibri" w:eastAsia="Calibri" w:hAnsi="Calibri" w:cs="Calibri"/>
        <w:noProof/>
        <w:color w:val="000000"/>
      </w:rPr>
      <mc:AlternateContent>
        <mc:Choice Requires="wpg">
          <w:drawing>
            <wp:anchor distT="0" distB="0" distL="114300" distR="114300" simplePos="0" relativeHeight="251699200" behindDoc="0" locked="0" layoutInCell="1" allowOverlap="1" wp14:anchorId="12B50488" wp14:editId="457B8955">
              <wp:simplePos x="0" y="0"/>
              <wp:positionH relativeFrom="page">
                <wp:posOffset>896417</wp:posOffset>
              </wp:positionH>
              <wp:positionV relativeFrom="page">
                <wp:posOffset>10108692</wp:posOffset>
              </wp:positionV>
              <wp:extent cx="5769229" cy="3048"/>
              <wp:effectExtent l="0" t="0" r="0" b="0"/>
              <wp:wrapSquare wrapText="bothSides"/>
              <wp:docPr id="1282706014" name="Group 10804"/>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908834513" name="Shape 1167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w:pict>
            <v:group w14:anchorId="420A28EF" id="Group 10804" o:spid="_x0000_s1026" style="position:absolute;margin-left:70.6pt;margin-top:795.95pt;width:454.25pt;height:.25pt;z-index:251699200;mso-position-horizontal-relative:page;mso-position-vertical-relative:page" coordsize="576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">
              <v:shape id="Shape 11677"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" path="m,l5769229,r,9144l,9144,,e" fillcolor="#2980b9" stroked="f" strokeweight="0">
                <v:stroke miterlimit="83231f" joinstyle="miter"/>
                <v:path arrowok="t" textboxrect="0,0,5769229,9144"/>
              </v:shape>
              <w10:wrap type="square" anchorx="page" anchory="page"/>
            </v:group>
          </w:pict>
        </mc:Fallback>
      </mc:AlternateContent>
    </w:r>
    <w:r w:rsidRPr="75F509A1">
      <w:rPr>
        <w:sz w:val="18"/>
        <w:szCs w:val="18"/>
      </w:rPr>
      <w:t xml:space="preserve">São Paulo Tech School </w:t>
    </w:r>
    <w:proofErr w:type="gramStart"/>
    <w:r w:rsidRPr="75F509A1">
      <w:rPr>
        <w:sz w:val="18"/>
        <w:szCs w:val="18"/>
      </w:rPr>
      <w:t>|  1</w:t>
    </w:r>
    <w:proofErr w:type="gramEnd"/>
    <w:r w:rsidRPr="75F509A1">
      <w:rPr>
        <w:sz w:val="18"/>
        <w:szCs w:val="18"/>
      </w:rPr>
      <w:t xml:space="preserve">CCOA </w:t>
    </w:r>
    <w:proofErr w:type="gramStart"/>
    <w:r w:rsidRPr="75F509A1">
      <w:rPr>
        <w:sz w:val="18"/>
        <w:szCs w:val="18"/>
      </w:rPr>
      <w:t>|  Página</w:t>
    </w:r>
    <w:proofErr w:type="gramEnd"/>
    <w:r>
      <w:t xml:space="preserve"> </w:t>
    </w:r>
  </w:p>
  <w:p w14:paraId="1E61A506" w14:textId="6A94EBD4" w:rsidR="001D0251" w:rsidRPr="00FA5628" w:rsidRDefault="001D0251" w:rsidP="00FA5628">
    <w:pPr>
      <w:pStyle w:val="Rodap"/>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B9CFB" w14:textId="77777777" w:rsidR="00A01A32" w:rsidRDefault="00A01A32" w:rsidP="00A01A32">
    <w:pPr>
      <w:spacing w:after="0" w:line="259" w:lineRule="auto"/>
      <w:ind w:left="0" w:right="6" w:firstLine="0"/>
      <w:jc w:val="center"/>
    </w:pPr>
    <w:r>
      <w:rPr>
        <w:rFonts w:ascii="Calibri" w:eastAsia="Calibri" w:hAnsi="Calibri" w:cs="Calibri"/>
        <w:noProof/>
        <w:color w:val="000000"/>
      </w:rPr>
      <mc:AlternateContent>
        <mc:Choice Requires="wpg">
          <w:drawing>
            <wp:anchor distT="0" distB="0" distL="114300" distR="114300" simplePos="0" relativeHeight="251709440" behindDoc="0" locked="0" layoutInCell="1" allowOverlap="1" wp14:anchorId="7D01EF8B" wp14:editId="4E4FA7B3">
              <wp:simplePos x="0" y="0"/>
              <wp:positionH relativeFrom="page">
                <wp:posOffset>896417</wp:posOffset>
              </wp:positionH>
              <wp:positionV relativeFrom="page">
                <wp:posOffset>10108692</wp:posOffset>
              </wp:positionV>
              <wp:extent cx="5769229" cy="3048"/>
              <wp:effectExtent l="0" t="0" r="0" b="0"/>
              <wp:wrapSquare wrapText="bothSides"/>
              <wp:docPr id="1221645363" name="Group 10804"/>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15177161" name="Shape 1167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w:pict>
            <v:group w14:anchorId="71EC9C14" id="Group 10804" o:spid="_x0000_s1026" style="position:absolute;margin-left:70.6pt;margin-top:795.95pt;width:454.25pt;height:.25pt;z-index:251709440;mso-position-horizontal-relative:page;mso-position-vertical-relative:page" coordsize="576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">
              <v:shape id="Shape 11677"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" path="m,l5769229,r,9144l,9144,,e" fillcolor="#2980b9" stroked="f" strokeweight="0">
                <v:stroke miterlimit="83231f" joinstyle="miter"/>
                <v:path arrowok="t" textboxrect="0,0,5769229,9144"/>
              </v:shape>
              <w10:wrap type="square" anchorx="page" anchory="page"/>
            </v:group>
          </w:pict>
        </mc:Fallback>
      </mc:AlternateContent>
    </w:r>
    <w:r w:rsidRPr="75F509A1">
      <w:rPr>
        <w:sz w:val="18"/>
        <w:szCs w:val="18"/>
      </w:rPr>
      <w:t xml:space="preserve">São Paulo Tech School </w:t>
    </w:r>
    <w:proofErr w:type="gramStart"/>
    <w:r w:rsidRPr="75F509A1">
      <w:rPr>
        <w:sz w:val="18"/>
        <w:szCs w:val="18"/>
      </w:rPr>
      <w:t>|  1</w:t>
    </w:r>
    <w:proofErr w:type="gramEnd"/>
    <w:r w:rsidRPr="75F509A1">
      <w:rPr>
        <w:sz w:val="18"/>
        <w:szCs w:val="18"/>
      </w:rPr>
      <w:t xml:space="preserve">CCOA </w:t>
    </w:r>
    <w:proofErr w:type="gramStart"/>
    <w:r w:rsidRPr="75F509A1">
      <w:rPr>
        <w:sz w:val="18"/>
        <w:szCs w:val="18"/>
      </w:rPr>
      <w:t>|  Página</w:t>
    </w:r>
    <w:proofErr w:type="gramEnd"/>
    <w:r>
      <w:t xml:space="preserve"> </w:t>
    </w:r>
  </w:p>
  <w:p w14:paraId="00B9BBCF" w14:textId="5928D9E2" w:rsidR="001D0251" w:rsidRPr="00A01A32" w:rsidRDefault="001D0251" w:rsidP="00A01A32">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9895D" w14:textId="77777777" w:rsidR="00A01A32" w:rsidRDefault="00A01A32" w:rsidP="00A01A32">
    <w:pPr>
      <w:spacing w:after="0" w:line="259" w:lineRule="auto"/>
      <w:ind w:left="0" w:right="6" w:firstLine="0"/>
      <w:jc w:val="center"/>
    </w:pPr>
    <w:r>
      <w:rPr>
        <w:rFonts w:ascii="Calibri" w:eastAsia="Calibri" w:hAnsi="Calibri" w:cs="Calibri"/>
        <w:noProof/>
        <w:color w:val="000000"/>
      </w:rPr>
      <mc:AlternateContent>
        <mc:Choice Requires="wpg">
          <w:drawing>
            <wp:anchor distT="0" distB="0" distL="114300" distR="114300" simplePos="0" relativeHeight="251711488" behindDoc="0" locked="0" layoutInCell="1" allowOverlap="1" wp14:anchorId="225762CB" wp14:editId="0D75CD75">
              <wp:simplePos x="0" y="0"/>
              <wp:positionH relativeFrom="page">
                <wp:posOffset>896417</wp:posOffset>
              </wp:positionH>
              <wp:positionV relativeFrom="page">
                <wp:posOffset>10108692</wp:posOffset>
              </wp:positionV>
              <wp:extent cx="5769229" cy="3048"/>
              <wp:effectExtent l="0" t="0" r="0" b="0"/>
              <wp:wrapSquare wrapText="bothSides"/>
              <wp:docPr id="1740045498" name="Group 10804"/>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44568293" name="Shape 1167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w:pict>
            <v:group w14:anchorId="08DE5A8B" id="Group 10804" o:spid="_x0000_s1026" style="position:absolute;margin-left:70.6pt;margin-top:795.95pt;width:454.25pt;height:.25pt;z-index:251711488;mso-position-horizontal-relative:page;mso-position-vertical-relative:page" coordsize="576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">
              <v:shape id="Shape 11677"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" path="m,l5769229,r,9144l,9144,,e" fillcolor="#2980b9" stroked="f" strokeweight="0">
                <v:stroke miterlimit="83231f" joinstyle="miter"/>
                <v:path arrowok="t" textboxrect="0,0,5769229,9144"/>
              </v:shape>
              <w10:wrap type="square" anchorx="page" anchory="page"/>
            </v:group>
          </w:pict>
        </mc:Fallback>
      </mc:AlternateContent>
    </w:r>
    <w:r w:rsidRPr="75F509A1">
      <w:rPr>
        <w:sz w:val="18"/>
        <w:szCs w:val="18"/>
      </w:rPr>
      <w:t xml:space="preserve">São Paulo Tech School </w:t>
    </w:r>
    <w:proofErr w:type="gramStart"/>
    <w:r w:rsidRPr="75F509A1">
      <w:rPr>
        <w:sz w:val="18"/>
        <w:szCs w:val="18"/>
      </w:rPr>
      <w:t>|  1</w:t>
    </w:r>
    <w:proofErr w:type="gramEnd"/>
    <w:r w:rsidRPr="75F509A1">
      <w:rPr>
        <w:sz w:val="18"/>
        <w:szCs w:val="18"/>
      </w:rPr>
      <w:t xml:space="preserve">CCOA </w:t>
    </w:r>
    <w:proofErr w:type="gramStart"/>
    <w:r w:rsidRPr="75F509A1">
      <w:rPr>
        <w:sz w:val="18"/>
        <w:szCs w:val="18"/>
      </w:rPr>
      <w:t>|  Página</w:t>
    </w:r>
    <w:proofErr w:type="gramEnd"/>
    <w:r>
      <w:t xml:space="preserve"> </w:t>
    </w:r>
  </w:p>
  <w:p w14:paraId="2DC28372" w14:textId="6414ACE4" w:rsidR="001D0251" w:rsidRPr="00A01A32" w:rsidRDefault="001D0251" w:rsidP="00A01A32">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91431" w14:textId="77777777" w:rsidR="001D0251" w:rsidRDefault="00000000">
    <w:pPr>
      <w:spacing w:after="0" w:line="259" w:lineRule="auto"/>
      <w:ind w:left="0" w:right="49" w:firstLine="0"/>
      <w:jc w:val="center"/>
    </w:pPr>
    <w:r>
      <w:rPr>
        <w:rFonts w:ascii="Calibri" w:eastAsia="Calibri" w:hAnsi="Calibri" w:cs="Calibri"/>
        <w:noProof/>
        <w:color w:val="000000"/>
      </w:rPr>
      <mc:AlternateContent>
        <mc:Choice Requires="wpg">
          <w:drawing>
            <wp:anchor distT="0" distB="0" distL="114300" distR="114300" simplePos="0" relativeHeight="251678720" behindDoc="0" locked="0" layoutInCell="1" allowOverlap="1" wp14:anchorId="47A303F7" wp14:editId="53DBF3AB">
              <wp:simplePos x="0" y="0"/>
              <wp:positionH relativeFrom="page">
                <wp:posOffset>896417</wp:posOffset>
              </wp:positionH>
              <wp:positionV relativeFrom="page">
                <wp:posOffset>10108692</wp:posOffset>
              </wp:positionV>
              <wp:extent cx="5769229" cy="3048"/>
              <wp:effectExtent l="0" t="0" r="0" b="0"/>
              <wp:wrapSquare wrapText="bothSides"/>
              <wp:docPr id="10944" name="Group 10944"/>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689" name="Shape 1168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xmlns:a="http://schemas.openxmlformats.org/drawingml/2006/main">
          <w:pict w14:anchorId="48EDDF30">
            <v:group id="Group 10944" style="width:454.27pt;height:0.23999pt;position:absolute;mso-position-horizontal-relative:page;mso-position-horizontal:absolute;margin-left:70.584pt;mso-position-vertical-relative:page;margin-top:795.96pt;" coordsize="57692,30">
              <v:shape id="Shape 11690" style="position:absolute;width:57692;height:91;left:0;top:0;" coordsize="5769229,9144" path="m0,0l5769229,0l5769229,9144l0,9144l0,0">
                <v:stroke on="false" weight="0pt" color="#000000" opacity="0" miterlimit="10" joinstyle="miter" endcap="flat"/>
                <v:fill on="true" color="#2980b9"/>
              </v:shape>
              <w10:wrap type="square"/>
            </v:group>
          </w:pict>
        </mc:Fallback>
      </mc:AlternateContent>
    </w:r>
    <w:r>
      <w:rPr>
        <w:sz w:val="18"/>
      </w:rPr>
      <w:t xml:space="preserve">São Paulo Tech </w:t>
    </w:r>
    <w:proofErr w:type="gramStart"/>
    <w:r>
      <w:rPr>
        <w:sz w:val="18"/>
      </w:rPr>
      <w:t>School  |</w:t>
    </w:r>
    <w:proofErr w:type="gramEnd"/>
    <w:r>
      <w:rPr>
        <w:sz w:val="18"/>
      </w:rPr>
      <w:t xml:space="preserve">  1CCO </w:t>
    </w:r>
    <w:proofErr w:type="gramStart"/>
    <w:r>
      <w:rPr>
        <w:sz w:val="18"/>
      </w:rPr>
      <w:t>A  |</w:t>
    </w:r>
    <w:proofErr w:type="gramEnd"/>
    <w:r>
      <w:rPr>
        <w:sz w:val="18"/>
      </w:rPr>
      <w:t xml:space="preserve">  Página</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70B58" w14:textId="77777777" w:rsidR="009446CB" w:rsidRDefault="009446CB">
      <w:pPr>
        <w:spacing w:after="0" w:line="240" w:lineRule="auto"/>
      </w:pPr>
      <w:r>
        <w:separator/>
      </w:r>
    </w:p>
  </w:footnote>
  <w:footnote w:type="continuationSeparator" w:id="0">
    <w:p w14:paraId="12FD2DB1" w14:textId="77777777" w:rsidR="009446CB" w:rsidRDefault="009446CB">
      <w:pPr>
        <w:spacing w:after="0" w:line="240" w:lineRule="auto"/>
      </w:pPr>
      <w:r>
        <w:continuationSeparator/>
      </w:r>
    </w:p>
  </w:footnote>
  <w:footnote w:id="1">
    <w:p w14:paraId="78A3D26D" w14:textId="58EFA4A7" w:rsidR="75F509A1" w:rsidRDefault="75F509A1" w:rsidP="00FA5628">
      <w:pPr>
        <w:pStyle w:val="Textodenotaderodap"/>
        <w:ind w:left="0" w:firstLin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DDBC7" w14:textId="54A6C375" w:rsidR="001D0251" w:rsidRDefault="00000000">
    <w:pPr>
      <w:spacing w:after="0" w:line="259" w:lineRule="auto"/>
      <w:ind w:left="0" w:right="6" w:firstLine="0"/>
      <w:jc w:val="righ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78DA9888" wp14:editId="751A9376">
              <wp:simplePos x="0" y="0"/>
              <wp:positionH relativeFrom="page">
                <wp:posOffset>896417</wp:posOffset>
              </wp:positionH>
              <wp:positionV relativeFrom="page">
                <wp:posOffset>595884</wp:posOffset>
              </wp:positionV>
              <wp:extent cx="5769229" cy="3048"/>
              <wp:effectExtent l="0" t="0" r="0" b="0"/>
              <wp:wrapSquare wrapText="bothSides"/>
              <wp:docPr id="10841" name="Group 10841"/>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655" name="Shape 1165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xmlns:a="http://schemas.openxmlformats.org/drawingml/2006/main">
          <w:pict w14:anchorId="46E2DCAA">
            <v:group id="Group 10841" style="width:454.27pt;height:0.23999pt;position:absolute;mso-position-horizontal-relative:page;mso-position-horizontal:absolute;margin-left:70.584pt;mso-position-vertical-relative:page;margin-top:46.92pt;" coordsize="57692,30">
              <v:shape id="Shape 11656" style="position:absolute;width:57692;height:91;left:0;top:0;" coordsize="5769229,9144" path="m0,0l5769229,0l5769229,9144l0,9144l0,0">
                <v:stroke on="false" weight="0pt" color="#000000" opacity="0" miterlimit="10" joinstyle="miter" endcap="flat"/>
                <v:fill on="true" color="#2980b9"/>
              </v:shape>
              <w10:wrap type="square"/>
            </v:group>
          </w:pict>
        </mc:Fallback>
      </mc:AlternateContent>
    </w:r>
    <w:r w:rsidR="00FA5628">
      <w:rPr>
        <w:b/>
        <w:color w:val="1A5276"/>
        <w:sz w:val="20"/>
      </w:rPr>
      <w:t>ThermoChain</w:t>
    </w:r>
    <w:r w:rsidR="00FA5628">
      <w:rPr>
        <w:sz w:val="18"/>
      </w:rPr>
      <w:t xml:space="preserve"> | Controle</w:t>
    </w:r>
    <w:r>
      <w:rPr>
        <w:sz w:val="18"/>
      </w:rPr>
      <w:t xml:space="preserve"> Térmico Ponta a Ponta</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74DA4" w14:textId="45914760" w:rsidR="001D0251" w:rsidRDefault="00000000">
    <w:pPr>
      <w:spacing w:after="979" w:line="259" w:lineRule="auto"/>
      <w:ind w:left="0" w:right="6" w:firstLine="0"/>
      <w:jc w:val="right"/>
    </w:pPr>
    <w:r>
      <w:rPr>
        <w:rFonts w:ascii="Calibri" w:eastAsia="Calibri" w:hAnsi="Calibri" w:cs="Calibri"/>
        <w:noProof/>
        <w:color w:val="000000"/>
      </w:rPr>
      <mc:AlternateContent>
        <mc:Choice Requires="wpg">
          <w:drawing>
            <wp:anchor distT="0" distB="0" distL="114300" distR="114300" simplePos="0" relativeHeight="251659264" behindDoc="0" locked="0" layoutInCell="1" allowOverlap="1" wp14:anchorId="17981207" wp14:editId="3FF84945">
              <wp:simplePos x="0" y="0"/>
              <wp:positionH relativeFrom="page">
                <wp:posOffset>896417</wp:posOffset>
              </wp:positionH>
              <wp:positionV relativeFrom="page">
                <wp:posOffset>595884</wp:posOffset>
              </wp:positionV>
              <wp:extent cx="5769229" cy="3048"/>
              <wp:effectExtent l="0" t="0" r="0" b="0"/>
              <wp:wrapSquare wrapText="bothSides"/>
              <wp:docPr id="10815" name="Group 10815"/>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649" name="Shape 1164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xmlns:a="http://schemas.openxmlformats.org/drawingml/2006/main">
          <w:pict w14:anchorId="1FDED62A">
            <v:group id="Group 10815" style="width:454.27pt;height:0.23999pt;position:absolute;mso-position-horizontal-relative:page;mso-position-horizontal:absolute;margin-left:70.584pt;mso-position-vertical-relative:page;margin-top:46.92pt;" coordsize="57692,30">
              <v:shape id="Shape 11650" style="position:absolute;width:57692;height:91;left:0;top:0;" coordsize="5769229,9144" path="m0,0l5769229,0l5769229,9144l0,9144l0,0">
                <v:stroke on="false" weight="0pt" color="#000000" opacity="0" miterlimit="10" joinstyle="miter" endcap="flat"/>
                <v:fill on="true" color="#2980b9"/>
              </v:shape>
              <w10:wrap type="square"/>
            </v:group>
          </w:pict>
        </mc:Fallback>
      </mc:AlternateContent>
    </w:r>
    <w:r w:rsidR="00FA5628" w:rsidRPr="75F509A1">
      <w:rPr>
        <w:b/>
        <w:bCs/>
        <w:color w:val="1A5276"/>
        <w:sz w:val="20"/>
        <w:szCs w:val="20"/>
      </w:rPr>
      <w:t>ThermoChain</w:t>
    </w:r>
    <w:r w:rsidR="00FA5628" w:rsidRPr="75F509A1">
      <w:rPr>
        <w:sz w:val="18"/>
        <w:szCs w:val="18"/>
      </w:rPr>
      <w:t xml:space="preserve"> | Controle</w:t>
    </w:r>
    <w:r w:rsidR="75F509A1" w:rsidRPr="75F509A1">
      <w:rPr>
        <w:sz w:val="18"/>
        <w:szCs w:val="18"/>
      </w:rPr>
      <w:t xml:space="preserve"> Térmico Ponta a Ponta</w:t>
    </w:r>
    <w:r w:rsidR="75F509A1">
      <w:t xml:space="preserve"> </w:t>
    </w:r>
  </w:p>
  <w:p w14:paraId="235A7AF3" w14:textId="77777777" w:rsidR="001D0251" w:rsidRDefault="00000000">
    <w:pPr>
      <w:spacing w:after="0" w:line="259" w:lineRule="auto"/>
      <w:ind w:lef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0E5EE" w14:textId="6CE5C4C7" w:rsidR="001D0251" w:rsidRDefault="00000000">
    <w:pPr>
      <w:spacing w:after="0" w:line="259" w:lineRule="auto"/>
      <w:ind w:left="0" w:right="6" w:firstLine="0"/>
      <w:jc w:val="right"/>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19090996" wp14:editId="0AC18F98">
              <wp:simplePos x="0" y="0"/>
              <wp:positionH relativeFrom="page">
                <wp:posOffset>896417</wp:posOffset>
              </wp:positionH>
              <wp:positionV relativeFrom="page">
                <wp:posOffset>595884</wp:posOffset>
              </wp:positionV>
              <wp:extent cx="5769229" cy="3048"/>
              <wp:effectExtent l="0" t="0" r="0" b="0"/>
              <wp:wrapSquare wrapText="bothSides"/>
              <wp:docPr id="10795" name="Group 10795"/>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647" name="Shape 11647"/>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xmlns:a="http://schemas.openxmlformats.org/drawingml/2006/main">
          <w:pict w14:anchorId="0DAA559D">
            <v:group id="Group 10795" style="width:454.27pt;height:0.23999pt;position:absolute;mso-position-horizontal-relative:page;mso-position-horizontal:absolute;margin-left:70.584pt;mso-position-vertical-relative:page;margin-top:46.92pt;" coordsize="57692,30">
              <v:shape id="Shape 11648" style="position:absolute;width:57692;height:91;left:0;top:0;" coordsize="5769229,9144" path="m0,0l5769229,0l5769229,9144l0,9144l0,0">
                <v:stroke on="false" weight="0pt" color="#000000" opacity="0" miterlimit="10" joinstyle="miter" endcap="flat"/>
                <v:fill on="true" color="#2980b9"/>
              </v:shape>
              <w10:wrap type="square"/>
            </v:group>
          </w:pict>
        </mc:Fallback>
      </mc:AlternateContent>
    </w:r>
    <w:r w:rsidR="00FA5628">
      <w:rPr>
        <w:b/>
        <w:color w:val="1A5276"/>
        <w:sz w:val="20"/>
      </w:rPr>
      <w:t>ThermoChain</w:t>
    </w:r>
    <w:r w:rsidR="00FA5628">
      <w:rPr>
        <w:sz w:val="18"/>
      </w:rPr>
      <w:t xml:space="preserve"> </w:t>
    </w:r>
    <w:proofErr w:type="gramStart"/>
    <w:r w:rsidR="00FA5628">
      <w:rPr>
        <w:sz w:val="18"/>
      </w:rPr>
      <w:t>|</w:t>
    </w:r>
    <w:r>
      <w:rPr>
        <w:sz w:val="18"/>
      </w:rPr>
      <w:t xml:space="preserve">  Controle</w:t>
    </w:r>
    <w:proofErr w:type="gramEnd"/>
    <w:r>
      <w:rPr>
        <w:sz w:val="18"/>
      </w:rPr>
      <w:t xml:space="preserve"> Térmico Ponta a Ponta</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6BD6" w14:textId="77777777" w:rsidR="00FA5628" w:rsidRDefault="00FA5628" w:rsidP="00FA5628">
    <w:pPr>
      <w:spacing w:after="979" w:line="259" w:lineRule="auto"/>
      <w:ind w:left="0" w:right="6" w:firstLine="0"/>
      <w:jc w:val="right"/>
    </w:pPr>
    <w:r>
      <w:rPr>
        <w:rFonts w:ascii="Calibri" w:eastAsia="Calibri" w:hAnsi="Calibri" w:cs="Calibri"/>
        <w:noProof/>
        <w:color w:val="000000"/>
      </w:rPr>
      <mc:AlternateContent>
        <mc:Choice Requires="wpg">
          <w:drawing>
            <wp:anchor distT="0" distB="0" distL="114300" distR="114300" simplePos="0" relativeHeight="251691008" behindDoc="0" locked="0" layoutInCell="1" allowOverlap="1" wp14:anchorId="42A7E52E" wp14:editId="3E0FF9E4">
              <wp:simplePos x="0" y="0"/>
              <wp:positionH relativeFrom="page">
                <wp:posOffset>896417</wp:posOffset>
              </wp:positionH>
              <wp:positionV relativeFrom="page">
                <wp:posOffset>595884</wp:posOffset>
              </wp:positionV>
              <wp:extent cx="5769229" cy="3048"/>
              <wp:effectExtent l="0" t="0" r="0" b="0"/>
              <wp:wrapSquare wrapText="bothSides"/>
              <wp:docPr id="835467020" name="Group 10815"/>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515334995" name="Shape 1164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w:pict>
            <v:group w14:anchorId="2F4215CA" id="Group 10815" o:spid="_x0000_s1026" style="position:absolute;margin-left:70.6pt;margin-top:46.9pt;width:454.25pt;height:.25pt;z-index:251691008;mso-position-horizontal-relative:page;mso-position-vertical-relative:page" coordsize="576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">
              <v:shape id="Shape 11649"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" path="m,l5769229,r,9144l,9144,,e" fillcolor="#2980b9" stroked="f" strokeweight="0">
                <v:stroke miterlimit="83231f" joinstyle="miter"/>
                <v:path arrowok="t" textboxrect="0,0,5769229,9144"/>
              </v:shape>
              <w10:wrap type="square" anchorx="page" anchory="page"/>
            </v:group>
          </w:pict>
        </mc:Fallback>
      </mc:AlternateContent>
    </w:r>
    <w:r w:rsidRPr="75F509A1">
      <w:rPr>
        <w:b/>
        <w:bCs/>
        <w:color w:val="1A5276"/>
        <w:sz w:val="20"/>
        <w:szCs w:val="20"/>
      </w:rPr>
      <w:t>ThermoChain</w:t>
    </w:r>
    <w:r w:rsidRPr="75F509A1">
      <w:rPr>
        <w:sz w:val="18"/>
        <w:szCs w:val="18"/>
      </w:rPr>
      <w:t xml:space="preserve"> | Controle Térmico Ponta a Ponta</w:t>
    </w:r>
    <w:r>
      <w:t xml:space="preserve"> </w:t>
    </w:r>
  </w:p>
  <w:p w14:paraId="05CC1C22" w14:textId="0E67462E" w:rsidR="001D0251" w:rsidRPr="00FA5628" w:rsidRDefault="001D0251" w:rsidP="00FA5628">
    <w:pPr>
      <w:pStyle w:val="Cabealho"/>
    </w:pPr>
  </w:p>
  <w:p w14:paraId="68775081" w14:textId="77777777" w:rsidR="00FA5628" w:rsidRDefault="00FA562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4AF65" w14:textId="77777777" w:rsidR="00FA5628" w:rsidRDefault="00FA5628" w:rsidP="00FA5628">
    <w:pPr>
      <w:spacing w:after="979" w:line="259" w:lineRule="auto"/>
      <w:ind w:left="0" w:right="6" w:firstLine="0"/>
      <w:jc w:val="right"/>
    </w:pPr>
    <w:r>
      <w:rPr>
        <w:rFonts w:ascii="Calibri" w:eastAsia="Calibri" w:hAnsi="Calibri" w:cs="Calibri"/>
        <w:noProof/>
        <w:color w:val="000000"/>
      </w:rPr>
      <mc:AlternateContent>
        <mc:Choice Requires="wpg">
          <w:drawing>
            <wp:anchor distT="0" distB="0" distL="114300" distR="114300" simplePos="0" relativeHeight="251688960" behindDoc="0" locked="0" layoutInCell="1" allowOverlap="1" wp14:anchorId="72A97EAB" wp14:editId="6B6D632D">
              <wp:simplePos x="0" y="0"/>
              <wp:positionH relativeFrom="page">
                <wp:posOffset>896417</wp:posOffset>
              </wp:positionH>
              <wp:positionV relativeFrom="page">
                <wp:posOffset>595884</wp:posOffset>
              </wp:positionV>
              <wp:extent cx="5769229" cy="3048"/>
              <wp:effectExtent l="0" t="0" r="0" b="0"/>
              <wp:wrapSquare wrapText="bothSides"/>
              <wp:docPr id="1620278296" name="Group 10815"/>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038115262" name="Shape 1164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w:pict>
            <v:group w14:anchorId="2BA98E17" id="Group 10815" o:spid="_x0000_s1026" style="position:absolute;margin-left:70.6pt;margin-top:46.9pt;width:454.25pt;height:.25pt;z-index:251688960;mso-position-horizontal-relative:page;mso-position-vertical-relative:page" coordsize="576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">
              <v:shape id="Shape 11649"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" path="m,l5769229,r,9144l,9144,,e" fillcolor="#2980b9" stroked="f" strokeweight="0">
                <v:stroke miterlimit="83231f" joinstyle="miter"/>
                <v:path arrowok="t" textboxrect="0,0,5769229,9144"/>
              </v:shape>
              <w10:wrap type="square" anchorx="page" anchory="page"/>
            </v:group>
          </w:pict>
        </mc:Fallback>
      </mc:AlternateContent>
    </w:r>
    <w:r w:rsidRPr="75F509A1">
      <w:rPr>
        <w:b/>
        <w:bCs/>
        <w:color w:val="1A5276"/>
        <w:sz w:val="20"/>
        <w:szCs w:val="20"/>
      </w:rPr>
      <w:t>ThermoChain</w:t>
    </w:r>
    <w:r w:rsidRPr="75F509A1">
      <w:rPr>
        <w:sz w:val="18"/>
        <w:szCs w:val="18"/>
      </w:rPr>
      <w:t xml:space="preserve"> | Controle Térmico Ponta a Ponta</w:t>
    </w:r>
    <w:r>
      <w:t xml:space="preserve"> </w:t>
    </w:r>
  </w:p>
  <w:p w14:paraId="452829C3" w14:textId="77777777" w:rsidR="001D0251" w:rsidRDefault="75F509A1" w:rsidP="75F509A1">
    <w:pPr>
      <w:spacing w:after="0" w:line="259" w:lineRule="auto"/>
      <w:ind w:left="0" w:firstLine="0"/>
      <w:jc w:val="left"/>
      <w:rPr>
        <w:color w:val="auto"/>
      </w:rPr>
    </w:pPr>
    <w:r w:rsidRPr="75F509A1">
      <w:rPr>
        <w:color w:val="auto"/>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CBC2" w14:textId="77777777" w:rsidR="00FA5628" w:rsidRDefault="00FA5628" w:rsidP="00FA5628">
    <w:pPr>
      <w:spacing w:after="979" w:line="259" w:lineRule="auto"/>
      <w:ind w:left="0" w:right="6" w:firstLine="0"/>
      <w:jc w:val="right"/>
    </w:pPr>
    <w:r>
      <w:rPr>
        <w:rFonts w:ascii="Calibri" w:eastAsia="Calibri" w:hAnsi="Calibri" w:cs="Calibri"/>
        <w:noProof/>
        <w:color w:val="000000"/>
      </w:rPr>
      <mc:AlternateContent>
        <mc:Choice Requires="wpg">
          <w:drawing>
            <wp:anchor distT="0" distB="0" distL="114300" distR="114300" simplePos="0" relativeHeight="251680768" behindDoc="0" locked="0" layoutInCell="1" allowOverlap="1" wp14:anchorId="606CABC3" wp14:editId="44065352">
              <wp:simplePos x="0" y="0"/>
              <wp:positionH relativeFrom="page">
                <wp:posOffset>896417</wp:posOffset>
              </wp:positionH>
              <wp:positionV relativeFrom="page">
                <wp:posOffset>595884</wp:posOffset>
              </wp:positionV>
              <wp:extent cx="5769229" cy="3048"/>
              <wp:effectExtent l="0" t="0" r="0" b="0"/>
              <wp:wrapSquare wrapText="bothSides"/>
              <wp:docPr id="865809187" name="Group 10815"/>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558737474" name="Shape 11649"/>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w:pict>
            <v:group w14:anchorId="28F7AA74" id="Group 10815" o:spid="_x0000_s1026" style="position:absolute;margin-left:70.6pt;margin-top:46.9pt;width:454.25pt;height:.25pt;z-index:251680768;mso-position-horizontal-relative:page;mso-position-vertical-relative:page" coordsize="576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">
              <v:shape id="Shape 11649" o:spid="_x0000_s1027" style="position:absolute;width:57692;height:91;visibility:visible;mso-wrap-style:square;v-text-anchor:top" coordsize="576922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" path="m,l5769229,r,9144l,9144,,e" fillcolor="#2980b9" stroked="f" strokeweight="0">
                <v:stroke miterlimit="83231f" joinstyle="miter"/>
                <v:path arrowok="t" textboxrect="0,0,5769229,9144"/>
              </v:shape>
              <w10:wrap type="square" anchorx="page" anchory="page"/>
            </v:group>
          </w:pict>
        </mc:Fallback>
      </mc:AlternateContent>
    </w:r>
    <w:r w:rsidRPr="75F509A1">
      <w:rPr>
        <w:b/>
        <w:bCs/>
        <w:color w:val="1A5276"/>
        <w:sz w:val="20"/>
        <w:szCs w:val="20"/>
      </w:rPr>
      <w:t>ThermoChain</w:t>
    </w:r>
    <w:r w:rsidRPr="75F509A1">
      <w:rPr>
        <w:sz w:val="18"/>
        <w:szCs w:val="18"/>
      </w:rPr>
      <w:t xml:space="preserve"> | Controle Térmico Ponta a Ponta</w:t>
    </w:r>
    <w:r>
      <w:t xml:space="preserve"> </w:t>
    </w:r>
  </w:p>
  <w:p w14:paraId="2EC1BE23" w14:textId="77777777" w:rsidR="001D0251" w:rsidRDefault="75F509A1" w:rsidP="75F509A1">
    <w:pPr>
      <w:spacing w:after="0" w:line="259" w:lineRule="auto"/>
      <w:ind w:left="0" w:firstLine="0"/>
      <w:jc w:val="left"/>
      <w:rPr>
        <w:color w:val="auto"/>
      </w:rPr>
    </w:pPr>
    <w:r w:rsidRPr="75F509A1">
      <w:rPr>
        <w:color w:val="auto"/>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492B" w14:textId="77777777" w:rsidR="001D0251" w:rsidRDefault="00000000">
    <w:pPr>
      <w:spacing w:after="0" w:line="259" w:lineRule="auto"/>
      <w:ind w:left="0" w:right="48" w:firstLine="0"/>
      <w:jc w:val="right"/>
    </w:pPr>
    <w:r>
      <w:rPr>
        <w:rFonts w:ascii="Calibri" w:eastAsia="Calibri" w:hAnsi="Calibri" w:cs="Calibri"/>
        <w:noProof/>
        <w:color w:val="000000"/>
      </w:rPr>
      <mc:AlternateContent>
        <mc:Choice Requires="wpg">
          <w:drawing>
            <wp:anchor distT="0" distB="0" distL="114300" distR="114300" simplePos="0" relativeHeight="251673600" behindDoc="0" locked="0" layoutInCell="1" allowOverlap="1" wp14:anchorId="608B6EEE" wp14:editId="602B8204">
              <wp:simplePos x="0" y="0"/>
              <wp:positionH relativeFrom="page">
                <wp:posOffset>896417</wp:posOffset>
              </wp:positionH>
              <wp:positionV relativeFrom="page">
                <wp:posOffset>595884</wp:posOffset>
              </wp:positionV>
              <wp:extent cx="5769229" cy="3048"/>
              <wp:effectExtent l="0" t="0" r="0" b="0"/>
              <wp:wrapSquare wrapText="bothSides"/>
              <wp:docPr id="10975" name="Group 10975"/>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675" name="Shape 11675"/>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xmlns:a="http://schemas.openxmlformats.org/drawingml/2006/main">
          <w:pict w14:anchorId="08BEA6CB">
            <v:group id="Group 10975" style="width:454.27pt;height:0.23999pt;position:absolute;mso-position-horizontal-relative:page;mso-position-horizontal:absolute;margin-left:70.584pt;mso-position-vertical-relative:page;margin-top:46.92pt;" coordsize="57692,30">
              <v:shape id="Shape 11676" style="position:absolute;width:57692;height:91;left:0;top:0;" coordsize="5769229,9144" path="m0,0l5769229,0l5769229,9144l0,9144l0,0">
                <v:stroke on="false" weight="0pt" color="#000000" opacity="0" miterlimit="10" joinstyle="miter" endcap="flat"/>
                <v:fill on="true" color="#2980b9"/>
              </v:shape>
              <w10:wrap type="square"/>
            </v:group>
          </w:pict>
        </mc:Fallback>
      </mc:AlternateContent>
    </w:r>
    <w:proofErr w:type="gramStart"/>
    <w:r>
      <w:rPr>
        <w:b/>
        <w:color w:val="1A5276"/>
        <w:sz w:val="20"/>
      </w:rPr>
      <w:t>ThermoChain</w:t>
    </w:r>
    <w:r>
      <w:rPr>
        <w:sz w:val="18"/>
      </w:rPr>
      <w:t xml:space="preserve">  |</w:t>
    </w:r>
    <w:proofErr w:type="gramEnd"/>
    <w:r>
      <w:rPr>
        <w:sz w:val="18"/>
      </w:rPr>
      <w:t xml:space="preserve">  Controle Térmico Ponta a Ponta</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035CA" w14:textId="77777777" w:rsidR="001D0251" w:rsidRDefault="00000000">
    <w:pPr>
      <w:spacing w:after="0" w:line="259" w:lineRule="auto"/>
      <w:ind w:left="0" w:right="48" w:firstLine="0"/>
      <w:jc w:val="right"/>
    </w:pPr>
    <w:r>
      <w:rPr>
        <w:rFonts w:ascii="Calibri" w:eastAsia="Calibri" w:hAnsi="Calibri" w:cs="Calibri"/>
        <w:noProof/>
        <w:color w:val="000000"/>
      </w:rPr>
      <mc:AlternateContent>
        <mc:Choice Requires="wpg">
          <w:drawing>
            <wp:anchor distT="0" distB="0" distL="114300" distR="114300" simplePos="0" relativeHeight="251674624" behindDoc="0" locked="0" layoutInCell="1" allowOverlap="1" wp14:anchorId="0027C054" wp14:editId="100A0713">
              <wp:simplePos x="0" y="0"/>
              <wp:positionH relativeFrom="page">
                <wp:posOffset>896417</wp:posOffset>
              </wp:positionH>
              <wp:positionV relativeFrom="page">
                <wp:posOffset>595884</wp:posOffset>
              </wp:positionV>
              <wp:extent cx="5769229" cy="3048"/>
              <wp:effectExtent l="0" t="0" r="0" b="0"/>
              <wp:wrapSquare wrapText="bothSides"/>
              <wp:docPr id="10955" name="Group 10955"/>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673" name="Shape 11673"/>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xmlns:a="http://schemas.openxmlformats.org/drawingml/2006/main">
          <w:pict w14:anchorId="56C2FC33">
            <v:group id="Group 10955" style="width:454.27pt;height:0.23999pt;position:absolute;mso-position-horizontal-relative:page;mso-position-horizontal:absolute;margin-left:70.584pt;mso-position-vertical-relative:page;margin-top:46.92pt;" coordsize="57692,30">
              <v:shape id="Shape 11674" style="position:absolute;width:57692;height:91;left:0;top:0;" coordsize="5769229,9144" path="m0,0l5769229,0l5769229,9144l0,9144l0,0">
                <v:stroke on="false" weight="0pt" color="#000000" opacity="0" miterlimit="10" joinstyle="miter" endcap="flat"/>
                <v:fill on="true" color="#2980b9"/>
              </v:shape>
              <w10:wrap type="square"/>
            </v:group>
          </w:pict>
        </mc:Fallback>
      </mc:AlternateContent>
    </w:r>
    <w:proofErr w:type="gramStart"/>
    <w:r>
      <w:rPr>
        <w:b/>
        <w:color w:val="1A5276"/>
        <w:sz w:val="20"/>
      </w:rPr>
      <w:t>ThermoChain</w:t>
    </w:r>
    <w:r>
      <w:rPr>
        <w:sz w:val="18"/>
      </w:rPr>
      <w:t xml:space="preserve">  |</w:t>
    </w:r>
    <w:proofErr w:type="gramEnd"/>
    <w:r>
      <w:rPr>
        <w:sz w:val="18"/>
      </w:rPr>
      <w:t xml:space="preserve">  Controle Térmico Ponta a Ponta</w: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4EF77" w14:textId="77777777" w:rsidR="001D0251" w:rsidRDefault="00000000">
    <w:pPr>
      <w:spacing w:after="0" w:line="259" w:lineRule="auto"/>
      <w:ind w:left="0" w:right="48" w:firstLine="0"/>
      <w:jc w:val="right"/>
    </w:pPr>
    <w:r>
      <w:rPr>
        <w:rFonts w:ascii="Calibri" w:eastAsia="Calibri" w:hAnsi="Calibri" w:cs="Calibri"/>
        <w:noProof/>
        <w:color w:val="000000"/>
      </w:rPr>
      <mc:AlternateContent>
        <mc:Choice Requires="wpg">
          <w:drawing>
            <wp:anchor distT="0" distB="0" distL="114300" distR="114300" simplePos="0" relativeHeight="251675648" behindDoc="0" locked="0" layoutInCell="1" allowOverlap="1" wp14:anchorId="395182EB" wp14:editId="07183B2E">
              <wp:simplePos x="0" y="0"/>
              <wp:positionH relativeFrom="page">
                <wp:posOffset>896417</wp:posOffset>
              </wp:positionH>
              <wp:positionV relativeFrom="page">
                <wp:posOffset>595884</wp:posOffset>
              </wp:positionV>
              <wp:extent cx="5769229" cy="3048"/>
              <wp:effectExtent l="0" t="0" r="0" b="0"/>
              <wp:wrapSquare wrapText="bothSides"/>
              <wp:docPr id="10935" name="Group 10935"/>
              <wp:cNvGraphicFramePr/>
              <a:graphic xmlns:a="http://schemas.openxmlformats.org/drawingml/2006/main">
                <a:graphicData uri="http://schemas.microsoft.com/office/word/2010/wordprocessingGroup">
                  <wpg:wgp>
                    <wpg:cNvGrpSpPr/>
                    <wpg:grpSpPr>
                      <a:xfrm>
                        <a:off x="0" y="0"/>
                        <a:ext cx="5769229" cy="3048"/>
                        <a:chOff x="0" y="0"/>
                        <a:chExt cx="5769229" cy="3048"/>
                      </a:xfrm>
                    </wpg:grpSpPr>
                    <wps:wsp>
                      <wps:cNvPr id="11671" name="Shape 11671"/>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2980B9"/>
                        </a:fillRef>
                        <a:effectRef idx="0">
                          <a:scrgbClr r="0" g="0" b="0"/>
                        </a:effectRef>
                        <a:fontRef idx="none"/>
                      </wps:style>
                      <wps:bodyPr/>
                    </wps:wsp>
                  </wpg:wgp>
                </a:graphicData>
              </a:graphic>
            </wp:anchor>
          </w:drawing>
        </mc:Choice>
        <mc:Fallback xmlns:a="http://schemas.openxmlformats.org/drawingml/2006/main">
          <w:pict w14:anchorId="1D02259A">
            <v:group id="Group 10935" style="width:454.27pt;height:0.23999pt;position:absolute;mso-position-horizontal-relative:page;mso-position-horizontal:absolute;margin-left:70.584pt;mso-position-vertical-relative:page;margin-top:46.92pt;" coordsize="57692,30">
              <v:shape id="Shape 11672" style="position:absolute;width:57692;height:91;left:0;top:0;" coordsize="5769229,9144" path="m0,0l5769229,0l5769229,9144l0,9144l0,0">
                <v:stroke on="false" weight="0pt" color="#000000" opacity="0" miterlimit="10" joinstyle="miter" endcap="flat"/>
                <v:fill on="true" color="#2980b9"/>
              </v:shape>
              <w10:wrap type="square"/>
            </v:group>
          </w:pict>
        </mc:Fallback>
      </mc:AlternateContent>
    </w:r>
    <w:proofErr w:type="gramStart"/>
    <w:r>
      <w:rPr>
        <w:b/>
        <w:color w:val="1A5276"/>
        <w:sz w:val="20"/>
      </w:rPr>
      <w:t>ThermoChain</w:t>
    </w:r>
    <w:r>
      <w:rPr>
        <w:sz w:val="18"/>
      </w:rPr>
      <w:t xml:space="preserve">  |</w:t>
    </w:r>
    <w:proofErr w:type="gramEnd"/>
    <w:r>
      <w:rPr>
        <w:sz w:val="18"/>
      </w:rPr>
      <w:t xml:space="preserve">  Controle Térmico Ponta a Ponta</w:t>
    </w:r>
    <w:r>
      <w:t xml:space="preserve"> </w:t>
    </w:r>
  </w:p>
</w:hdr>
</file>

<file path=word/intelligence2.xml><?xml version="1.0" encoding="utf-8"?>
<int2:intelligence xmlns:int2="http://schemas.microsoft.com/office/intelligence/2020/intelligence" xmlns:oel="http://schemas.microsoft.com/office/2019/extlst">
  <int2:observations>
    <int2:textHash int2:hashCode="3iYBEsZXSdMajR" int2:id="GnNsJEP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C9F3"/>
    <w:multiLevelType w:val="hybridMultilevel"/>
    <w:tmpl w:val="EE524320"/>
    <w:lvl w:ilvl="0" w:tplc="7786BDD4">
      <w:start w:val="1"/>
      <w:numFmt w:val="bullet"/>
      <w:lvlText w:val=""/>
      <w:lvlJc w:val="left"/>
      <w:pPr>
        <w:ind w:left="720" w:hanging="360"/>
      </w:pPr>
      <w:rPr>
        <w:rFonts w:ascii="Symbol" w:hAnsi="Symbol" w:hint="default"/>
      </w:rPr>
    </w:lvl>
    <w:lvl w:ilvl="1" w:tplc="EF2C2808">
      <w:start w:val="1"/>
      <w:numFmt w:val="bullet"/>
      <w:lvlText w:val="o"/>
      <w:lvlJc w:val="left"/>
      <w:pPr>
        <w:ind w:left="1440" w:hanging="360"/>
      </w:pPr>
      <w:rPr>
        <w:rFonts w:ascii="Courier New" w:hAnsi="Courier New" w:hint="default"/>
      </w:rPr>
    </w:lvl>
    <w:lvl w:ilvl="2" w:tplc="FF98F04C">
      <w:start w:val="1"/>
      <w:numFmt w:val="bullet"/>
      <w:lvlText w:val=""/>
      <w:lvlJc w:val="left"/>
      <w:pPr>
        <w:ind w:left="2160" w:hanging="360"/>
      </w:pPr>
      <w:rPr>
        <w:rFonts w:ascii="Wingdings" w:hAnsi="Wingdings" w:hint="default"/>
      </w:rPr>
    </w:lvl>
    <w:lvl w:ilvl="3" w:tplc="339C5E60">
      <w:start w:val="1"/>
      <w:numFmt w:val="bullet"/>
      <w:lvlText w:val=""/>
      <w:lvlJc w:val="left"/>
      <w:pPr>
        <w:ind w:left="2880" w:hanging="360"/>
      </w:pPr>
      <w:rPr>
        <w:rFonts w:ascii="Symbol" w:hAnsi="Symbol" w:hint="default"/>
      </w:rPr>
    </w:lvl>
    <w:lvl w:ilvl="4" w:tplc="FBD6C2AC">
      <w:start w:val="1"/>
      <w:numFmt w:val="bullet"/>
      <w:lvlText w:val="o"/>
      <w:lvlJc w:val="left"/>
      <w:pPr>
        <w:ind w:left="3600" w:hanging="360"/>
      </w:pPr>
      <w:rPr>
        <w:rFonts w:ascii="Courier New" w:hAnsi="Courier New" w:hint="default"/>
      </w:rPr>
    </w:lvl>
    <w:lvl w:ilvl="5" w:tplc="C57CAED2">
      <w:start w:val="1"/>
      <w:numFmt w:val="bullet"/>
      <w:lvlText w:val=""/>
      <w:lvlJc w:val="left"/>
      <w:pPr>
        <w:ind w:left="4320" w:hanging="360"/>
      </w:pPr>
      <w:rPr>
        <w:rFonts w:ascii="Wingdings" w:hAnsi="Wingdings" w:hint="default"/>
      </w:rPr>
    </w:lvl>
    <w:lvl w:ilvl="6" w:tplc="3EA24DC6">
      <w:start w:val="1"/>
      <w:numFmt w:val="bullet"/>
      <w:lvlText w:val=""/>
      <w:lvlJc w:val="left"/>
      <w:pPr>
        <w:ind w:left="5040" w:hanging="360"/>
      </w:pPr>
      <w:rPr>
        <w:rFonts w:ascii="Symbol" w:hAnsi="Symbol" w:hint="default"/>
      </w:rPr>
    </w:lvl>
    <w:lvl w:ilvl="7" w:tplc="2482FD28">
      <w:start w:val="1"/>
      <w:numFmt w:val="bullet"/>
      <w:lvlText w:val="o"/>
      <w:lvlJc w:val="left"/>
      <w:pPr>
        <w:ind w:left="5760" w:hanging="360"/>
      </w:pPr>
      <w:rPr>
        <w:rFonts w:ascii="Courier New" w:hAnsi="Courier New" w:hint="default"/>
      </w:rPr>
    </w:lvl>
    <w:lvl w:ilvl="8" w:tplc="73A04AE8">
      <w:start w:val="1"/>
      <w:numFmt w:val="bullet"/>
      <w:lvlText w:val=""/>
      <w:lvlJc w:val="left"/>
      <w:pPr>
        <w:ind w:left="6480" w:hanging="360"/>
      </w:pPr>
      <w:rPr>
        <w:rFonts w:ascii="Wingdings" w:hAnsi="Wingdings" w:hint="default"/>
      </w:rPr>
    </w:lvl>
  </w:abstractNum>
  <w:abstractNum w:abstractNumId="1" w15:restartNumberingAfterBreak="0">
    <w:nsid w:val="008E70F7"/>
    <w:multiLevelType w:val="hybridMultilevel"/>
    <w:tmpl w:val="13A63760"/>
    <w:lvl w:ilvl="0" w:tplc="ABBAA364">
      <w:start w:val="1"/>
      <w:numFmt w:val="bullet"/>
      <w:lvlText w:val="•"/>
      <w:lvlJc w:val="left"/>
      <w:pPr>
        <w:ind w:left="705"/>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1" w:tplc="B3F2D7C4">
      <w:start w:val="1"/>
      <w:numFmt w:val="bullet"/>
      <w:lvlText w:val="o"/>
      <w:lvlJc w:val="left"/>
      <w:pPr>
        <w:ind w:left="144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2" w:tplc="3604B2D2">
      <w:start w:val="1"/>
      <w:numFmt w:val="bullet"/>
      <w:lvlText w:val="▪"/>
      <w:lvlJc w:val="left"/>
      <w:pPr>
        <w:ind w:left="216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3" w:tplc="A6A0B244">
      <w:start w:val="1"/>
      <w:numFmt w:val="bullet"/>
      <w:lvlText w:val="•"/>
      <w:lvlJc w:val="left"/>
      <w:pPr>
        <w:ind w:left="288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4" w:tplc="800CA93E">
      <w:start w:val="1"/>
      <w:numFmt w:val="bullet"/>
      <w:lvlText w:val="o"/>
      <w:lvlJc w:val="left"/>
      <w:pPr>
        <w:ind w:left="360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5" w:tplc="3F3C50EA">
      <w:start w:val="1"/>
      <w:numFmt w:val="bullet"/>
      <w:lvlText w:val="▪"/>
      <w:lvlJc w:val="left"/>
      <w:pPr>
        <w:ind w:left="432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6" w:tplc="91E8E4AA">
      <w:start w:val="1"/>
      <w:numFmt w:val="bullet"/>
      <w:lvlText w:val="•"/>
      <w:lvlJc w:val="left"/>
      <w:pPr>
        <w:ind w:left="504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7" w:tplc="0B88B1A0">
      <w:start w:val="1"/>
      <w:numFmt w:val="bullet"/>
      <w:lvlText w:val="o"/>
      <w:lvlJc w:val="left"/>
      <w:pPr>
        <w:ind w:left="576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8" w:tplc="EFD08976">
      <w:start w:val="1"/>
      <w:numFmt w:val="bullet"/>
      <w:lvlText w:val="▪"/>
      <w:lvlJc w:val="left"/>
      <w:pPr>
        <w:ind w:left="648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abstractNum>
  <w:abstractNum w:abstractNumId="2" w15:restartNumberingAfterBreak="0">
    <w:nsid w:val="009A495E"/>
    <w:multiLevelType w:val="hybridMultilevel"/>
    <w:tmpl w:val="DCA060CC"/>
    <w:lvl w:ilvl="0" w:tplc="8B1A0D5A">
      <w:start w:val="1"/>
      <w:numFmt w:val="bullet"/>
      <w:lvlText w:val="•"/>
      <w:lvlJc w:val="left"/>
      <w:pPr>
        <w:ind w:left="1065"/>
      </w:pPr>
      <w:rPr>
        <w:rFonts w:ascii="Arial" w:hAnsi="Arial" w:hint="default"/>
        <w:b w:val="0"/>
        <w:i w:val="0"/>
        <w:strike w:val="0"/>
        <w:dstrike w:val="0"/>
        <w:color w:val="555555"/>
        <w:sz w:val="22"/>
        <w:szCs w:val="22"/>
        <w:u w:val="none" w:color="000000"/>
        <w:bdr w:val="none" w:sz="0" w:space="0" w:color="auto"/>
        <w:shd w:val="clear" w:color="auto" w:fill="auto"/>
        <w:vertAlign w:val="baseline"/>
      </w:rPr>
    </w:lvl>
    <w:lvl w:ilvl="1" w:tplc="79981C9C">
      <w:start w:val="1"/>
      <w:numFmt w:val="bullet"/>
      <w:lvlText w:val="o"/>
      <w:lvlJc w:val="left"/>
      <w:pPr>
        <w:ind w:left="1800"/>
      </w:pPr>
      <w:rPr>
        <w:rFonts w:ascii="Arial" w:hAnsi="Arial" w:hint="default"/>
        <w:b w:val="0"/>
        <w:i w:val="0"/>
        <w:strike w:val="0"/>
        <w:dstrike w:val="0"/>
        <w:color w:val="555555"/>
        <w:sz w:val="22"/>
        <w:szCs w:val="22"/>
        <w:u w:val="none" w:color="000000"/>
        <w:bdr w:val="none" w:sz="0" w:space="0" w:color="auto"/>
        <w:shd w:val="clear" w:color="auto" w:fill="auto"/>
        <w:vertAlign w:val="baseline"/>
      </w:rPr>
    </w:lvl>
    <w:lvl w:ilvl="2" w:tplc="0A06F3C6">
      <w:start w:val="1"/>
      <w:numFmt w:val="bullet"/>
      <w:lvlText w:val="▪"/>
      <w:lvlJc w:val="left"/>
      <w:pPr>
        <w:ind w:left="2520"/>
      </w:pPr>
      <w:rPr>
        <w:rFonts w:ascii="Arial" w:hAnsi="Arial" w:hint="default"/>
        <w:b w:val="0"/>
        <w:i w:val="0"/>
        <w:strike w:val="0"/>
        <w:dstrike w:val="0"/>
        <w:color w:val="555555"/>
        <w:sz w:val="22"/>
        <w:szCs w:val="22"/>
        <w:u w:val="none" w:color="000000"/>
        <w:bdr w:val="none" w:sz="0" w:space="0" w:color="auto"/>
        <w:shd w:val="clear" w:color="auto" w:fill="auto"/>
        <w:vertAlign w:val="baseline"/>
      </w:rPr>
    </w:lvl>
    <w:lvl w:ilvl="3" w:tplc="98D0098A">
      <w:start w:val="1"/>
      <w:numFmt w:val="bullet"/>
      <w:lvlText w:val="•"/>
      <w:lvlJc w:val="left"/>
      <w:pPr>
        <w:ind w:left="3240"/>
      </w:pPr>
      <w:rPr>
        <w:rFonts w:ascii="Arial" w:hAnsi="Arial" w:hint="default"/>
        <w:b w:val="0"/>
        <w:i w:val="0"/>
        <w:strike w:val="0"/>
        <w:dstrike w:val="0"/>
        <w:color w:val="555555"/>
        <w:sz w:val="22"/>
        <w:szCs w:val="22"/>
        <w:u w:val="none" w:color="000000"/>
        <w:bdr w:val="none" w:sz="0" w:space="0" w:color="auto"/>
        <w:shd w:val="clear" w:color="auto" w:fill="auto"/>
        <w:vertAlign w:val="baseline"/>
      </w:rPr>
    </w:lvl>
    <w:lvl w:ilvl="4" w:tplc="4A3C4546">
      <w:start w:val="1"/>
      <w:numFmt w:val="bullet"/>
      <w:lvlText w:val="o"/>
      <w:lvlJc w:val="left"/>
      <w:pPr>
        <w:ind w:left="3960"/>
      </w:pPr>
      <w:rPr>
        <w:rFonts w:ascii="Arial" w:hAnsi="Arial" w:hint="default"/>
        <w:b w:val="0"/>
        <w:i w:val="0"/>
        <w:strike w:val="0"/>
        <w:dstrike w:val="0"/>
        <w:color w:val="555555"/>
        <w:sz w:val="22"/>
        <w:szCs w:val="22"/>
        <w:u w:val="none" w:color="000000"/>
        <w:bdr w:val="none" w:sz="0" w:space="0" w:color="auto"/>
        <w:shd w:val="clear" w:color="auto" w:fill="auto"/>
        <w:vertAlign w:val="baseline"/>
      </w:rPr>
    </w:lvl>
    <w:lvl w:ilvl="5" w:tplc="F018477C">
      <w:start w:val="1"/>
      <w:numFmt w:val="bullet"/>
      <w:lvlText w:val="▪"/>
      <w:lvlJc w:val="left"/>
      <w:pPr>
        <w:ind w:left="4680"/>
      </w:pPr>
      <w:rPr>
        <w:rFonts w:ascii="Arial" w:hAnsi="Arial" w:hint="default"/>
        <w:b w:val="0"/>
        <w:i w:val="0"/>
        <w:strike w:val="0"/>
        <w:dstrike w:val="0"/>
        <w:color w:val="555555"/>
        <w:sz w:val="22"/>
        <w:szCs w:val="22"/>
        <w:u w:val="none" w:color="000000"/>
        <w:bdr w:val="none" w:sz="0" w:space="0" w:color="auto"/>
        <w:shd w:val="clear" w:color="auto" w:fill="auto"/>
        <w:vertAlign w:val="baseline"/>
      </w:rPr>
    </w:lvl>
    <w:lvl w:ilvl="6" w:tplc="F274F978">
      <w:start w:val="1"/>
      <w:numFmt w:val="bullet"/>
      <w:lvlText w:val="•"/>
      <w:lvlJc w:val="left"/>
      <w:pPr>
        <w:ind w:left="5400"/>
      </w:pPr>
      <w:rPr>
        <w:rFonts w:ascii="Arial" w:hAnsi="Arial" w:hint="default"/>
        <w:b w:val="0"/>
        <w:i w:val="0"/>
        <w:strike w:val="0"/>
        <w:dstrike w:val="0"/>
        <w:color w:val="555555"/>
        <w:sz w:val="22"/>
        <w:szCs w:val="22"/>
        <w:u w:val="none" w:color="000000"/>
        <w:bdr w:val="none" w:sz="0" w:space="0" w:color="auto"/>
        <w:shd w:val="clear" w:color="auto" w:fill="auto"/>
        <w:vertAlign w:val="baseline"/>
      </w:rPr>
    </w:lvl>
    <w:lvl w:ilvl="7" w:tplc="0A20D0C4">
      <w:start w:val="1"/>
      <w:numFmt w:val="bullet"/>
      <w:lvlText w:val="o"/>
      <w:lvlJc w:val="left"/>
      <w:pPr>
        <w:ind w:left="6120"/>
      </w:pPr>
      <w:rPr>
        <w:rFonts w:ascii="Arial" w:hAnsi="Arial" w:hint="default"/>
        <w:b w:val="0"/>
        <w:i w:val="0"/>
        <w:strike w:val="0"/>
        <w:dstrike w:val="0"/>
        <w:color w:val="555555"/>
        <w:sz w:val="22"/>
        <w:szCs w:val="22"/>
        <w:u w:val="none" w:color="000000"/>
        <w:bdr w:val="none" w:sz="0" w:space="0" w:color="auto"/>
        <w:shd w:val="clear" w:color="auto" w:fill="auto"/>
        <w:vertAlign w:val="baseline"/>
      </w:rPr>
    </w:lvl>
    <w:lvl w:ilvl="8" w:tplc="8D72CA1A">
      <w:start w:val="1"/>
      <w:numFmt w:val="bullet"/>
      <w:lvlText w:val="▪"/>
      <w:lvlJc w:val="left"/>
      <w:pPr>
        <w:ind w:left="6840"/>
      </w:pPr>
      <w:rPr>
        <w:rFonts w:ascii="Arial" w:hAnsi="Arial" w:hint="default"/>
        <w:b w:val="0"/>
        <w:i w:val="0"/>
        <w:strike w:val="0"/>
        <w:dstrike w:val="0"/>
        <w:color w:val="555555"/>
        <w:sz w:val="22"/>
        <w:szCs w:val="22"/>
        <w:u w:val="none" w:color="000000"/>
        <w:bdr w:val="none" w:sz="0" w:space="0" w:color="auto"/>
        <w:shd w:val="clear" w:color="auto" w:fill="auto"/>
        <w:vertAlign w:val="baseline"/>
      </w:rPr>
    </w:lvl>
  </w:abstractNum>
  <w:abstractNum w:abstractNumId="3" w15:restartNumberingAfterBreak="0">
    <w:nsid w:val="04A1C32F"/>
    <w:multiLevelType w:val="hybridMultilevel"/>
    <w:tmpl w:val="F89C3DF0"/>
    <w:lvl w:ilvl="0" w:tplc="77E88188">
      <w:start w:val="1"/>
      <w:numFmt w:val="bullet"/>
      <w:lvlText w:val="-"/>
      <w:lvlJc w:val="left"/>
      <w:pPr>
        <w:ind w:left="705" w:hanging="360"/>
      </w:pPr>
      <w:rPr>
        <w:rFonts w:ascii="Aptos" w:hAnsi="Aptos" w:hint="default"/>
      </w:rPr>
    </w:lvl>
    <w:lvl w:ilvl="1" w:tplc="E320C360">
      <w:start w:val="1"/>
      <w:numFmt w:val="bullet"/>
      <w:lvlText w:val="o"/>
      <w:lvlJc w:val="left"/>
      <w:pPr>
        <w:ind w:left="1425" w:hanging="360"/>
      </w:pPr>
      <w:rPr>
        <w:rFonts w:ascii="Courier New" w:hAnsi="Courier New" w:hint="default"/>
      </w:rPr>
    </w:lvl>
    <w:lvl w:ilvl="2" w:tplc="AE905C10">
      <w:start w:val="1"/>
      <w:numFmt w:val="bullet"/>
      <w:lvlText w:val=""/>
      <w:lvlJc w:val="left"/>
      <w:pPr>
        <w:ind w:left="2145" w:hanging="360"/>
      </w:pPr>
      <w:rPr>
        <w:rFonts w:ascii="Wingdings" w:hAnsi="Wingdings" w:hint="default"/>
      </w:rPr>
    </w:lvl>
    <w:lvl w:ilvl="3" w:tplc="3626AFD8">
      <w:start w:val="1"/>
      <w:numFmt w:val="bullet"/>
      <w:lvlText w:val=""/>
      <w:lvlJc w:val="left"/>
      <w:pPr>
        <w:ind w:left="2865" w:hanging="360"/>
      </w:pPr>
      <w:rPr>
        <w:rFonts w:ascii="Symbol" w:hAnsi="Symbol" w:hint="default"/>
      </w:rPr>
    </w:lvl>
    <w:lvl w:ilvl="4" w:tplc="72AE0BF2">
      <w:start w:val="1"/>
      <w:numFmt w:val="bullet"/>
      <w:lvlText w:val="o"/>
      <w:lvlJc w:val="left"/>
      <w:pPr>
        <w:ind w:left="3585" w:hanging="360"/>
      </w:pPr>
      <w:rPr>
        <w:rFonts w:ascii="Courier New" w:hAnsi="Courier New" w:hint="default"/>
      </w:rPr>
    </w:lvl>
    <w:lvl w:ilvl="5" w:tplc="97B43ADE">
      <w:start w:val="1"/>
      <w:numFmt w:val="bullet"/>
      <w:lvlText w:val=""/>
      <w:lvlJc w:val="left"/>
      <w:pPr>
        <w:ind w:left="4305" w:hanging="360"/>
      </w:pPr>
      <w:rPr>
        <w:rFonts w:ascii="Wingdings" w:hAnsi="Wingdings" w:hint="default"/>
      </w:rPr>
    </w:lvl>
    <w:lvl w:ilvl="6" w:tplc="DE725440">
      <w:start w:val="1"/>
      <w:numFmt w:val="bullet"/>
      <w:lvlText w:val=""/>
      <w:lvlJc w:val="left"/>
      <w:pPr>
        <w:ind w:left="5025" w:hanging="360"/>
      </w:pPr>
      <w:rPr>
        <w:rFonts w:ascii="Symbol" w:hAnsi="Symbol" w:hint="default"/>
      </w:rPr>
    </w:lvl>
    <w:lvl w:ilvl="7" w:tplc="83E2F5D4">
      <w:start w:val="1"/>
      <w:numFmt w:val="bullet"/>
      <w:lvlText w:val="o"/>
      <w:lvlJc w:val="left"/>
      <w:pPr>
        <w:ind w:left="5745" w:hanging="360"/>
      </w:pPr>
      <w:rPr>
        <w:rFonts w:ascii="Courier New" w:hAnsi="Courier New" w:hint="default"/>
      </w:rPr>
    </w:lvl>
    <w:lvl w:ilvl="8" w:tplc="7E40E7FA">
      <w:start w:val="1"/>
      <w:numFmt w:val="bullet"/>
      <w:lvlText w:val=""/>
      <w:lvlJc w:val="left"/>
      <w:pPr>
        <w:ind w:left="6465" w:hanging="360"/>
      </w:pPr>
      <w:rPr>
        <w:rFonts w:ascii="Wingdings" w:hAnsi="Wingdings" w:hint="default"/>
      </w:rPr>
    </w:lvl>
  </w:abstractNum>
  <w:abstractNum w:abstractNumId="4" w15:restartNumberingAfterBreak="0">
    <w:nsid w:val="0CC16C88"/>
    <w:multiLevelType w:val="hybridMultilevel"/>
    <w:tmpl w:val="CB6EC880"/>
    <w:lvl w:ilvl="0" w:tplc="7736CBD6">
      <w:start w:val="1"/>
      <w:numFmt w:val="bullet"/>
      <w:lvlText w:val="•"/>
      <w:lvlJc w:val="left"/>
      <w:pPr>
        <w:ind w:left="705"/>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1" w:tplc="909C45BE">
      <w:start w:val="1"/>
      <w:numFmt w:val="bullet"/>
      <w:lvlText w:val="o"/>
      <w:lvlJc w:val="left"/>
      <w:pPr>
        <w:ind w:left="144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2" w:tplc="F1FC1022">
      <w:start w:val="1"/>
      <w:numFmt w:val="bullet"/>
      <w:lvlText w:val="▪"/>
      <w:lvlJc w:val="left"/>
      <w:pPr>
        <w:ind w:left="216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3" w:tplc="38C2FD12">
      <w:start w:val="1"/>
      <w:numFmt w:val="bullet"/>
      <w:lvlText w:val="•"/>
      <w:lvlJc w:val="left"/>
      <w:pPr>
        <w:ind w:left="288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4" w:tplc="6004E748">
      <w:start w:val="1"/>
      <w:numFmt w:val="bullet"/>
      <w:lvlText w:val="o"/>
      <w:lvlJc w:val="left"/>
      <w:pPr>
        <w:ind w:left="360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5" w:tplc="5096FEA2">
      <w:start w:val="1"/>
      <w:numFmt w:val="bullet"/>
      <w:lvlText w:val="▪"/>
      <w:lvlJc w:val="left"/>
      <w:pPr>
        <w:ind w:left="432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6" w:tplc="441A224E">
      <w:start w:val="1"/>
      <w:numFmt w:val="bullet"/>
      <w:lvlText w:val="•"/>
      <w:lvlJc w:val="left"/>
      <w:pPr>
        <w:ind w:left="504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7" w:tplc="62D064DA">
      <w:start w:val="1"/>
      <w:numFmt w:val="bullet"/>
      <w:lvlText w:val="o"/>
      <w:lvlJc w:val="left"/>
      <w:pPr>
        <w:ind w:left="576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8" w:tplc="5B0E94D8">
      <w:start w:val="1"/>
      <w:numFmt w:val="bullet"/>
      <w:lvlText w:val="▪"/>
      <w:lvlJc w:val="left"/>
      <w:pPr>
        <w:ind w:left="648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abstractNum>
  <w:abstractNum w:abstractNumId="5" w15:restartNumberingAfterBreak="0">
    <w:nsid w:val="152433DA"/>
    <w:multiLevelType w:val="hybridMultilevel"/>
    <w:tmpl w:val="F0F8EDEE"/>
    <w:lvl w:ilvl="0" w:tplc="60226CE4">
      <w:start w:val="2"/>
      <w:numFmt w:val="decimal"/>
      <w:lvlText w:val="%1."/>
      <w:lvlJc w:val="left"/>
      <w:pPr>
        <w:ind w:left="705"/>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1" w:tplc="F28A43CA">
      <w:start w:val="1"/>
      <w:numFmt w:val="lowerLetter"/>
      <w:lvlText w:val="%2"/>
      <w:lvlJc w:val="left"/>
      <w:pPr>
        <w:ind w:left="144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2" w:tplc="29B095E2">
      <w:start w:val="1"/>
      <w:numFmt w:val="lowerRoman"/>
      <w:lvlText w:val="%3"/>
      <w:lvlJc w:val="left"/>
      <w:pPr>
        <w:ind w:left="216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3" w:tplc="6AD850F8">
      <w:start w:val="1"/>
      <w:numFmt w:val="decimal"/>
      <w:lvlText w:val="%4"/>
      <w:lvlJc w:val="left"/>
      <w:pPr>
        <w:ind w:left="288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4" w:tplc="9F645DD8">
      <w:start w:val="1"/>
      <w:numFmt w:val="lowerLetter"/>
      <w:lvlText w:val="%5"/>
      <w:lvlJc w:val="left"/>
      <w:pPr>
        <w:ind w:left="360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5" w:tplc="BF7A233E">
      <w:start w:val="1"/>
      <w:numFmt w:val="lowerRoman"/>
      <w:lvlText w:val="%6"/>
      <w:lvlJc w:val="left"/>
      <w:pPr>
        <w:ind w:left="432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6" w:tplc="5AD4CE82">
      <w:start w:val="1"/>
      <w:numFmt w:val="decimal"/>
      <w:lvlText w:val="%7"/>
      <w:lvlJc w:val="left"/>
      <w:pPr>
        <w:ind w:left="504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7" w:tplc="0FA217AA">
      <w:start w:val="1"/>
      <w:numFmt w:val="lowerLetter"/>
      <w:lvlText w:val="%8"/>
      <w:lvlJc w:val="left"/>
      <w:pPr>
        <w:ind w:left="576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8" w:tplc="2048C848">
      <w:start w:val="1"/>
      <w:numFmt w:val="lowerRoman"/>
      <w:lvlText w:val="%9"/>
      <w:lvlJc w:val="left"/>
      <w:pPr>
        <w:ind w:left="648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abstractNum>
  <w:abstractNum w:abstractNumId="6" w15:restartNumberingAfterBreak="0">
    <w:nsid w:val="15BA3BB5"/>
    <w:multiLevelType w:val="hybridMultilevel"/>
    <w:tmpl w:val="876CA008"/>
    <w:lvl w:ilvl="0" w:tplc="CB48190E">
      <w:start w:val="1"/>
      <w:numFmt w:val="bullet"/>
      <w:lvlText w:val="•"/>
      <w:lvlJc w:val="left"/>
      <w:pPr>
        <w:ind w:left="705"/>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1" w:tplc="A55A1B38">
      <w:start w:val="1"/>
      <w:numFmt w:val="bullet"/>
      <w:lvlText w:val="o"/>
      <w:lvlJc w:val="left"/>
      <w:pPr>
        <w:ind w:left="144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2" w:tplc="B8089010">
      <w:start w:val="1"/>
      <w:numFmt w:val="bullet"/>
      <w:lvlText w:val="▪"/>
      <w:lvlJc w:val="left"/>
      <w:pPr>
        <w:ind w:left="216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3" w:tplc="590A6F56">
      <w:start w:val="1"/>
      <w:numFmt w:val="bullet"/>
      <w:lvlText w:val="•"/>
      <w:lvlJc w:val="left"/>
      <w:pPr>
        <w:ind w:left="288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4" w:tplc="A794530A">
      <w:start w:val="1"/>
      <w:numFmt w:val="bullet"/>
      <w:lvlText w:val="o"/>
      <w:lvlJc w:val="left"/>
      <w:pPr>
        <w:ind w:left="360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5" w:tplc="FFD8C0B8">
      <w:start w:val="1"/>
      <w:numFmt w:val="bullet"/>
      <w:lvlText w:val="▪"/>
      <w:lvlJc w:val="left"/>
      <w:pPr>
        <w:ind w:left="432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6" w:tplc="FE48D628">
      <w:start w:val="1"/>
      <w:numFmt w:val="bullet"/>
      <w:lvlText w:val="•"/>
      <w:lvlJc w:val="left"/>
      <w:pPr>
        <w:ind w:left="504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7" w:tplc="37D68200">
      <w:start w:val="1"/>
      <w:numFmt w:val="bullet"/>
      <w:lvlText w:val="o"/>
      <w:lvlJc w:val="left"/>
      <w:pPr>
        <w:ind w:left="576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8" w:tplc="D5D00612">
      <w:start w:val="1"/>
      <w:numFmt w:val="bullet"/>
      <w:lvlText w:val="▪"/>
      <w:lvlJc w:val="left"/>
      <w:pPr>
        <w:ind w:left="648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abstractNum>
  <w:abstractNum w:abstractNumId="7" w15:restartNumberingAfterBreak="0">
    <w:nsid w:val="36DA78AA"/>
    <w:multiLevelType w:val="hybridMultilevel"/>
    <w:tmpl w:val="CC1018A2"/>
    <w:lvl w:ilvl="0" w:tplc="7E642970">
      <w:start w:val="1"/>
      <w:numFmt w:val="bullet"/>
      <w:lvlText w:val="•"/>
      <w:lvlJc w:val="left"/>
      <w:pPr>
        <w:ind w:left="705"/>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1" w:tplc="F9386C6E">
      <w:start w:val="1"/>
      <w:numFmt w:val="bullet"/>
      <w:lvlText w:val="o"/>
      <w:lvlJc w:val="left"/>
      <w:pPr>
        <w:ind w:left="144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2" w:tplc="3A149C46">
      <w:start w:val="1"/>
      <w:numFmt w:val="bullet"/>
      <w:lvlText w:val="▪"/>
      <w:lvlJc w:val="left"/>
      <w:pPr>
        <w:ind w:left="216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3" w:tplc="C0D428F8">
      <w:start w:val="1"/>
      <w:numFmt w:val="bullet"/>
      <w:lvlText w:val="•"/>
      <w:lvlJc w:val="left"/>
      <w:pPr>
        <w:ind w:left="288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4" w:tplc="2918F1C8">
      <w:start w:val="1"/>
      <w:numFmt w:val="bullet"/>
      <w:lvlText w:val="o"/>
      <w:lvlJc w:val="left"/>
      <w:pPr>
        <w:ind w:left="360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5" w:tplc="254EA3BC">
      <w:start w:val="1"/>
      <w:numFmt w:val="bullet"/>
      <w:lvlText w:val="▪"/>
      <w:lvlJc w:val="left"/>
      <w:pPr>
        <w:ind w:left="432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6" w:tplc="08A4C7EE">
      <w:start w:val="1"/>
      <w:numFmt w:val="bullet"/>
      <w:lvlText w:val="•"/>
      <w:lvlJc w:val="left"/>
      <w:pPr>
        <w:ind w:left="504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7" w:tplc="A1B2C514">
      <w:start w:val="1"/>
      <w:numFmt w:val="bullet"/>
      <w:lvlText w:val="o"/>
      <w:lvlJc w:val="left"/>
      <w:pPr>
        <w:ind w:left="576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8" w:tplc="212AAD62">
      <w:start w:val="1"/>
      <w:numFmt w:val="bullet"/>
      <w:lvlText w:val="▪"/>
      <w:lvlJc w:val="left"/>
      <w:pPr>
        <w:ind w:left="648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abstractNum>
  <w:abstractNum w:abstractNumId="8" w15:restartNumberingAfterBreak="0">
    <w:nsid w:val="44043E6C"/>
    <w:multiLevelType w:val="hybridMultilevel"/>
    <w:tmpl w:val="50702D58"/>
    <w:lvl w:ilvl="0" w:tplc="E7D0B296">
      <w:start w:val="1"/>
      <w:numFmt w:val="bullet"/>
      <w:lvlText w:val=""/>
      <w:lvlJc w:val="left"/>
      <w:pPr>
        <w:ind w:left="720" w:hanging="360"/>
      </w:pPr>
      <w:rPr>
        <w:rFonts w:ascii="Symbol" w:hAnsi="Symbol" w:hint="default"/>
      </w:rPr>
    </w:lvl>
    <w:lvl w:ilvl="1" w:tplc="9E0E2914">
      <w:start w:val="1"/>
      <w:numFmt w:val="bullet"/>
      <w:lvlText w:val="o"/>
      <w:lvlJc w:val="left"/>
      <w:pPr>
        <w:ind w:left="1440" w:hanging="360"/>
      </w:pPr>
      <w:rPr>
        <w:rFonts w:ascii="Courier New" w:hAnsi="Courier New" w:hint="default"/>
      </w:rPr>
    </w:lvl>
    <w:lvl w:ilvl="2" w:tplc="3054690E">
      <w:start w:val="1"/>
      <w:numFmt w:val="bullet"/>
      <w:lvlText w:val=""/>
      <w:lvlJc w:val="left"/>
      <w:pPr>
        <w:ind w:left="2160" w:hanging="360"/>
      </w:pPr>
      <w:rPr>
        <w:rFonts w:ascii="Wingdings" w:hAnsi="Wingdings" w:hint="default"/>
      </w:rPr>
    </w:lvl>
    <w:lvl w:ilvl="3" w:tplc="B4A6E028">
      <w:start w:val="1"/>
      <w:numFmt w:val="bullet"/>
      <w:lvlText w:val=""/>
      <w:lvlJc w:val="left"/>
      <w:pPr>
        <w:ind w:left="2880" w:hanging="360"/>
      </w:pPr>
      <w:rPr>
        <w:rFonts w:ascii="Symbol" w:hAnsi="Symbol" w:hint="default"/>
      </w:rPr>
    </w:lvl>
    <w:lvl w:ilvl="4" w:tplc="D8A495AC">
      <w:start w:val="1"/>
      <w:numFmt w:val="bullet"/>
      <w:lvlText w:val="o"/>
      <w:lvlJc w:val="left"/>
      <w:pPr>
        <w:ind w:left="3600" w:hanging="360"/>
      </w:pPr>
      <w:rPr>
        <w:rFonts w:ascii="Courier New" w:hAnsi="Courier New" w:hint="default"/>
      </w:rPr>
    </w:lvl>
    <w:lvl w:ilvl="5" w:tplc="8BA0F906">
      <w:start w:val="1"/>
      <w:numFmt w:val="bullet"/>
      <w:lvlText w:val=""/>
      <w:lvlJc w:val="left"/>
      <w:pPr>
        <w:ind w:left="4320" w:hanging="360"/>
      </w:pPr>
      <w:rPr>
        <w:rFonts w:ascii="Wingdings" w:hAnsi="Wingdings" w:hint="default"/>
      </w:rPr>
    </w:lvl>
    <w:lvl w:ilvl="6" w:tplc="1C08D758">
      <w:start w:val="1"/>
      <w:numFmt w:val="bullet"/>
      <w:lvlText w:val=""/>
      <w:lvlJc w:val="left"/>
      <w:pPr>
        <w:ind w:left="5040" w:hanging="360"/>
      </w:pPr>
      <w:rPr>
        <w:rFonts w:ascii="Symbol" w:hAnsi="Symbol" w:hint="default"/>
      </w:rPr>
    </w:lvl>
    <w:lvl w:ilvl="7" w:tplc="03088102">
      <w:start w:val="1"/>
      <w:numFmt w:val="bullet"/>
      <w:lvlText w:val="o"/>
      <w:lvlJc w:val="left"/>
      <w:pPr>
        <w:ind w:left="5760" w:hanging="360"/>
      </w:pPr>
      <w:rPr>
        <w:rFonts w:ascii="Courier New" w:hAnsi="Courier New" w:hint="default"/>
      </w:rPr>
    </w:lvl>
    <w:lvl w:ilvl="8" w:tplc="AF1680AE">
      <w:start w:val="1"/>
      <w:numFmt w:val="bullet"/>
      <w:lvlText w:val=""/>
      <w:lvlJc w:val="left"/>
      <w:pPr>
        <w:ind w:left="6480" w:hanging="360"/>
      </w:pPr>
      <w:rPr>
        <w:rFonts w:ascii="Wingdings" w:hAnsi="Wingdings" w:hint="default"/>
      </w:rPr>
    </w:lvl>
  </w:abstractNum>
  <w:abstractNum w:abstractNumId="9" w15:restartNumberingAfterBreak="0">
    <w:nsid w:val="4A7D6B17"/>
    <w:multiLevelType w:val="hybridMultilevel"/>
    <w:tmpl w:val="9278751A"/>
    <w:lvl w:ilvl="0" w:tplc="FC2A7E60">
      <w:start w:val="1"/>
      <w:numFmt w:val="bullet"/>
      <w:lvlText w:val="-"/>
      <w:lvlJc w:val="left"/>
      <w:pPr>
        <w:ind w:left="370" w:hanging="360"/>
      </w:pPr>
      <w:rPr>
        <w:rFonts w:ascii="Aptos" w:hAnsi="Aptos" w:hint="default"/>
      </w:rPr>
    </w:lvl>
    <w:lvl w:ilvl="1" w:tplc="C798B2A8">
      <w:start w:val="1"/>
      <w:numFmt w:val="bullet"/>
      <w:lvlText w:val="o"/>
      <w:lvlJc w:val="left"/>
      <w:pPr>
        <w:ind w:left="1090" w:hanging="360"/>
      </w:pPr>
      <w:rPr>
        <w:rFonts w:ascii="Courier New" w:hAnsi="Courier New" w:hint="default"/>
      </w:rPr>
    </w:lvl>
    <w:lvl w:ilvl="2" w:tplc="5384558E">
      <w:start w:val="1"/>
      <w:numFmt w:val="bullet"/>
      <w:lvlText w:val=""/>
      <w:lvlJc w:val="left"/>
      <w:pPr>
        <w:ind w:left="1810" w:hanging="360"/>
      </w:pPr>
      <w:rPr>
        <w:rFonts w:ascii="Wingdings" w:hAnsi="Wingdings" w:hint="default"/>
      </w:rPr>
    </w:lvl>
    <w:lvl w:ilvl="3" w:tplc="C0E0EB36">
      <w:start w:val="1"/>
      <w:numFmt w:val="bullet"/>
      <w:lvlText w:val=""/>
      <w:lvlJc w:val="left"/>
      <w:pPr>
        <w:ind w:left="2530" w:hanging="360"/>
      </w:pPr>
      <w:rPr>
        <w:rFonts w:ascii="Symbol" w:hAnsi="Symbol" w:hint="default"/>
      </w:rPr>
    </w:lvl>
    <w:lvl w:ilvl="4" w:tplc="FE0A6378">
      <w:start w:val="1"/>
      <w:numFmt w:val="bullet"/>
      <w:lvlText w:val="o"/>
      <w:lvlJc w:val="left"/>
      <w:pPr>
        <w:ind w:left="3250" w:hanging="360"/>
      </w:pPr>
      <w:rPr>
        <w:rFonts w:ascii="Courier New" w:hAnsi="Courier New" w:hint="default"/>
      </w:rPr>
    </w:lvl>
    <w:lvl w:ilvl="5" w:tplc="807A548A">
      <w:start w:val="1"/>
      <w:numFmt w:val="bullet"/>
      <w:lvlText w:val=""/>
      <w:lvlJc w:val="left"/>
      <w:pPr>
        <w:ind w:left="3970" w:hanging="360"/>
      </w:pPr>
      <w:rPr>
        <w:rFonts w:ascii="Wingdings" w:hAnsi="Wingdings" w:hint="default"/>
      </w:rPr>
    </w:lvl>
    <w:lvl w:ilvl="6" w:tplc="BFDAAD6E">
      <w:start w:val="1"/>
      <w:numFmt w:val="bullet"/>
      <w:lvlText w:val=""/>
      <w:lvlJc w:val="left"/>
      <w:pPr>
        <w:ind w:left="4690" w:hanging="360"/>
      </w:pPr>
      <w:rPr>
        <w:rFonts w:ascii="Symbol" w:hAnsi="Symbol" w:hint="default"/>
      </w:rPr>
    </w:lvl>
    <w:lvl w:ilvl="7" w:tplc="C18ED784">
      <w:start w:val="1"/>
      <w:numFmt w:val="bullet"/>
      <w:lvlText w:val="o"/>
      <w:lvlJc w:val="left"/>
      <w:pPr>
        <w:ind w:left="5410" w:hanging="360"/>
      </w:pPr>
      <w:rPr>
        <w:rFonts w:ascii="Courier New" w:hAnsi="Courier New" w:hint="default"/>
      </w:rPr>
    </w:lvl>
    <w:lvl w:ilvl="8" w:tplc="99B65D7A">
      <w:start w:val="1"/>
      <w:numFmt w:val="bullet"/>
      <w:lvlText w:val=""/>
      <w:lvlJc w:val="left"/>
      <w:pPr>
        <w:ind w:left="6130" w:hanging="360"/>
      </w:pPr>
      <w:rPr>
        <w:rFonts w:ascii="Wingdings" w:hAnsi="Wingdings" w:hint="default"/>
      </w:rPr>
    </w:lvl>
  </w:abstractNum>
  <w:abstractNum w:abstractNumId="10" w15:restartNumberingAfterBreak="0">
    <w:nsid w:val="570554BE"/>
    <w:multiLevelType w:val="hybridMultilevel"/>
    <w:tmpl w:val="AAFAE87C"/>
    <w:lvl w:ilvl="0" w:tplc="A4F6E854">
      <w:start w:val="1"/>
      <w:numFmt w:val="bullet"/>
      <w:lvlText w:val=""/>
      <w:lvlJc w:val="left"/>
      <w:pPr>
        <w:ind w:left="720" w:hanging="360"/>
      </w:pPr>
      <w:rPr>
        <w:rFonts w:ascii="Symbol" w:hAnsi="Symbol" w:hint="default"/>
      </w:rPr>
    </w:lvl>
    <w:lvl w:ilvl="1" w:tplc="9EEAE99A">
      <w:start w:val="1"/>
      <w:numFmt w:val="bullet"/>
      <w:lvlText w:val="o"/>
      <w:lvlJc w:val="left"/>
      <w:pPr>
        <w:ind w:left="1440" w:hanging="360"/>
      </w:pPr>
      <w:rPr>
        <w:rFonts w:ascii="Courier New" w:hAnsi="Courier New" w:hint="default"/>
      </w:rPr>
    </w:lvl>
    <w:lvl w:ilvl="2" w:tplc="79C878EC">
      <w:start w:val="1"/>
      <w:numFmt w:val="bullet"/>
      <w:lvlText w:val=""/>
      <w:lvlJc w:val="left"/>
      <w:pPr>
        <w:ind w:left="2160" w:hanging="360"/>
      </w:pPr>
      <w:rPr>
        <w:rFonts w:ascii="Wingdings" w:hAnsi="Wingdings" w:hint="default"/>
      </w:rPr>
    </w:lvl>
    <w:lvl w:ilvl="3" w:tplc="800CDA2E">
      <w:start w:val="1"/>
      <w:numFmt w:val="bullet"/>
      <w:lvlText w:val=""/>
      <w:lvlJc w:val="left"/>
      <w:pPr>
        <w:ind w:left="2880" w:hanging="360"/>
      </w:pPr>
      <w:rPr>
        <w:rFonts w:ascii="Symbol" w:hAnsi="Symbol" w:hint="default"/>
      </w:rPr>
    </w:lvl>
    <w:lvl w:ilvl="4" w:tplc="AD8C66E2">
      <w:start w:val="1"/>
      <w:numFmt w:val="bullet"/>
      <w:lvlText w:val="o"/>
      <w:lvlJc w:val="left"/>
      <w:pPr>
        <w:ind w:left="3600" w:hanging="360"/>
      </w:pPr>
      <w:rPr>
        <w:rFonts w:ascii="Courier New" w:hAnsi="Courier New" w:hint="default"/>
      </w:rPr>
    </w:lvl>
    <w:lvl w:ilvl="5" w:tplc="7864FF06">
      <w:start w:val="1"/>
      <w:numFmt w:val="bullet"/>
      <w:lvlText w:val=""/>
      <w:lvlJc w:val="left"/>
      <w:pPr>
        <w:ind w:left="4320" w:hanging="360"/>
      </w:pPr>
      <w:rPr>
        <w:rFonts w:ascii="Wingdings" w:hAnsi="Wingdings" w:hint="default"/>
      </w:rPr>
    </w:lvl>
    <w:lvl w:ilvl="6" w:tplc="4F12D376">
      <w:start w:val="1"/>
      <w:numFmt w:val="bullet"/>
      <w:lvlText w:val=""/>
      <w:lvlJc w:val="left"/>
      <w:pPr>
        <w:ind w:left="5040" w:hanging="360"/>
      </w:pPr>
      <w:rPr>
        <w:rFonts w:ascii="Symbol" w:hAnsi="Symbol" w:hint="default"/>
      </w:rPr>
    </w:lvl>
    <w:lvl w:ilvl="7" w:tplc="15281240">
      <w:start w:val="1"/>
      <w:numFmt w:val="bullet"/>
      <w:lvlText w:val="o"/>
      <w:lvlJc w:val="left"/>
      <w:pPr>
        <w:ind w:left="5760" w:hanging="360"/>
      </w:pPr>
      <w:rPr>
        <w:rFonts w:ascii="Courier New" w:hAnsi="Courier New" w:hint="default"/>
      </w:rPr>
    </w:lvl>
    <w:lvl w:ilvl="8" w:tplc="9C1EC620">
      <w:start w:val="1"/>
      <w:numFmt w:val="bullet"/>
      <w:lvlText w:val=""/>
      <w:lvlJc w:val="left"/>
      <w:pPr>
        <w:ind w:left="6480" w:hanging="360"/>
      </w:pPr>
      <w:rPr>
        <w:rFonts w:ascii="Wingdings" w:hAnsi="Wingdings" w:hint="default"/>
      </w:rPr>
    </w:lvl>
  </w:abstractNum>
  <w:abstractNum w:abstractNumId="11" w15:restartNumberingAfterBreak="0">
    <w:nsid w:val="5D0C086C"/>
    <w:multiLevelType w:val="hybridMultilevel"/>
    <w:tmpl w:val="065A220C"/>
    <w:lvl w:ilvl="0" w:tplc="A5A2A3F4">
      <w:start w:val="1"/>
      <w:numFmt w:val="decimal"/>
      <w:lvlText w:val="%1."/>
      <w:lvlJc w:val="left"/>
      <w:pPr>
        <w:ind w:left="720" w:hanging="360"/>
      </w:pPr>
    </w:lvl>
    <w:lvl w:ilvl="1" w:tplc="32BCD682">
      <w:start w:val="1"/>
      <w:numFmt w:val="lowerLetter"/>
      <w:lvlText w:val="%2."/>
      <w:lvlJc w:val="left"/>
      <w:pPr>
        <w:ind w:left="1440" w:hanging="360"/>
      </w:pPr>
    </w:lvl>
    <w:lvl w:ilvl="2" w:tplc="D0B6595C">
      <w:start w:val="1"/>
      <w:numFmt w:val="lowerRoman"/>
      <w:lvlText w:val="%3."/>
      <w:lvlJc w:val="right"/>
      <w:pPr>
        <w:ind w:left="2160" w:hanging="180"/>
      </w:pPr>
    </w:lvl>
    <w:lvl w:ilvl="3" w:tplc="9570538E">
      <w:start w:val="1"/>
      <w:numFmt w:val="decimal"/>
      <w:lvlText w:val="%4."/>
      <w:lvlJc w:val="left"/>
      <w:pPr>
        <w:ind w:left="2880" w:hanging="360"/>
      </w:pPr>
    </w:lvl>
    <w:lvl w:ilvl="4" w:tplc="E062BE86">
      <w:start w:val="1"/>
      <w:numFmt w:val="lowerLetter"/>
      <w:lvlText w:val="%5."/>
      <w:lvlJc w:val="left"/>
      <w:pPr>
        <w:ind w:left="3600" w:hanging="360"/>
      </w:pPr>
    </w:lvl>
    <w:lvl w:ilvl="5" w:tplc="98DEFD76">
      <w:start w:val="1"/>
      <w:numFmt w:val="lowerRoman"/>
      <w:lvlText w:val="%6."/>
      <w:lvlJc w:val="right"/>
      <w:pPr>
        <w:ind w:left="4320" w:hanging="180"/>
      </w:pPr>
    </w:lvl>
    <w:lvl w:ilvl="6" w:tplc="27FC4C84">
      <w:start w:val="1"/>
      <w:numFmt w:val="decimal"/>
      <w:lvlText w:val="%7."/>
      <w:lvlJc w:val="left"/>
      <w:pPr>
        <w:ind w:left="5040" w:hanging="360"/>
      </w:pPr>
    </w:lvl>
    <w:lvl w:ilvl="7" w:tplc="C41CF576">
      <w:start w:val="1"/>
      <w:numFmt w:val="lowerLetter"/>
      <w:lvlText w:val="%8."/>
      <w:lvlJc w:val="left"/>
      <w:pPr>
        <w:ind w:left="5760" w:hanging="360"/>
      </w:pPr>
    </w:lvl>
    <w:lvl w:ilvl="8" w:tplc="551A54CA">
      <w:start w:val="1"/>
      <w:numFmt w:val="lowerRoman"/>
      <w:lvlText w:val="%9."/>
      <w:lvlJc w:val="right"/>
      <w:pPr>
        <w:ind w:left="6480" w:hanging="180"/>
      </w:pPr>
    </w:lvl>
  </w:abstractNum>
  <w:abstractNum w:abstractNumId="12" w15:restartNumberingAfterBreak="0">
    <w:nsid w:val="60D35226"/>
    <w:multiLevelType w:val="hybridMultilevel"/>
    <w:tmpl w:val="6F3A7438"/>
    <w:lvl w:ilvl="0" w:tplc="0A0845DE">
      <w:start w:val="1"/>
      <w:numFmt w:val="bullet"/>
      <w:lvlText w:val="•"/>
      <w:lvlJc w:val="left"/>
      <w:pPr>
        <w:ind w:left="705"/>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1" w:tplc="D17C1004">
      <w:start w:val="1"/>
      <w:numFmt w:val="bullet"/>
      <w:lvlText w:val="o"/>
      <w:lvlJc w:val="left"/>
      <w:pPr>
        <w:ind w:left="144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2" w:tplc="DB2836EA">
      <w:start w:val="1"/>
      <w:numFmt w:val="bullet"/>
      <w:lvlText w:val="▪"/>
      <w:lvlJc w:val="left"/>
      <w:pPr>
        <w:ind w:left="216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3" w:tplc="0D7C9108">
      <w:start w:val="1"/>
      <w:numFmt w:val="bullet"/>
      <w:lvlText w:val="•"/>
      <w:lvlJc w:val="left"/>
      <w:pPr>
        <w:ind w:left="288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4" w:tplc="6CA2FBE8">
      <w:start w:val="1"/>
      <w:numFmt w:val="bullet"/>
      <w:lvlText w:val="o"/>
      <w:lvlJc w:val="left"/>
      <w:pPr>
        <w:ind w:left="360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5" w:tplc="B136DFF2">
      <w:start w:val="1"/>
      <w:numFmt w:val="bullet"/>
      <w:lvlText w:val="▪"/>
      <w:lvlJc w:val="left"/>
      <w:pPr>
        <w:ind w:left="432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6" w:tplc="D55493C6">
      <w:start w:val="1"/>
      <w:numFmt w:val="bullet"/>
      <w:lvlText w:val="•"/>
      <w:lvlJc w:val="left"/>
      <w:pPr>
        <w:ind w:left="504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7" w:tplc="98B610B6">
      <w:start w:val="1"/>
      <w:numFmt w:val="bullet"/>
      <w:lvlText w:val="o"/>
      <w:lvlJc w:val="left"/>
      <w:pPr>
        <w:ind w:left="576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8" w:tplc="5DF0156A">
      <w:start w:val="1"/>
      <w:numFmt w:val="bullet"/>
      <w:lvlText w:val="▪"/>
      <w:lvlJc w:val="left"/>
      <w:pPr>
        <w:ind w:left="648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abstractNum>
  <w:abstractNum w:abstractNumId="13" w15:restartNumberingAfterBreak="0">
    <w:nsid w:val="657EBB9A"/>
    <w:multiLevelType w:val="hybridMultilevel"/>
    <w:tmpl w:val="3782FE8E"/>
    <w:lvl w:ilvl="0" w:tplc="5A0E317C">
      <w:start w:val="1"/>
      <w:numFmt w:val="bullet"/>
      <w:lvlText w:val=""/>
      <w:lvlJc w:val="left"/>
      <w:pPr>
        <w:ind w:left="720" w:hanging="360"/>
      </w:pPr>
      <w:rPr>
        <w:rFonts w:ascii="Symbol" w:hAnsi="Symbol" w:hint="default"/>
      </w:rPr>
    </w:lvl>
    <w:lvl w:ilvl="1" w:tplc="B860AD2E">
      <w:start w:val="1"/>
      <w:numFmt w:val="bullet"/>
      <w:lvlText w:val="o"/>
      <w:lvlJc w:val="left"/>
      <w:pPr>
        <w:ind w:left="1440" w:hanging="360"/>
      </w:pPr>
      <w:rPr>
        <w:rFonts w:ascii="Courier New" w:hAnsi="Courier New" w:hint="default"/>
      </w:rPr>
    </w:lvl>
    <w:lvl w:ilvl="2" w:tplc="4C40AAD2">
      <w:start w:val="1"/>
      <w:numFmt w:val="bullet"/>
      <w:lvlText w:val=""/>
      <w:lvlJc w:val="left"/>
      <w:pPr>
        <w:ind w:left="2160" w:hanging="360"/>
      </w:pPr>
      <w:rPr>
        <w:rFonts w:ascii="Wingdings" w:hAnsi="Wingdings" w:hint="default"/>
      </w:rPr>
    </w:lvl>
    <w:lvl w:ilvl="3" w:tplc="D022343E">
      <w:start w:val="1"/>
      <w:numFmt w:val="bullet"/>
      <w:lvlText w:val=""/>
      <w:lvlJc w:val="left"/>
      <w:pPr>
        <w:ind w:left="2880" w:hanging="360"/>
      </w:pPr>
      <w:rPr>
        <w:rFonts w:ascii="Symbol" w:hAnsi="Symbol" w:hint="default"/>
      </w:rPr>
    </w:lvl>
    <w:lvl w:ilvl="4" w:tplc="9D08E06C">
      <w:start w:val="1"/>
      <w:numFmt w:val="bullet"/>
      <w:lvlText w:val="o"/>
      <w:lvlJc w:val="left"/>
      <w:pPr>
        <w:ind w:left="3600" w:hanging="360"/>
      </w:pPr>
      <w:rPr>
        <w:rFonts w:ascii="Courier New" w:hAnsi="Courier New" w:hint="default"/>
      </w:rPr>
    </w:lvl>
    <w:lvl w:ilvl="5" w:tplc="2A6E3508">
      <w:start w:val="1"/>
      <w:numFmt w:val="bullet"/>
      <w:lvlText w:val=""/>
      <w:lvlJc w:val="left"/>
      <w:pPr>
        <w:ind w:left="4320" w:hanging="360"/>
      </w:pPr>
      <w:rPr>
        <w:rFonts w:ascii="Wingdings" w:hAnsi="Wingdings" w:hint="default"/>
      </w:rPr>
    </w:lvl>
    <w:lvl w:ilvl="6" w:tplc="C8805D24">
      <w:start w:val="1"/>
      <w:numFmt w:val="bullet"/>
      <w:lvlText w:val=""/>
      <w:lvlJc w:val="left"/>
      <w:pPr>
        <w:ind w:left="5040" w:hanging="360"/>
      </w:pPr>
      <w:rPr>
        <w:rFonts w:ascii="Symbol" w:hAnsi="Symbol" w:hint="default"/>
      </w:rPr>
    </w:lvl>
    <w:lvl w:ilvl="7" w:tplc="8048C8BE">
      <w:start w:val="1"/>
      <w:numFmt w:val="bullet"/>
      <w:lvlText w:val="o"/>
      <w:lvlJc w:val="left"/>
      <w:pPr>
        <w:ind w:left="5760" w:hanging="360"/>
      </w:pPr>
      <w:rPr>
        <w:rFonts w:ascii="Courier New" w:hAnsi="Courier New" w:hint="default"/>
      </w:rPr>
    </w:lvl>
    <w:lvl w:ilvl="8" w:tplc="C6845182">
      <w:start w:val="1"/>
      <w:numFmt w:val="bullet"/>
      <w:lvlText w:val=""/>
      <w:lvlJc w:val="left"/>
      <w:pPr>
        <w:ind w:left="6480" w:hanging="360"/>
      </w:pPr>
      <w:rPr>
        <w:rFonts w:ascii="Wingdings" w:hAnsi="Wingdings" w:hint="default"/>
      </w:rPr>
    </w:lvl>
  </w:abstractNum>
  <w:abstractNum w:abstractNumId="14" w15:restartNumberingAfterBreak="0">
    <w:nsid w:val="7C17EDAA"/>
    <w:multiLevelType w:val="hybridMultilevel"/>
    <w:tmpl w:val="4C941A70"/>
    <w:lvl w:ilvl="0" w:tplc="C0D6640E">
      <w:start w:val="1"/>
      <w:numFmt w:val="bullet"/>
      <w:lvlText w:val=""/>
      <w:lvlJc w:val="left"/>
      <w:pPr>
        <w:ind w:left="720" w:hanging="360"/>
      </w:pPr>
      <w:rPr>
        <w:rFonts w:ascii="Symbol" w:hAnsi="Symbol" w:hint="default"/>
      </w:rPr>
    </w:lvl>
    <w:lvl w:ilvl="1" w:tplc="F8C2AE74">
      <w:start w:val="1"/>
      <w:numFmt w:val="bullet"/>
      <w:lvlText w:val="o"/>
      <w:lvlJc w:val="left"/>
      <w:pPr>
        <w:ind w:left="1440" w:hanging="360"/>
      </w:pPr>
      <w:rPr>
        <w:rFonts w:ascii="Courier New" w:hAnsi="Courier New" w:hint="default"/>
      </w:rPr>
    </w:lvl>
    <w:lvl w:ilvl="2" w:tplc="140092D8">
      <w:start w:val="1"/>
      <w:numFmt w:val="bullet"/>
      <w:lvlText w:val=""/>
      <w:lvlJc w:val="left"/>
      <w:pPr>
        <w:ind w:left="2160" w:hanging="360"/>
      </w:pPr>
      <w:rPr>
        <w:rFonts w:ascii="Wingdings" w:hAnsi="Wingdings" w:hint="default"/>
      </w:rPr>
    </w:lvl>
    <w:lvl w:ilvl="3" w:tplc="F654A07C">
      <w:start w:val="1"/>
      <w:numFmt w:val="bullet"/>
      <w:lvlText w:val=""/>
      <w:lvlJc w:val="left"/>
      <w:pPr>
        <w:ind w:left="2880" w:hanging="360"/>
      </w:pPr>
      <w:rPr>
        <w:rFonts w:ascii="Symbol" w:hAnsi="Symbol" w:hint="default"/>
      </w:rPr>
    </w:lvl>
    <w:lvl w:ilvl="4" w:tplc="3FFE4ECE">
      <w:start w:val="1"/>
      <w:numFmt w:val="bullet"/>
      <w:lvlText w:val="o"/>
      <w:lvlJc w:val="left"/>
      <w:pPr>
        <w:ind w:left="3600" w:hanging="360"/>
      </w:pPr>
      <w:rPr>
        <w:rFonts w:ascii="Courier New" w:hAnsi="Courier New" w:hint="default"/>
      </w:rPr>
    </w:lvl>
    <w:lvl w:ilvl="5" w:tplc="8E5AA4AA">
      <w:start w:val="1"/>
      <w:numFmt w:val="bullet"/>
      <w:lvlText w:val=""/>
      <w:lvlJc w:val="left"/>
      <w:pPr>
        <w:ind w:left="4320" w:hanging="360"/>
      </w:pPr>
      <w:rPr>
        <w:rFonts w:ascii="Wingdings" w:hAnsi="Wingdings" w:hint="default"/>
      </w:rPr>
    </w:lvl>
    <w:lvl w:ilvl="6" w:tplc="AC2496C2">
      <w:start w:val="1"/>
      <w:numFmt w:val="bullet"/>
      <w:lvlText w:val=""/>
      <w:lvlJc w:val="left"/>
      <w:pPr>
        <w:ind w:left="5040" w:hanging="360"/>
      </w:pPr>
      <w:rPr>
        <w:rFonts w:ascii="Symbol" w:hAnsi="Symbol" w:hint="default"/>
      </w:rPr>
    </w:lvl>
    <w:lvl w:ilvl="7" w:tplc="F9024C34">
      <w:start w:val="1"/>
      <w:numFmt w:val="bullet"/>
      <w:lvlText w:val="o"/>
      <w:lvlJc w:val="left"/>
      <w:pPr>
        <w:ind w:left="5760" w:hanging="360"/>
      </w:pPr>
      <w:rPr>
        <w:rFonts w:ascii="Courier New" w:hAnsi="Courier New" w:hint="default"/>
      </w:rPr>
    </w:lvl>
    <w:lvl w:ilvl="8" w:tplc="D0004026">
      <w:start w:val="1"/>
      <w:numFmt w:val="bullet"/>
      <w:lvlText w:val=""/>
      <w:lvlJc w:val="left"/>
      <w:pPr>
        <w:ind w:left="6480" w:hanging="360"/>
      </w:pPr>
      <w:rPr>
        <w:rFonts w:ascii="Wingdings" w:hAnsi="Wingdings" w:hint="default"/>
      </w:rPr>
    </w:lvl>
  </w:abstractNum>
  <w:abstractNum w:abstractNumId="15" w15:restartNumberingAfterBreak="0">
    <w:nsid w:val="7DA2082B"/>
    <w:multiLevelType w:val="hybridMultilevel"/>
    <w:tmpl w:val="337CA376"/>
    <w:lvl w:ilvl="0" w:tplc="95CC2980">
      <w:start w:val="7"/>
      <w:numFmt w:val="decimal"/>
      <w:lvlText w:val="%1."/>
      <w:lvlJc w:val="left"/>
      <w:pPr>
        <w:ind w:left="705"/>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1" w:tplc="5C72F89A">
      <w:start w:val="1"/>
      <w:numFmt w:val="lowerLetter"/>
      <w:lvlText w:val="%2"/>
      <w:lvlJc w:val="left"/>
      <w:pPr>
        <w:ind w:left="144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2" w:tplc="B27001F6">
      <w:start w:val="1"/>
      <w:numFmt w:val="lowerRoman"/>
      <w:lvlText w:val="%3"/>
      <w:lvlJc w:val="left"/>
      <w:pPr>
        <w:ind w:left="216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3" w:tplc="B2DACD30">
      <w:start w:val="1"/>
      <w:numFmt w:val="decimal"/>
      <w:lvlText w:val="%4"/>
      <w:lvlJc w:val="left"/>
      <w:pPr>
        <w:ind w:left="288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4" w:tplc="3E64DEEC">
      <w:start w:val="1"/>
      <w:numFmt w:val="lowerLetter"/>
      <w:lvlText w:val="%5"/>
      <w:lvlJc w:val="left"/>
      <w:pPr>
        <w:ind w:left="360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5" w:tplc="C8EA6544">
      <w:start w:val="1"/>
      <w:numFmt w:val="lowerRoman"/>
      <w:lvlText w:val="%6"/>
      <w:lvlJc w:val="left"/>
      <w:pPr>
        <w:ind w:left="432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6" w:tplc="7D98BC3A">
      <w:start w:val="1"/>
      <w:numFmt w:val="decimal"/>
      <w:lvlText w:val="%7"/>
      <w:lvlJc w:val="left"/>
      <w:pPr>
        <w:ind w:left="504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7" w:tplc="84AA029C">
      <w:start w:val="1"/>
      <w:numFmt w:val="lowerLetter"/>
      <w:lvlText w:val="%8"/>
      <w:lvlJc w:val="left"/>
      <w:pPr>
        <w:ind w:left="576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lvl w:ilvl="8" w:tplc="8A4024F2">
      <w:start w:val="1"/>
      <w:numFmt w:val="lowerRoman"/>
      <w:lvlText w:val="%9"/>
      <w:lvlJc w:val="left"/>
      <w:pPr>
        <w:ind w:left="6480"/>
      </w:pPr>
      <w:rPr>
        <w:rFonts w:ascii="Arial" w:eastAsia="Arial" w:hAnsi="Arial" w:cs="Arial"/>
        <w:b w:val="0"/>
        <w:i w:val="0"/>
        <w:strike w:val="0"/>
        <w:dstrike w:val="0"/>
        <w:color w:val="555555"/>
        <w:sz w:val="22"/>
        <w:szCs w:val="22"/>
        <w:u w:val="none" w:color="000000"/>
        <w:bdr w:val="none" w:sz="0" w:space="0" w:color="auto"/>
        <w:shd w:val="clear" w:color="auto" w:fill="auto"/>
        <w:vertAlign w:val="baseline"/>
      </w:rPr>
    </w:lvl>
  </w:abstractNum>
  <w:num w:numId="1" w16cid:durableId="1570925265">
    <w:abstractNumId w:val="3"/>
  </w:num>
  <w:num w:numId="2" w16cid:durableId="1014382055">
    <w:abstractNumId w:val="9"/>
  </w:num>
  <w:num w:numId="3" w16cid:durableId="1715306364">
    <w:abstractNumId w:val="0"/>
  </w:num>
  <w:num w:numId="4" w16cid:durableId="1272473701">
    <w:abstractNumId w:val="13"/>
  </w:num>
  <w:num w:numId="5" w16cid:durableId="947548498">
    <w:abstractNumId w:val="11"/>
  </w:num>
  <w:num w:numId="6" w16cid:durableId="171797787">
    <w:abstractNumId w:val="10"/>
  </w:num>
  <w:num w:numId="7" w16cid:durableId="83498402">
    <w:abstractNumId w:val="14"/>
  </w:num>
  <w:num w:numId="8" w16cid:durableId="1726101434">
    <w:abstractNumId w:val="8"/>
  </w:num>
  <w:num w:numId="9" w16cid:durableId="347101017">
    <w:abstractNumId w:val="1"/>
  </w:num>
  <w:num w:numId="10" w16cid:durableId="105470797">
    <w:abstractNumId w:val="12"/>
  </w:num>
  <w:num w:numId="11" w16cid:durableId="1997609281">
    <w:abstractNumId w:val="4"/>
  </w:num>
  <w:num w:numId="12" w16cid:durableId="237520040">
    <w:abstractNumId w:val="7"/>
  </w:num>
  <w:num w:numId="13" w16cid:durableId="407961902">
    <w:abstractNumId w:val="2"/>
  </w:num>
  <w:num w:numId="14" w16cid:durableId="739912371">
    <w:abstractNumId w:val="5"/>
  </w:num>
  <w:num w:numId="15" w16cid:durableId="542717771">
    <w:abstractNumId w:val="15"/>
  </w:num>
  <w:num w:numId="16" w16cid:durableId="17432135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251"/>
    <w:rsid w:val="001D0251"/>
    <w:rsid w:val="00255A37"/>
    <w:rsid w:val="0063725B"/>
    <w:rsid w:val="0071B0D1"/>
    <w:rsid w:val="007C4351"/>
    <w:rsid w:val="009446CB"/>
    <w:rsid w:val="00A01A32"/>
    <w:rsid w:val="00C2118D"/>
    <w:rsid w:val="00D55170"/>
    <w:rsid w:val="00DDF774"/>
    <w:rsid w:val="00EB0D19"/>
    <w:rsid w:val="00EC78C1"/>
    <w:rsid w:val="00FA5628"/>
    <w:rsid w:val="01FC29A3"/>
    <w:rsid w:val="0365B79F"/>
    <w:rsid w:val="040956C8"/>
    <w:rsid w:val="0518E269"/>
    <w:rsid w:val="055C1D2F"/>
    <w:rsid w:val="081EAB05"/>
    <w:rsid w:val="082BE96F"/>
    <w:rsid w:val="089F441A"/>
    <w:rsid w:val="094448D2"/>
    <w:rsid w:val="0A16A047"/>
    <w:rsid w:val="0A1AF9E5"/>
    <w:rsid w:val="0A38DA3A"/>
    <w:rsid w:val="0A5C129F"/>
    <w:rsid w:val="0C548C1D"/>
    <w:rsid w:val="0E79F797"/>
    <w:rsid w:val="0FFD267A"/>
    <w:rsid w:val="1005BB9B"/>
    <w:rsid w:val="1111C0D1"/>
    <w:rsid w:val="112D0BEA"/>
    <w:rsid w:val="117AAF91"/>
    <w:rsid w:val="11B91336"/>
    <w:rsid w:val="1475F32E"/>
    <w:rsid w:val="1548F280"/>
    <w:rsid w:val="157335C8"/>
    <w:rsid w:val="15961D98"/>
    <w:rsid w:val="17422DBC"/>
    <w:rsid w:val="1783FFC3"/>
    <w:rsid w:val="18B5FC2C"/>
    <w:rsid w:val="1B230E91"/>
    <w:rsid w:val="1CFF300B"/>
    <w:rsid w:val="1D5B5D8E"/>
    <w:rsid w:val="1DCE9920"/>
    <w:rsid w:val="1FBDF7C7"/>
    <w:rsid w:val="1FF6D39A"/>
    <w:rsid w:val="2168C1C1"/>
    <w:rsid w:val="21804F9D"/>
    <w:rsid w:val="223CDCD7"/>
    <w:rsid w:val="22B6C9C8"/>
    <w:rsid w:val="239DBC2E"/>
    <w:rsid w:val="267A88C7"/>
    <w:rsid w:val="29927134"/>
    <w:rsid w:val="2A270AAF"/>
    <w:rsid w:val="2A5158CE"/>
    <w:rsid w:val="2BB027BE"/>
    <w:rsid w:val="2C23C504"/>
    <w:rsid w:val="2CB9E1A0"/>
    <w:rsid w:val="2DB7C5EE"/>
    <w:rsid w:val="2E38318E"/>
    <w:rsid w:val="2FB69B5F"/>
    <w:rsid w:val="2FCA6E1A"/>
    <w:rsid w:val="3058FE21"/>
    <w:rsid w:val="32C9491D"/>
    <w:rsid w:val="33B89F7F"/>
    <w:rsid w:val="33F617CF"/>
    <w:rsid w:val="3428A1EA"/>
    <w:rsid w:val="35B1B7BB"/>
    <w:rsid w:val="367C11D4"/>
    <w:rsid w:val="3938D26E"/>
    <w:rsid w:val="3963FA5D"/>
    <w:rsid w:val="3A2174C2"/>
    <w:rsid w:val="3B05AB2E"/>
    <w:rsid w:val="3B256F95"/>
    <w:rsid w:val="3B53A1B7"/>
    <w:rsid w:val="3B550E21"/>
    <w:rsid w:val="3BB55892"/>
    <w:rsid w:val="3BB719B4"/>
    <w:rsid w:val="3E4EC7E3"/>
    <w:rsid w:val="3EB0CF21"/>
    <w:rsid w:val="3ED46BD6"/>
    <w:rsid w:val="3F2E60CC"/>
    <w:rsid w:val="420FF8CF"/>
    <w:rsid w:val="4243AADE"/>
    <w:rsid w:val="42CCD6D2"/>
    <w:rsid w:val="437388DC"/>
    <w:rsid w:val="44560B0B"/>
    <w:rsid w:val="44EF4B73"/>
    <w:rsid w:val="450BD8AB"/>
    <w:rsid w:val="4549EDA8"/>
    <w:rsid w:val="45CAEE85"/>
    <w:rsid w:val="4695C06E"/>
    <w:rsid w:val="4760AD01"/>
    <w:rsid w:val="47CE811E"/>
    <w:rsid w:val="487881E7"/>
    <w:rsid w:val="4961E065"/>
    <w:rsid w:val="4972DC18"/>
    <w:rsid w:val="4AE07445"/>
    <w:rsid w:val="4B20A900"/>
    <w:rsid w:val="4BD2C0E5"/>
    <w:rsid w:val="4C17CDCE"/>
    <w:rsid w:val="4C8847B0"/>
    <w:rsid w:val="4CE17A40"/>
    <w:rsid w:val="4D8B8976"/>
    <w:rsid w:val="4DF9B826"/>
    <w:rsid w:val="4F03B741"/>
    <w:rsid w:val="5094001E"/>
    <w:rsid w:val="50DB1281"/>
    <w:rsid w:val="52363D33"/>
    <w:rsid w:val="548923D9"/>
    <w:rsid w:val="5511E78F"/>
    <w:rsid w:val="55211D5D"/>
    <w:rsid w:val="55FA7834"/>
    <w:rsid w:val="563E2834"/>
    <w:rsid w:val="56E5453B"/>
    <w:rsid w:val="59539802"/>
    <w:rsid w:val="5BA260B5"/>
    <w:rsid w:val="5BB7760F"/>
    <w:rsid w:val="5D8F3EB7"/>
    <w:rsid w:val="60807C25"/>
    <w:rsid w:val="62F5B49A"/>
    <w:rsid w:val="643B6E9F"/>
    <w:rsid w:val="64F40411"/>
    <w:rsid w:val="651BD20B"/>
    <w:rsid w:val="6685174F"/>
    <w:rsid w:val="668E5178"/>
    <w:rsid w:val="675DD852"/>
    <w:rsid w:val="67848C9E"/>
    <w:rsid w:val="67F90E3A"/>
    <w:rsid w:val="68750E79"/>
    <w:rsid w:val="694F8817"/>
    <w:rsid w:val="6AB00D64"/>
    <w:rsid w:val="6BA3529B"/>
    <w:rsid w:val="6C2B5559"/>
    <w:rsid w:val="6E3C9CE3"/>
    <w:rsid w:val="6E4E0C6D"/>
    <w:rsid w:val="6E77B649"/>
    <w:rsid w:val="6EF295D7"/>
    <w:rsid w:val="6F45BC55"/>
    <w:rsid w:val="6F66268D"/>
    <w:rsid w:val="716C6CEF"/>
    <w:rsid w:val="71DBF91A"/>
    <w:rsid w:val="72BFD2CE"/>
    <w:rsid w:val="72F8A4FB"/>
    <w:rsid w:val="730E064A"/>
    <w:rsid w:val="7500EEF7"/>
    <w:rsid w:val="7578A642"/>
    <w:rsid w:val="7583227F"/>
    <w:rsid w:val="75F509A1"/>
    <w:rsid w:val="76F85A33"/>
    <w:rsid w:val="771E9518"/>
    <w:rsid w:val="7838E918"/>
    <w:rsid w:val="79BE1183"/>
    <w:rsid w:val="7AE0E53A"/>
    <w:rsid w:val="7C7DF219"/>
    <w:rsid w:val="7CB68EDA"/>
    <w:rsid w:val="7D992C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FFA7D"/>
  <w15:docId w15:val="{3B256608-496F-41CD-81BC-5155D817D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A32"/>
    <w:pPr>
      <w:spacing w:after="104" w:line="268" w:lineRule="auto"/>
      <w:ind w:left="10" w:hanging="10"/>
      <w:jc w:val="both"/>
    </w:pPr>
    <w:rPr>
      <w:rFonts w:ascii="Arial" w:eastAsia="Arial" w:hAnsi="Arial" w:cs="Arial"/>
      <w:color w:val="555555"/>
      <w:sz w:val="22"/>
    </w:rPr>
  </w:style>
  <w:style w:type="paragraph" w:styleId="Ttulo1">
    <w:name w:val="heading 1"/>
    <w:next w:val="Normal"/>
    <w:link w:val="Ttulo1Char"/>
    <w:uiPriority w:val="9"/>
    <w:qFormat/>
    <w:rsid w:val="75F509A1"/>
    <w:pPr>
      <w:keepNext/>
      <w:keepLines/>
      <w:spacing w:after="352"/>
      <w:ind w:left="190" w:hanging="10"/>
      <w:outlineLvl w:val="0"/>
    </w:pPr>
    <w:rPr>
      <w:b/>
      <w:bCs/>
      <w:sz w:val="32"/>
      <w:szCs w:val="32"/>
    </w:rPr>
  </w:style>
  <w:style w:type="paragraph" w:styleId="Ttulo2">
    <w:name w:val="heading 2"/>
    <w:next w:val="Normal"/>
    <w:link w:val="Ttulo2Char"/>
    <w:uiPriority w:val="9"/>
    <w:unhideWhenUsed/>
    <w:qFormat/>
    <w:rsid w:val="75F509A1"/>
    <w:pPr>
      <w:keepNext/>
      <w:keepLines/>
      <w:spacing w:before="160" w:after="80"/>
      <w:outlineLvl w:val="1"/>
    </w:pPr>
    <w:rPr>
      <w:rFonts w:asciiTheme="majorHAnsi" w:eastAsiaTheme="majorEastAsia" w:hAnsiTheme="majorHAnsi" w:cstheme="majorBidi"/>
      <w:sz w:val="32"/>
      <w:szCs w:val="32"/>
    </w:rPr>
  </w:style>
  <w:style w:type="paragraph" w:styleId="Ttulo3">
    <w:name w:val="heading 3"/>
    <w:basedOn w:val="Normal"/>
    <w:next w:val="Normal"/>
    <w:link w:val="Ttulo3Char"/>
    <w:uiPriority w:val="9"/>
    <w:unhideWhenUsed/>
    <w:qFormat/>
    <w:rsid w:val="75F509A1"/>
    <w:pPr>
      <w:keepNext/>
      <w:keepLines/>
      <w:spacing w:before="160" w:after="80"/>
      <w:outlineLvl w:val="2"/>
    </w:pPr>
    <w:rPr>
      <w:rFonts w:eastAsiaTheme="majorEastAsia" w:cstheme="majorBidi"/>
      <w:sz w:val="28"/>
      <w:szCs w:val="28"/>
    </w:rPr>
  </w:style>
  <w:style w:type="paragraph" w:styleId="Ttulo4">
    <w:name w:val="heading 4"/>
    <w:basedOn w:val="Normal"/>
    <w:next w:val="Normal"/>
    <w:link w:val="Ttulo4Char"/>
    <w:uiPriority w:val="9"/>
    <w:unhideWhenUsed/>
    <w:qFormat/>
    <w:rsid w:val="75F509A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unhideWhenUsed/>
    <w:qFormat/>
    <w:rsid w:val="75F509A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unhideWhenUsed/>
    <w:qFormat/>
    <w:rsid w:val="75F509A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unhideWhenUsed/>
    <w:qFormat/>
    <w:rsid w:val="75F509A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unhideWhenUsed/>
    <w:qFormat/>
    <w:rsid w:val="75F509A1"/>
    <w:pPr>
      <w:keepNext/>
      <w:keepLines/>
      <w:spacing w:after="0"/>
      <w:outlineLvl w:val="7"/>
    </w:pPr>
    <w:rPr>
      <w:rFonts w:eastAsiaTheme="majorEastAsia" w:cstheme="majorBidi"/>
      <w:i/>
      <w:iCs/>
      <w:color w:val="272727"/>
    </w:rPr>
  </w:style>
  <w:style w:type="paragraph" w:styleId="Ttulo9">
    <w:name w:val="heading 9"/>
    <w:basedOn w:val="Normal"/>
    <w:next w:val="Normal"/>
    <w:link w:val="Ttulo9Char"/>
    <w:uiPriority w:val="9"/>
    <w:unhideWhenUsed/>
    <w:qFormat/>
    <w:rsid w:val="75F509A1"/>
    <w:pPr>
      <w:keepNext/>
      <w:keepLines/>
      <w:spacing w:after="0"/>
      <w:outlineLvl w:val="8"/>
    </w:pPr>
    <w:rPr>
      <w:rFonts w:eastAsiaTheme="majorEastAsia" w:cstheme="majorBidi"/>
      <w:color w:val="2727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uiPriority w:val="1"/>
    <w:rsid w:val="75F509A1"/>
    <w:rPr>
      <w:rFonts w:asciiTheme="majorHAnsi" w:eastAsiaTheme="majorEastAsia" w:hAnsiTheme="majorHAnsi" w:cstheme="majorBidi"/>
      <w:sz w:val="32"/>
      <w:szCs w:val="32"/>
    </w:rPr>
  </w:style>
  <w:style w:type="character" w:customStyle="1" w:styleId="Ttulo1Char">
    <w:name w:val="Título 1 Char"/>
    <w:link w:val="Ttulo1"/>
    <w:uiPriority w:val="1"/>
    <w:rsid w:val="75F509A1"/>
    <w:rPr>
      <w:rFonts w:asciiTheme="majorHAnsi" w:eastAsiaTheme="majorEastAsia" w:hAnsiTheme="majorHAnsi" w:cstheme="majorBidi"/>
      <w:sz w:val="40"/>
      <w:szCs w:val="40"/>
    </w:rPr>
  </w:style>
  <w:style w:type="paragraph" w:styleId="Sumrio1">
    <w:name w:val="toc 1"/>
    <w:uiPriority w:val="1"/>
    <w:rsid w:val="75F509A1"/>
    <w:pPr>
      <w:spacing w:after="100"/>
    </w:pPr>
  </w:style>
  <w:style w:type="paragraph" w:styleId="Sumrio2">
    <w:name w:val="toc 2"/>
    <w:uiPriority w:val="1"/>
    <w:rsid w:val="75F509A1"/>
    <w:pPr>
      <w:spacing w:after="100"/>
      <w:ind w:left="220"/>
    </w:p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grafodaLista">
    <w:name w:val="List Paragraph"/>
    <w:basedOn w:val="Normal"/>
    <w:uiPriority w:val="34"/>
    <w:qFormat/>
    <w:rsid w:val="75F509A1"/>
    <w:pPr>
      <w:ind w:left="720"/>
      <w:contextualSpacing/>
    </w:pPr>
  </w:style>
  <w:style w:type="paragraph" w:styleId="Ttulo">
    <w:name w:val="Title"/>
    <w:basedOn w:val="Normal"/>
    <w:next w:val="Normal"/>
    <w:uiPriority w:val="10"/>
    <w:qFormat/>
    <w:rsid w:val="75F509A1"/>
    <w:pPr>
      <w:spacing w:after="80"/>
      <w:contextualSpacing/>
    </w:pPr>
    <w:rPr>
      <w:rFonts w:asciiTheme="majorHAnsi" w:eastAsiaTheme="majorEastAsia" w:hAnsiTheme="majorHAnsi" w:cstheme="majorBidi"/>
      <w:sz w:val="56"/>
      <w:szCs w:val="56"/>
    </w:rPr>
  </w:style>
  <w:style w:type="paragraph" w:styleId="Subttulo">
    <w:name w:val="Subtitle"/>
    <w:basedOn w:val="Normal"/>
    <w:next w:val="Normal"/>
    <w:link w:val="SubttuloChar"/>
    <w:uiPriority w:val="11"/>
    <w:qFormat/>
    <w:rsid w:val="75F509A1"/>
    <w:rPr>
      <w:rFonts w:eastAsiaTheme="majorEastAsia" w:cstheme="majorBidi"/>
      <w:color w:val="595959" w:themeColor="text1" w:themeTint="A6"/>
      <w:sz w:val="28"/>
      <w:szCs w:val="28"/>
    </w:rPr>
  </w:style>
  <w:style w:type="character" w:styleId="nfaseSutil">
    <w:name w:val="Subtle Emphasis"/>
    <w:uiPriority w:val="19"/>
    <w:qFormat/>
    <w:rsid w:val="75F509A1"/>
    <w:rPr>
      <w:i/>
      <w:iCs/>
      <w:color w:val="404040" w:themeColor="text1" w:themeTint="BF"/>
    </w:rPr>
  </w:style>
  <w:style w:type="character" w:styleId="nfaseIntensa">
    <w:name w:val="Intense Emphasis"/>
    <w:uiPriority w:val="21"/>
    <w:qFormat/>
    <w:rsid w:val="75F509A1"/>
    <w:rPr>
      <w:i/>
      <w:iCs/>
      <w:color w:val="0F4761" w:themeColor="accent1" w:themeShade="BF"/>
    </w:rPr>
  </w:style>
  <w:style w:type="paragraph" w:styleId="Citao">
    <w:name w:val="Quote"/>
    <w:basedOn w:val="Normal"/>
    <w:next w:val="Normal"/>
    <w:link w:val="CitaoChar"/>
    <w:uiPriority w:val="29"/>
    <w:qFormat/>
    <w:rsid w:val="75F509A1"/>
    <w:pPr>
      <w:spacing w:before="160"/>
      <w:jc w:val="center"/>
    </w:pPr>
    <w:rPr>
      <w:i/>
      <w:iCs/>
      <w:color w:val="404040" w:themeColor="text1" w:themeTint="BF"/>
    </w:rPr>
  </w:style>
  <w:style w:type="paragraph" w:styleId="CitaoIntensa">
    <w:name w:val="Intense Quote"/>
    <w:basedOn w:val="Normal"/>
    <w:next w:val="Normal"/>
    <w:link w:val="CitaoIntensaChar"/>
    <w:uiPriority w:val="30"/>
    <w:qFormat/>
    <w:rsid w:val="75F509A1"/>
    <w:pPr>
      <w:spacing w:before="360" w:after="360"/>
      <w:ind w:left="864" w:right="864"/>
      <w:jc w:val="center"/>
    </w:pPr>
    <w:rPr>
      <w:i/>
      <w:iCs/>
      <w:color w:val="0F4761" w:themeColor="accent1" w:themeShade="BF"/>
    </w:rPr>
  </w:style>
  <w:style w:type="character" w:styleId="RefernciaSutil">
    <w:name w:val="Subtle Reference"/>
    <w:uiPriority w:val="31"/>
    <w:qFormat/>
    <w:rsid w:val="75F509A1"/>
    <w:rPr>
      <w:smallCaps/>
      <w:color w:val="5A5A5A"/>
    </w:rPr>
  </w:style>
  <w:style w:type="character" w:styleId="RefernciaIntensa">
    <w:name w:val="Intense Reference"/>
    <w:uiPriority w:val="32"/>
    <w:qFormat/>
    <w:rsid w:val="75F509A1"/>
    <w:rPr>
      <w:b/>
      <w:bCs/>
      <w:smallCaps/>
      <w:color w:val="0F4761" w:themeColor="accent1" w:themeShade="BF"/>
    </w:rPr>
  </w:style>
  <w:style w:type="character" w:customStyle="1" w:styleId="Heading1Char">
    <w:name w:val="Heading 1 Char"/>
    <w:uiPriority w:val="9"/>
    <w:rsid w:val="75F509A1"/>
    <w:rPr>
      <w:rFonts w:asciiTheme="majorHAnsi" w:eastAsiaTheme="majorEastAsia" w:hAnsiTheme="majorHAnsi" w:cstheme="majorBidi"/>
      <w:color w:val="0F4761" w:themeColor="accent1" w:themeShade="BF"/>
      <w:sz w:val="40"/>
      <w:szCs w:val="40"/>
    </w:rPr>
  </w:style>
  <w:style w:type="character" w:customStyle="1" w:styleId="Heading2Char">
    <w:name w:val="Heading 2 Char"/>
    <w:uiPriority w:val="9"/>
    <w:rsid w:val="75F509A1"/>
    <w:rPr>
      <w:rFonts w:asciiTheme="majorHAnsi" w:eastAsiaTheme="majorEastAsia" w:hAnsiTheme="majorHAnsi" w:cstheme="majorBidi"/>
      <w:color w:val="0F4761" w:themeColor="accent1" w:themeShade="BF"/>
      <w:sz w:val="32"/>
      <w:szCs w:val="32"/>
    </w:rPr>
  </w:style>
  <w:style w:type="character" w:customStyle="1" w:styleId="Ttulo3Char">
    <w:name w:val="Título 3 Char"/>
    <w:link w:val="Ttulo3"/>
    <w:uiPriority w:val="9"/>
    <w:rsid w:val="75F509A1"/>
    <w:rPr>
      <w:rFonts w:eastAsiaTheme="majorEastAsia" w:cstheme="majorBidi"/>
      <w:color w:val="0F4761" w:themeColor="accent1" w:themeShade="BF"/>
      <w:sz w:val="28"/>
      <w:szCs w:val="28"/>
    </w:rPr>
  </w:style>
  <w:style w:type="character" w:customStyle="1" w:styleId="Ttulo4Char">
    <w:name w:val="Título 4 Char"/>
    <w:link w:val="Ttulo4"/>
    <w:uiPriority w:val="9"/>
    <w:rsid w:val="75F509A1"/>
    <w:rPr>
      <w:rFonts w:eastAsiaTheme="majorEastAsia" w:cstheme="majorBidi"/>
      <w:i/>
      <w:iCs/>
      <w:color w:val="0F4761" w:themeColor="accent1" w:themeShade="BF"/>
    </w:rPr>
  </w:style>
  <w:style w:type="character" w:customStyle="1" w:styleId="Ttulo5Char">
    <w:name w:val="Título 5 Char"/>
    <w:link w:val="Ttulo5"/>
    <w:uiPriority w:val="9"/>
    <w:rsid w:val="75F509A1"/>
    <w:rPr>
      <w:rFonts w:eastAsiaTheme="majorEastAsia" w:cstheme="majorBidi"/>
      <w:color w:val="0F4761" w:themeColor="accent1" w:themeShade="BF"/>
    </w:rPr>
  </w:style>
  <w:style w:type="character" w:customStyle="1" w:styleId="Ttulo6Char">
    <w:name w:val="Título 6 Char"/>
    <w:link w:val="Ttulo6"/>
    <w:uiPriority w:val="9"/>
    <w:rsid w:val="75F509A1"/>
    <w:rPr>
      <w:rFonts w:eastAsiaTheme="majorEastAsia" w:cstheme="majorBidi"/>
      <w:i/>
      <w:iCs/>
      <w:color w:val="595959" w:themeColor="text1" w:themeTint="A6"/>
    </w:rPr>
  </w:style>
  <w:style w:type="character" w:customStyle="1" w:styleId="Ttulo7Char">
    <w:name w:val="Título 7 Char"/>
    <w:link w:val="Ttulo7"/>
    <w:uiPriority w:val="9"/>
    <w:rsid w:val="75F509A1"/>
    <w:rPr>
      <w:rFonts w:eastAsiaTheme="majorEastAsia" w:cstheme="majorBidi"/>
      <w:color w:val="595959" w:themeColor="text1" w:themeTint="A6"/>
    </w:rPr>
  </w:style>
  <w:style w:type="character" w:customStyle="1" w:styleId="Ttulo8Char">
    <w:name w:val="Título 8 Char"/>
    <w:link w:val="Ttulo8"/>
    <w:uiPriority w:val="9"/>
    <w:rsid w:val="75F509A1"/>
    <w:rPr>
      <w:rFonts w:eastAsiaTheme="majorEastAsia" w:cstheme="majorBidi"/>
      <w:i/>
      <w:iCs/>
      <w:color w:val="272727"/>
    </w:rPr>
  </w:style>
  <w:style w:type="character" w:customStyle="1" w:styleId="Ttulo9Char">
    <w:name w:val="Título 9 Char"/>
    <w:link w:val="Ttulo9"/>
    <w:uiPriority w:val="9"/>
    <w:rsid w:val="75F509A1"/>
    <w:rPr>
      <w:rFonts w:eastAsiaTheme="majorEastAsia" w:cstheme="majorBidi"/>
      <w:color w:val="272727"/>
    </w:rPr>
  </w:style>
  <w:style w:type="character" w:customStyle="1" w:styleId="SubttuloChar">
    <w:name w:val="Subtítulo Char"/>
    <w:link w:val="Subttulo"/>
    <w:uiPriority w:val="11"/>
    <w:rsid w:val="75F509A1"/>
    <w:rPr>
      <w:rFonts w:eastAsiaTheme="majorEastAsia" w:cstheme="majorBidi"/>
      <w:color w:val="595959" w:themeColor="text1" w:themeTint="A6"/>
      <w:sz w:val="28"/>
      <w:szCs w:val="28"/>
    </w:rPr>
  </w:style>
  <w:style w:type="character" w:customStyle="1" w:styleId="CitaoChar">
    <w:name w:val="Citação Char"/>
    <w:link w:val="Citao"/>
    <w:uiPriority w:val="29"/>
    <w:rsid w:val="75F509A1"/>
    <w:rPr>
      <w:i/>
      <w:iCs/>
      <w:color w:val="404040" w:themeColor="text1" w:themeTint="BF"/>
    </w:rPr>
  </w:style>
  <w:style w:type="character" w:customStyle="1" w:styleId="CitaoIntensaChar">
    <w:name w:val="Citação Intensa Char"/>
    <w:link w:val="CitaoIntensa"/>
    <w:uiPriority w:val="30"/>
    <w:rsid w:val="75F509A1"/>
    <w:rPr>
      <w:i/>
      <w:iCs/>
      <w:color w:val="0F4761" w:themeColor="accent1" w:themeShade="BF"/>
    </w:rPr>
  </w:style>
  <w:style w:type="paragraph" w:styleId="Textodebalo">
    <w:name w:val="Balloon Text"/>
    <w:basedOn w:val="Normal"/>
    <w:uiPriority w:val="99"/>
    <w:unhideWhenUsed/>
    <w:rsid w:val="75F509A1"/>
    <w:pPr>
      <w:spacing w:after="0"/>
    </w:pPr>
    <w:rPr>
      <w:rFonts w:ascii="Segoe UI" w:hAnsi="Segoe UI" w:cs="Segoe UI"/>
      <w:sz w:val="18"/>
      <w:szCs w:val="18"/>
    </w:rPr>
  </w:style>
  <w:style w:type="paragraph" w:styleId="Textoembloco">
    <w:name w:val="Block Text"/>
    <w:basedOn w:val="Normal"/>
    <w:uiPriority w:val="99"/>
    <w:unhideWhenUsed/>
    <w:rsid w:val="75F509A1"/>
    <w:pPr>
      <w:ind w:left="1152" w:right="1152"/>
    </w:pPr>
    <w:rPr>
      <w:rFonts w:eastAsiaTheme="minorEastAsia"/>
      <w:i/>
      <w:iCs/>
      <w:color w:val="156082" w:themeColor="accent1"/>
    </w:rPr>
  </w:style>
  <w:style w:type="paragraph" w:styleId="Cabealho">
    <w:name w:val="header"/>
    <w:basedOn w:val="Normal"/>
    <w:link w:val="CabealhoChar"/>
    <w:uiPriority w:val="99"/>
    <w:unhideWhenUsed/>
    <w:rsid w:val="75F509A1"/>
    <w:pPr>
      <w:spacing w:after="0"/>
    </w:pPr>
  </w:style>
  <w:style w:type="paragraph" w:styleId="MapadoDocumento">
    <w:name w:val="Document Map"/>
    <w:basedOn w:val="Normal"/>
    <w:uiPriority w:val="99"/>
    <w:unhideWhenUsed/>
    <w:rsid w:val="75F509A1"/>
    <w:pPr>
      <w:spacing w:after="0"/>
    </w:pPr>
    <w:rPr>
      <w:rFonts w:ascii="Segoe UI" w:hAnsi="Segoe UI" w:cs="Segoe UI"/>
      <w:sz w:val="16"/>
      <w:szCs w:val="16"/>
    </w:rPr>
  </w:style>
  <w:style w:type="paragraph" w:styleId="Destinatrio">
    <w:name w:val="envelope address"/>
    <w:basedOn w:val="Normal"/>
    <w:uiPriority w:val="99"/>
    <w:unhideWhenUsed/>
    <w:rsid w:val="75F509A1"/>
    <w:pPr>
      <w:spacing w:after="0"/>
      <w:ind w:left="2880"/>
    </w:pPr>
    <w:rPr>
      <w:rFonts w:asciiTheme="majorHAnsi" w:eastAsiaTheme="majorEastAsia" w:hAnsiTheme="majorHAnsi" w:cstheme="majorBidi"/>
    </w:rPr>
  </w:style>
  <w:style w:type="paragraph" w:styleId="Remetente">
    <w:name w:val="envelope return"/>
    <w:basedOn w:val="Normal"/>
    <w:uiPriority w:val="99"/>
    <w:unhideWhenUsed/>
    <w:rsid w:val="75F509A1"/>
    <w:pPr>
      <w:spacing w:after="0"/>
    </w:pPr>
    <w:rPr>
      <w:rFonts w:asciiTheme="majorHAnsi" w:eastAsiaTheme="majorEastAsia" w:hAnsiTheme="majorHAnsi" w:cstheme="majorBidi"/>
      <w:sz w:val="20"/>
      <w:szCs w:val="20"/>
    </w:rPr>
  </w:style>
  <w:style w:type="character" w:styleId="HiperlinkVisitado">
    <w:name w:val="FollowedHyperlink"/>
    <w:uiPriority w:val="99"/>
    <w:unhideWhenUsed/>
    <w:rsid w:val="75F509A1"/>
    <w:rPr>
      <w:color w:val="96607D"/>
      <w:u w:val="single"/>
    </w:rPr>
  </w:style>
  <w:style w:type="character" w:customStyle="1" w:styleId="CabealhoChar">
    <w:name w:val="Cabeçalho Char"/>
    <w:link w:val="Cabealho"/>
    <w:uiPriority w:val="99"/>
    <w:rsid w:val="75F509A1"/>
  </w:style>
  <w:style w:type="character" w:styleId="Hyperlink">
    <w:name w:val="Hyperlink"/>
    <w:uiPriority w:val="99"/>
    <w:unhideWhenUsed/>
    <w:rsid w:val="75F509A1"/>
    <w:rPr>
      <w:color w:val="467886"/>
      <w:u w:val="single"/>
    </w:rPr>
  </w:style>
  <w:style w:type="character" w:styleId="CdigoHTML">
    <w:name w:val="HTML Code"/>
    <w:uiPriority w:val="99"/>
    <w:unhideWhenUsed/>
    <w:rsid w:val="75F509A1"/>
    <w:rPr>
      <w:rFonts w:ascii="Consolas" w:hAnsi="Consolas"/>
      <w:sz w:val="20"/>
      <w:szCs w:val="20"/>
    </w:rPr>
  </w:style>
  <w:style w:type="character" w:styleId="TecladoHTML">
    <w:name w:val="HTML Keyboard"/>
    <w:uiPriority w:val="99"/>
    <w:unhideWhenUsed/>
    <w:rsid w:val="75F509A1"/>
    <w:rPr>
      <w:rFonts w:ascii="Consolas" w:hAnsi="Consolas"/>
      <w:sz w:val="20"/>
      <w:szCs w:val="20"/>
    </w:rPr>
  </w:style>
  <w:style w:type="paragraph" w:styleId="Pr-formataoHTML">
    <w:name w:val="HTML Preformatted"/>
    <w:basedOn w:val="Normal"/>
    <w:uiPriority w:val="99"/>
    <w:unhideWhenUsed/>
    <w:rsid w:val="75F509A1"/>
    <w:pPr>
      <w:spacing w:after="0"/>
    </w:pPr>
    <w:rPr>
      <w:rFonts w:ascii="Consolas" w:hAnsi="Consolas"/>
      <w:sz w:val="20"/>
      <w:szCs w:val="20"/>
    </w:rPr>
  </w:style>
  <w:style w:type="character" w:styleId="ExemploHTML">
    <w:name w:val="HTML Sample"/>
    <w:uiPriority w:val="99"/>
    <w:unhideWhenUsed/>
    <w:rsid w:val="75F509A1"/>
    <w:rPr>
      <w:rFonts w:ascii="Consolas" w:hAnsi="Consolas"/>
      <w:sz w:val="24"/>
      <w:szCs w:val="24"/>
    </w:rPr>
  </w:style>
  <w:style w:type="character" w:styleId="MquinadeescreverHTML">
    <w:name w:val="HTML Typewriter"/>
    <w:uiPriority w:val="99"/>
    <w:unhideWhenUsed/>
    <w:rsid w:val="75F509A1"/>
    <w:rPr>
      <w:rFonts w:ascii="Consolas" w:hAnsi="Consolas"/>
      <w:sz w:val="20"/>
      <w:szCs w:val="20"/>
    </w:rPr>
  </w:style>
  <w:style w:type="paragraph" w:styleId="Ttulodendiceremissivo">
    <w:name w:val="index heading"/>
    <w:basedOn w:val="Normal"/>
    <w:uiPriority w:val="99"/>
    <w:unhideWhenUsed/>
    <w:rsid w:val="75F509A1"/>
    <w:rPr>
      <w:rFonts w:asciiTheme="majorHAnsi" w:eastAsiaTheme="majorEastAsia" w:hAnsiTheme="majorHAnsi" w:cstheme="majorBidi"/>
      <w:b/>
      <w:bCs/>
    </w:rPr>
  </w:style>
  <w:style w:type="paragraph" w:styleId="Commarcadores2">
    <w:name w:val="List Bullet 2"/>
    <w:basedOn w:val="Normal"/>
    <w:uiPriority w:val="99"/>
    <w:unhideWhenUsed/>
    <w:rsid w:val="75F509A1"/>
    <w:pPr>
      <w:tabs>
        <w:tab w:val="num" w:pos="643"/>
      </w:tabs>
      <w:ind w:left="643" w:hanging="360"/>
      <w:contextualSpacing/>
    </w:pPr>
  </w:style>
  <w:style w:type="paragraph" w:styleId="Commarcadores3">
    <w:name w:val="List Bullet 3"/>
    <w:basedOn w:val="Normal"/>
    <w:uiPriority w:val="99"/>
    <w:unhideWhenUsed/>
    <w:rsid w:val="75F509A1"/>
    <w:pPr>
      <w:tabs>
        <w:tab w:val="num" w:pos="926"/>
      </w:tabs>
      <w:ind w:left="926" w:hanging="360"/>
      <w:contextualSpacing/>
    </w:pPr>
  </w:style>
  <w:style w:type="paragraph" w:styleId="Commarcadores4">
    <w:name w:val="List Bullet 4"/>
    <w:basedOn w:val="Normal"/>
    <w:uiPriority w:val="99"/>
    <w:unhideWhenUsed/>
    <w:rsid w:val="75F509A1"/>
    <w:pPr>
      <w:tabs>
        <w:tab w:val="num" w:pos="1209"/>
      </w:tabs>
      <w:ind w:left="1209" w:hanging="360"/>
      <w:contextualSpacing/>
    </w:pPr>
  </w:style>
  <w:style w:type="paragraph" w:styleId="Commarcadores5">
    <w:name w:val="List Bullet 5"/>
    <w:basedOn w:val="Normal"/>
    <w:uiPriority w:val="99"/>
    <w:unhideWhenUsed/>
    <w:rsid w:val="75F509A1"/>
    <w:pPr>
      <w:tabs>
        <w:tab w:val="num" w:pos="1492"/>
      </w:tabs>
      <w:ind w:left="1492" w:hanging="360"/>
      <w:contextualSpacing/>
    </w:pPr>
  </w:style>
  <w:style w:type="paragraph" w:styleId="Numerada2">
    <w:name w:val="List Number 2"/>
    <w:basedOn w:val="Normal"/>
    <w:uiPriority w:val="99"/>
    <w:unhideWhenUsed/>
    <w:rsid w:val="75F509A1"/>
    <w:pPr>
      <w:tabs>
        <w:tab w:val="num" w:pos="643"/>
      </w:tabs>
      <w:ind w:left="643"/>
      <w:contextualSpacing/>
    </w:pPr>
  </w:style>
  <w:style w:type="paragraph" w:styleId="Numerada3">
    <w:name w:val="List Number 3"/>
    <w:basedOn w:val="Normal"/>
    <w:uiPriority w:val="99"/>
    <w:unhideWhenUsed/>
    <w:rsid w:val="75F509A1"/>
    <w:pPr>
      <w:tabs>
        <w:tab w:val="num" w:pos="926"/>
        <w:tab w:val="num" w:pos="1080"/>
      </w:tabs>
      <w:ind w:left="1080" w:hanging="360"/>
      <w:contextualSpacing/>
    </w:pPr>
  </w:style>
  <w:style w:type="paragraph" w:styleId="Numerada4">
    <w:name w:val="List Number 4"/>
    <w:basedOn w:val="Normal"/>
    <w:uiPriority w:val="99"/>
    <w:unhideWhenUsed/>
    <w:rsid w:val="75F509A1"/>
    <w:pPr>
      <w:tabs>
        <w:tab w:val="num" w:pos="1209"/>
      </w:tabs>
      <w:ind w:left="1209"/>
      <w:contextualSpacing/>
    </w:pPr>
  </w:style>
  <w:style w:type="paragraph" w:styleId="Numerada5">
    <w:name w:val="List Number 5"/>
    <w:basedOn w:val="Normal"/>
    <w:uiPriority w:val="99"/>
    <w:unhideWhenUsed/>
    <w:rsid w:val="75F509A1"/>
    <w:pPr>
      <w:tabs>
        <w:tab w:val="num" w:pos="1492"/>
      </w:tabs>
      <w:ind w:left="1492"/>
      <w:contextualSpacing/>
    </w:pPr>
  </w:style>
  <w:style w:type="paragraph" w:styleId="Textodemacro">
    <w:name w:val="macro"/>
    <w:link w:val="TextodemacroChar"/>
    <w:uiPriority w:val="99"/>
    <w:unhideWhenUsed/>
    <w:rsid w:val="75F509A1"/>
    <w:pPr>
      <w:spacing w:after="0"/>
    </w:pPr>
    <w:rPr>
      <w:rFonts w:ascii="Consolas" w:hAnsi="Consolas"/>
      <w:sz w:val="20"/>
      <w:szCs w:val="20"/>
    </w:rPr>
  </w:style>
  <w:style w:type="character" w:customStyle="1" w:styleId="TextodemacroChar">
    <w:name w:val="Texto de macro Char"/>
    <w:link w:val="Textodemacro"/>
    <w:uiPriority w:val="99"/>
    <w:rsid w:val="75F509A1"/>
    <w:rPr>
      <w:rFonts w:ascii="Consolas" w:hAnsi="Consolas"/>
      <w:sz w:val="20"/>
      <w:szCs w:val="20"/>
    </w:rPr>
  </w:style>
  <w:style w:type="paragraph" w:styleId="Cabealhodamensagem">
    <w:name w:val="Message Header"/>
    <w:basedOn w:val="Normal"/>
    <w:uiPriority w:val="99"/>
    <w:unhideWhenUsed/>
    <w:rsid w:val="75F509A1"/>
    <w:pPr>
      <w:spacing w:after="0"/>
      <w:ind w:left="1134" w:hanging="1134"/>
    </w:pPr>
    <w:rPr>
      <w:rFonts w:asciiTheme="majorHAnsi" w:eastAsiaTheme="majorEastAsia" w:hAnsiTheme="majorHAnsi" w:cstheme="majorBidi"/>
    </w:rPr>
  </w:style>
  <w:style w:type="paragraph" w:styleId="NormalWeb">
    <w:name w:val="Normal (Web)"/>
    <w:basedOn w:val="Normal"/>
    <w:uiPriority w:val="99"/>
    <w:unhideWhenUsed/>
    <w:rsid w:val="75F509A1"/>
    <w:rPr>
      <w:rFonts w:ascii="Times New Roman" w:hAnsi="Times New Roman" w:cs="Times New Roman"/>
    </w:rPr>
  </w:style>
  <w:style w:type="paragraph" w:styleId="TextosemFormatao">
    <w:name w:val="Plain Text"/>
    <w:basedOn w:val="Normal"/>
    <w:uiPriority w:val="99"/>
    <w:unhideWhenUsed/>
    <w:rsid w:val="75F509A1"/>
    <w:pPr>
      <w:spacing w:after="0"/>
    </w:pPr>
    <w:rPr>
      <w:rFonts w:ascii="Consolas" w:hAnsi="Consolas"/>
      <w:sz w:val="21"/>
      <w:szCs w:val="21"/>
    </w:rPr>
  </w:style>
  <w:style w:type="paragraph" w:styleId="Rodap">
    <w:name w:val="footer"/>
    <w:basedOn w:val="Normal"/>
    <w:uiPriority w:val="99"/>
    <w:unhideWhenUsed/>
    <w:rsid w:val="75F509A1"/>
    <w:pPr>
      <w:tabs>
        <w:tab w:val="center" w:pos="4680"/>
        <w:tab w:val="right" w:pos="9360"/>
      </w:tabs>
      <w:spacing w:after="0"/>
    </w:pPr>
  </w:style>
  <w:style w:type="paragraph" w:styleId="Ttulodendicedeautoridades">
    <w:name w:val="toa heading"/>
    <w:basedOn w:val="Normal"/>
    <w:next w:val="Normal"/>
    <w:uiPriority w:val="99"/>
    <w:unhideWhenUsed/>
    <w:rsid w:val="75F509A1"/>
    <w:pPr>
      <w:spacing w:before="120"/>
    </w:pPr>
    <w:rPr>
      <w:rFonts w:asciiTheme="majorHAnsi" w:eastAsiaTheme="majorEastAsia" w:hAnsiTheme="majorHAnsi" w:cstheme="majorBidi"/>
      <w:b/>
      <w:bCs/>
    </w:rPr>
  </w:style>
  <w:style w:type="paragraph" w:styleId="Textodenotaderodap">
    <w:name w:val="footnote text"/>
    <w:basedOn w:val="Normal"/>
    <w:uiPriority w:val="99"/>
    <w:semiHidden/>
    <w:unhideWhenUsed/>
    <w:rsid w:val="75F509A1"/>
    <w:pPr>
      <w:spacing w:after="0"/>
    </w:pPr>
    <w:rPr>
      <w:sz w:val="20"/>
      <w:szCs w:val="20"/>
    </w:rPr>
  </w:style>
  <w:style w:type="character" w:styleId="Refdenotaderodap">
    <w:name w:val="footnote reference"/>
    <w:uiPriority w:val="99"/>
    <w:semiHidden/>
    <w:unhideWhenUsed/>
    <w:rsid w:val="75F509A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8.png"/><Relationship Id="rId39" Type="http://schemas.openxmlformats.org/officeDocument/2006/relationships/hyperlink" Target="https://confluence.atlassian.com/jira" TargetMode="External"/><Relationship Id="rId21" Type="http://schemas.openxmlformats.org/officeDocument/2006/relationships/header" Target="header5.xml"/><Relationship Id="rId34" Type="http://schemas.openxmlformats.org/officeDocument/2006/relationships/hyperlink" Target="https://docs.arduino.cc/" TargetMode="External"/><Relationship Id="rId42" Type="http://schemas.openxmlformats.org/officeDocument/2006/relationships/hyperlink" Target="https://www.w3schools.com/js/default.asp" TargetMode="External"/><Relationship Id="rId47" Type="http://schemas.openxmlformats.org/officeDocument/2006/relationships/hyperlink" Target="https://kanban.university/kanban-guide/" TargetMode="External"/><Relationship Id="rId50" Type="http://schemas.openxmlformats.org/officeDocument/2006/relationships/footer" Target="footer7.xm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1.jpg"/><Relationship Id="rId11" Type="http://schemas.openxmlformats.org/officeDocument/2006/relationships/header" Target="header2.xml"/><Relationship Id="rId24" Type="http://schemas.openxmlformats.org/officeDocument/2006/relationships/header" Target="header6.xml"/><Relationship Id="rId32" Type="http://schemas.openxmlformats.org/officeDocument/2006/relationships/hyperlink" Target="https://www.chartjs.org/docs/latest/" TargetMode="External"/><Relationship Id="rId37" Type="http://schemas.openxmlformats.org/officeDocument/2006/relationships/hyperlink" Target="https://dev.mysql.com/doc/" TargetMode="External"/><Relationship Id="rId40" Type="http://schemas.openxmlformats.org/officeDocument/2006/relationships/hyperlink" Target="https://www.w3schools.com/html/default.asp" TargetMode="External"/><Relationship Id="rId45" Type="http://schemas.openxmlformats.org/officeDocument/2006/relationships/hyperlink" Target="https://www.totvs.com/blog/negocios/kanban/" TargetMode="External"/><Relationship Id="rId53" Type="http://schemas.openxmlformats.org/officeDocument/2006/relationships/footer" Target="footer9.xml"/><Relationship Id="rId5" Type="http://schemas.openxmlformats.org/officeDocument/2006/relationships/footnotes" Target="footnotes.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hyperlink" Target="https://docs.github.com/pt" TargetMode="External"/><Relationship Id="rId44" Type="http://schemas.openxmlformats.org/officeDocument/2006/relationships/hyperlink" Target="https://moodle.sptech.school/pluginfile.php/31419/mod_resource/content/1/03.SP1.Aula03%20Documentacao%20Parte%20II%20-%201CCOA%2026.1%20-%20MOD.pdf" TargetMode="External"/><Relationship Id="rId52"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footer" Target="footer4.xml"/><Relationship Id="rId27" Type="http://schemas.openxmlformats.org/officeDocument/2006/relationships/image" Target="media/image9.png"/><Relationship Id="rId30" Type="http://schemas.openxmlformats.org/officeDocument/2006/relationships/hyperlink" Target="https://www.pmi.org/standards/pmbok" TargetMode="External"/><Relationship Id="rId35" Type="http://schemas.openxmlformats.org/officeDocument/2006/relationships/hyperlink" Target="https://www.scrum.org/resources/scrum-guide" TargetMode="External"/><Relationship Id="rId43" Type="http://schemas.openxmlformats.org/officeDocument/2006/relationships/hyperlink" Target="https://github.com/BandTec/web-data-viz" TargetMode="External"/><Relationship Id="rId48" Type="http://schemas.openxmlformats.org/officeDocument/2006/relationships/header" Target="header7.xml"/><Relationship Id="rId56" Type="http://schemas.microsoft.com/office/2020/10/relationships/intelligence" Target="intelligence2.xml"/><Relationship Id="rId8" Type="http://schemas.openxmlformats.org/officeDocument/2006/relationships/image" Target="media/image2.png"/><Relationship Id="rId51" Type="http://schemas.openxmlformats.org/officeDocument/2006/relationships/footer" Target="footer8.xml"/><Relationship Id="rId3"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hyperlink" Target="https://developer.mozilla.org/pt-BR/docs/Web/JavaScript" TargetMode="External"/><Relationship Id="rId38" Type="http://schemas.openxmlformats.org/officeDocument/2006/relationships/hyperlink" Target="https://support.atlassian.com/trello/" TargetMode="External"/><Relationship Id="rId46" Type="http://schemas.openxmlformats.org/officeDocument/2006/relationships/hyperlink" Target="https://git-scm.com/docs/git/pt_BR" TargetMode="External"/><Relationship Id="rId20" Type="http://schemas.openxmlformats.org/officeDocument/2006/relationships/header" Target="header4.xml"/><Relationship Id="rId41" Type="http://schemas.openxmlformats.org/officeDocument/2006/relationships/hyperlink" Target="https://www.w3schools.com/css/default.asp"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footer" Target="footer5.xml"/><Relationship Id="rId28" Type="http://schemas.openxmlformats.org/officeDocument/2006/relationships/image" Target="media/image10.png"/><Relationship Id="rId36" Type="http://schemas.openxmlformats.org/officeDocument/2006/relationships/hyperlink" Target="https://monday.com/blog/rnd/scrum-documents/" TargetMode="External"/><Relationship Id="rId49" Type="http://schemas.openxmlformats.org/officeDocument/2006/relationships/header" Target="header8.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26</Pages>
  <Words>5167</Words>
  <Characters>27908</Characters>
  <Application>Microsoft Office Word</Application>
  <DocSecurity>0</DocSecurity>
  <Lines>232</Lines>
  <Paragraphs>66</Paragraphs>
  <ScaleCrop>false</ScaleCrop>
  <Company/>
  <LinksUpToDate>false</LinksUpToDate>
  <CharactersWithSpaces>33009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GUILHERME BARBOSA DE ALBUQUERQUE</cp:lastModifiedBy>
  <cp:revision>4</cp:revision>
  <dcterms:created xsi:type="dcterms:W3CDTF">2026-06-05T21:27:00Z</dcterms:created>
  <dcterms:modified xsi:type="dcterms:W3CDTF">2026-06-07T21:58:00Z</dcterms:modified>
</cp:coreProperties>
</file>