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01C69E" w14:textId="77777777" w:rsidR="003D6CFB" w:rsidRDefault="00000000">
      <w:pPr>
        <w:pStyle w:val="Ttulo"/>
        <w:spacing w:after="60"/>
        <w:rPr>
          <w:rFonts w:ascii="Bitter" w:eastAsia="Bitter" w:hAnsi="Bitter" w:cs="Bitter"/>
          <w:b/>
          <w:sz w:val="36"/>
          <w:szCs w:val="36"/>
        </w:rPr>
      </w:pPr>
      <w:bookmarkStart w:id="0" w:name="_4nhuacm4it4i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 xml:space="preserve">Strategy Document: </w:t>
      </w:r>
      <w:proofErr w:type="spellStart"/>
      <w:r>
        <w:rPr>
          <w:rFonts w:ascii="Bitter" w:eastAsia="Bitter" w:hAnsi="Bitter" w:cs="Bitter"/>
          <w:b/>
          <w:sz w:val="36"/>
          <w:szCs w:val="36"/>
        </w:rPr>
        <w:t>Cyclistic</w:t>
      </w:r>
      <w:proofErr w:type="spellEnd"/>
    </w:p>
    <w:p w14:paraId="482DA351" w14:textId="77777777" w:rsidR="003D6CFB" w:rsidRDefault="003D6CFB">
      <w:pPr>
        <w:rPr>
          <w:rFonts w:ascii="Arial" w:eastAsia="Arial" w:hAnsi="Arial" w:cs="Arial"/>
        </w:rPr>
      </w:pPr>
    </w:p>
    <w:p w14:paraId="19DF4773" w14:textId="77777777" w:rsidR="003D6CFB" w:rsidRDefault="00000000">
      <w:pPr>
        <w:rPr>
          <w:rFonts w:ascii="Bitter" w:eastAsia="Bitter" w:hAnsi="Bitter" w:cs="Bitter"/>
          <w:color w:val="4A86E8"/>
          <w:sz w:val="21"/>
          <w:szCs w:val="21"/>
        </w:rPr>
      </w:pPr>
      <w:r>
        <w:rPr>
          <w:rFonts w:ascii="Bitter" w:eastAsia="Bitter" w:hAnsi="Bitter" w:cs="Bitter"/>
          <w:b/>
          <w:color w:val="4A86E8"/>
          <w:sz w:val="21"/>
          <w:szCs w:val="21"/>
        </w:rPr>
        <w:t>Sign-off matrix:</w:t>
      </w:r>
    </w:p>
    <w:tbl>
      <w:tblPr>
        <w:tblStyle w:val="a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3600"/>
        <w:gridCol w:w="3600"/>
      </w:tblGrid>
      <w:tr w:rsidR="003D6CFB" w14:paraId="38ECB4AD" w14:textId="77777777"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4C545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0AE47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A94D6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3D6CFB" w14:paraId="4C10AF61" w14:textId="77777777"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3001" w14:textId="77777777" w:rsidR="003D6CFB" w:rsidRDefault="003D6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8A6D" w14:textId="77777777" w:rsidR="003D6CFB" w:rsidRDefault="003D6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D5F5F" w14:textId="77777777" w:rsidR="003D6CFB" w:rsidRDefault="003D6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</w:tr>
    </w:tbl>
    <w:p w14:paraId="3724FD6C" w14:textId="77777777" w:rsidR="003D6CFB" w:rsidRDefault="003D6CFB">
      <w:pPr>
        <w:rPr>
          <w:rFonts w:ascii="Arial" w:eastAsia="Arial" w:hAnsi="Arial" w:cs="Arial"/>
          <w:sz w:val="21"/>
          <w:szCs w:val="21"/>
        </w:rPr>
      </w:pPr>
    </w:p>
    <w:p w14:paraId="211AE244" w14:textId="77777777" w:rsidR="003D6CFB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Bitter" w:eastAsia="Bitter" w:hAnsi="Bitter" w:cs="Bitter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Jamal Harris, Directo</w:t>
      </w:r>
      <w:r>
        <w:rPr>
          <w:rFonts w:ascii="Arial" w:eastAsia="Arial" w:hAnsi="Arial" w:cs="Arial"/>
          <w:color w:val="3C4043"/>
        </w:rPr>
        <w:t>r, Customer Data</w:t>
      </w:r>
    </w:p>
    <w:p w14:paraId="1F670FDD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Bitter" w:eastAsia="Bitter" w:hAnsi="Bitter" w:cs="Bitter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highlight w:val="yellow"/>
        </w:rPr>
        <w:t>Draft</w:t>
      </w:r>
      <w:r>
        <w:rPr>
          <w:rFonts w:ascii="Arial" w:eastAsia="Arial" w:hAnsi="Arial" w:cs="Arial"/>
        </w:rPr>
        <w:t xml:space="preserve"> &gt; Under review &gt; Implemented | Not implemented</w:t>
      </w:r>
    </w:p>
    <w:p w14:paraId="4FD85DDC" w14:textId="77777777" w:rsidR="003D6CFB" w:rsidRDefault="003D6CFB">
      <w:pPr>
        <w:spacing w:line="360" w:lineRule="auto"/>
        <w:rPr>
          <w:rFonts w:ascii="Arial" w:eastAsia="Arial" w:hAnsi="Arial" w:cs="Arial"/>
        </w:rPr>
      </w:pPr>
    </w:p>
    <w:p w14:paraId="3A95B330" w14:textId="77777777" w:rsidR="003D6CFB" w:rsidRDefault="00000000">
      <w:pPr>
        <w:spacing w:line="360" w:lineRule="auto"/>
        <w:rPr>
          <w:rFonts w:ascii="Arial" w:eastAsia="Arial" w:hAnsi="Arial" w:cs="Arial"/>
          <w:b/>
          <w:color w:val="4A86E8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hyperlink r:id="rId4">
        <w:r>
          <w:rPr>
            <w:rFonts w:ascii="Arial" w:eastAsia="Arial" w:hAnsi="Arial" w:cs="Arial"/>
            <w:color w:val="1155CC"/>
            <w:u w:val="single"/>
          </w:rPr>
          <w:t>NYC Citi Bike Trips</w:t>
        </w:r>
      </w:hyperlink>
    </w:p>
    <w:p w14:paraId="1C08125B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hyperlink r:id="rId5">
        <w:r>
          <w:rPr>
            <w:rFonts w:ascii="Arial" w:eastAsia="Arial" w:hAnsi="Arial" w:cs="Arial"/>
            <w:color w:val="1155CC"/>
            <w:u w:val="single"/>
          </w:rPr>
          <w:t>Census Bureau US Boundaries</w:t>
        </w:r>
      </w:hyperlink>
    </w:p>
    <w:p w14:paraId="7CB4DF55" w14:textId="77777777" w:rsidR="003D6CFB" w:rsidRDefault="00000000">
      <w:pPr>
        <w:pStyle w:val="Ttulo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Bitter" w:eastAsia="Bitter" w:hAnsi="Bitter" w:cs="Bitter"/>
          <w:color w:val="4A86E8"/>
          <w:sz w:val="22"/>
          <w:szCs w:val="22"/>
        </w:rPr>
        <w:t>User Profiles</w:t>
      </w:r>
      <w:r>
        <w:rPr>
          <w:rFonts w:ascii="Bitter" w:eastAsia="Bitter" w:hAnsi="Bitter" w:cs="Bitter"/>
          <w:b w:val="0"/>
          <w:color w:val="4A86E8"/>
          <w:sz w:val="22"/>
          <w:szCs w:val="22"/>
        </w:rPr>
        <w:t xml:space="preserve"> </w:t>
      </w:r>
      <w:r>
        <w:rPr>
          <w:rFonts w:ascii="Bitter" w:eastAsia="Bitter" w:hAnsi="Bitter" w:cs="Bitter"/>
          <w:b w:val="0"/>
          <w:sz w:val="22"/>
          <w:szCs w:val="22"/>
        </w:rPr>
        <w:t>[Who is the intended audience for this dashboard? How do you expect them to use this dashboard?]</w:t>
      </w:r>
    </w:p>
    <w:p w14:paraId="41E8BB83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Sara Romero, VP, Marketing</w:t>
      </w:r>
    </w:p>
    <w:p w14:paraId="186E5F58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Ernest Cox, VP, Product Development</w:t>
      </w:r>
    </w:p>
    <w:p w14:paraId="5D4C62C6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Jamal Harris, Director, Customer Data</w:t>
      </w:r>
    </w:p>
    <w:p w14:paraId="56761B6C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Nina Locklear, Director, Procurement</w:t>
      </w:r>
    </w:p>
    <w:p w14:paraId="0C06E1BE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Adhira Patel, API Strategist</w:t>
      </w:r>
    </w:p>
    <w:p w14:paraId="7F0EF1E3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Megan </w:t>
      </w:r>
      <w:proofErr w:type="spellStart"/>
      <w:r>
        <w:rPr>
          <w:rFonts w:ascii="Arial" w:eastAsia="Arial" w:hAnsi="Arial" w:cs="Arial"/>
        </w:rPr>
        <w:t>Pirato</w:t>
      </w:r>
      <w:proofErr w:type="spellEnd"/>
      <w:r>
        <w:rPr>
          <w:rFonts w:ascii="Arial" w:eastAsia="Arial" w:hAnsi="Arial" w:cs="Arial"/>
        </w:rPr>
        <w:t>, Data Warehousing Specialist</w:t>
      </w:r>
    </w:p>
    <w:p w14:paraId="7B6296AF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Rick Andersson, Manager, Data Governance </w:t>
      </w:r>
    </w:p>
    <w:p w14:paraId="103BB648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Tessa Blackwell, Data Analyst</w:t>
      </w:r>
    </w:p>
    <w:p w14:paraId="5DCCA1A0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Brianne Sand, Director, IT</w:t>
      </w:r>
    </w:p>
    <w:p w14:paraId="0E615D2E" w14:textId="77777777" w:rsidR="003D6CFB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Shareefah Hakimi, Project Manager</w:t>
      </w:r>
    </w:p>
    <w:p w14:paraId="48407052" w14:textId="77777777" w:rsidR="003D6CFB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6B21E5FC" w14:textId="77777777" w:rsidR="003D6CFB" w:rsidRDefault="00000000">
      <w:pPr>
        <w:pStyle w:val="Ttulo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Bitter" w:eastAsia="Bitter" w:hAnsi="Bitter" w:cs="Bitter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3D6CFB" w14:paraId="7CEAC74A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0D97B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Dashboard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3EA93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3D6CFB" w14:paraId="58A1FE0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C636F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Reference dashboard</w:t>
            </w:r>
          </w:p>
          <w:p w14:paraId="68AF83CC" w14:textId="77777777" w:rsidR="003D6CFB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[Should this dashboard be modeled on an existing dashboard? If so, provide a link and describe the similarity.]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00738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to display the starting and ending locations, aggregated by location. This should show the number of trips at starting locations.</w:t>
            </w:r>
          </w:p>
          <w:p w14:paraId="6F01CE93" w14:textId="77777777" w:rsidR="003D6CFB" w:rsidRDefault="003D6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  <w:p w14:paraId="335ED870" w14:textId="77777777" w:rsidR="003D6CFB" w:rsidRDefault="003D6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3D6CFB" w14:paraId="1AF897B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C2FDB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Access</w:t>
            </w:r>
          </w:p>
          <w:p w14:paraId="57E4DD6B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[How should access to the dashboard be limited? Who needs to have access?]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F2B31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Access will be provided as read-only to the user profiles listed in this document. </w:t>
            </w:r>
          </w:p>
        </w:tc>
      </w:tr>
      <w:tr w:rsidR="003D6CFB" w14:paraId="18DA3C9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0578A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Scope</w:t>
            </w:r>
          </w:p>
          <w:p w14:paraId="328B2BBD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[What data should be included (or excluded) in this dashboard?] 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9CD00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Fields </w:t>
            </w:r>
            <w:proofErr w:type="gramStart"/>
            <w:r>
              <w:rPr>
                <w:rFonts w:ascii="Arial" w:eastAsia="Arial" w:hAnsi="Arial" w:cs="Arial"/>
              </w:rPr>
              <w:t>include:</w:t>
            </w:r>
            <w:proofErr w:type="gramEnd"/>
            <w:r>
              <w:rPr>
                <w:rFonts w:ascii="Arial" w:eastAsia="Arial" w:hAnsi="Arial" w:cs="Arial"/>
              </w:rPr>
              <w:t xml:space="preserve"> station, zip code, neighborhood, and/or borough, year, month, trip count, weather</w:t>
            </w:r>
          </w:p>
        </w:tc>
      </w:tr>
      <w:tr w:rsidR="003D6CFB" w14:paraId="77F33566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1A31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>Date filters and granularity</w:t>
            </w:r>
          </w:p>
          <w:p w14:paraId="1A207928" w14:textId="77777777" w:rsidR="003D6CFB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[Should the dashboard include date filters? If so, what time frame should be displayed by default? Should the dashboard include a “Granularity” drop-down? If so, what granularity should be selected by default?]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C593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filters can be applied for the following:</w:t>
            </w:r>
          </w:p>
          <w:p w14:paraId="7FAC94A1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Date, Month, Year</w:t>
            </w:r>
          </w:p>
          <w:p w14:paraId="1ACEEAFD" w14:textId="77777777" w:rsidR="003D6CFB" w:rsidRDefault="003D6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  <w:p w14:paraId="0F19A130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Granularity:</w:t>
            </w:r>
          </w:p>
          <w:p w14:paraId="65496788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Any chart with user detail metrics should have the ability to click on that metric to view specific information.</w:t>
            </w:r>
          </w:p>
          <w:p w14:paraId="4C15B5FB" w14:textId="77777777" w:rsidR="003D6CFB" w:rsidRDefault="003D6C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</w:tc>
      </w:tr>
    </w:tbl>
    <w:p w14:paraId="48547461" w14:textId="77777777" w:rsidR="003D6CFB" w:rsidRDefault="003D6CFB">
      <w:pPr>
        <w:rPr>
          <w:rFonts w:ascii="Arial" w:eastAsia="Arial" w:hAnsi="Arial" w:cs="Arial"/>
        </w:rPr>
      </w:pPr>
    </w:p>
    <w:p w14:paraId="6B017D7C" w14:textId="77777777" w:rsidR="003D6CFB" w:rsidRDefault="00000000">
      <w:pPr>
        <w:pStyle w:val="Ttulo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Bitter" w:eastAsia="Bitter" w:hAnsi="Bitter" w:cs="Bitter"/>
          <w:b/>
          <w:color w:val="4A86E8"/>
          <w:sz w:val="28"/>
          <w:szCs w:val="28"/>
        </w:rPr>
        <w:t>Metrics and Charts</w:t>
      </w:r>
    </w:p>
    <w:p w14:paraId="3337EC7E" w14:textId="77777777" w:rsidR="003D6CFB" w:rsidRDefault="00000000">
      <w:pPr>
        <w:rPr>
          <w:rFonts w:ascii="Bitter" w:eastAsia="Bitter" w:hAnsi="Bitter" w:cs="Bitter"/>
          <w:sz w:val="21"/>
          <w:szCs w:val="21"/>
        </w:rPr>
      </w:pPr>
      <w:r>
        <w:rPr>
          <w:rFonts w:ascii="Bitter" w:eastAsia="Bitter" w:hAnsi="Bitter" w:cs="Bitter"/>
          <w:sz w:val="21"/>
          <w:szCs w:val="21"/>
        </w:rPr>
        <w:t xml:space="preserve">Please create a table like the example below for </w:t>
      </w:r>
      <w:r>
        <w:rPr>
          <w:rFonts w:ascii="Bitter" w:eastAsia="Bitter" w:hAnsi="Bitter" w:cs="Bitter"/>
          <w:sz w:val="21"/>
          <w:szCs w:val="21"/>
          <w:u w:val="single"/>
        </w:rPr>
        <w:t>each chart</w:t>
      </w:r>
      <w:r>
        <w:rPr>
          <w:rFonts w:ascii="Bitter" w:eastAsia="Bitter" w:hAnsi="Bitter" w:cs="Bitter"/>
          <w:sz w:val="21"/>
          <w:szCs w:val="21"/>
        </w:rPr>
        <w:t xml:space="preserve"> that you’d like to include in the dashboard. If you’d like to break the dashboard under different headers, feel free to list those here as well.</w:t>
      </w:r>
    </w:p>
    <w:p w14:paraId="03786DBA" w14:textId="77777777" w:rsidR="003D6CFB" w:rsidRDefault="00000000">
      <w:pPr>
        <w:pStyle w:val="Ttulo3"/>
        <w:rPr>
          <w:rFonts w:ascii="Bitter" w:eastAsia="Bitter" w:hAnsi="Bitter" w:cs="Bitter"/>
        </w:rPr>
      </w:pPr>
      <w:bookmarkStart w:id="4" w:name="_76z1lacqn0n" w:colFirst="0" w:colLast="0"/>
      <w:bookmarkEnd w:id="4"/>
      <w:r>
        <w:rPr>
          <w:rFonts w:ascii="Bitter" w:eastAsia="Bitter" w:hAnsi="Bitter" w:cs="Bitter"/>
        </w:rPr>
        <w:t>Chart 1</w:t>
      </w:r>
    </w:p>
    <w:tbl>
      <w:tblPr>
        <w:tblStyle w:val="a1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3D6CFB" w14:paraId="4407DEE7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24C7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DC693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3D6CFB" w14:paraId="2DA4325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142A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57DB3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Totals</w:t>
            </w:r>
          </w:p>
        </w:tc>
      </w:tr>
      <w:tr w:rsidR="003D6CFB" w14:paraId="39962B29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C062E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26F5CCA2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25FD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</w:t>
            </w:r>
          </w:p>
        </w:tc>
      </w:tr>
      <w:tr w:rsidR="003D6CFB" w14:paraId="3AC2F038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28BFA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69C0C59E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A2966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  <w:tr w:rsidR="003D6CFB" w14:paraId="4A510B0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56BA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3BA1B3A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4B01" w14:textId="77777777" w:rsidR="003D6C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2221D993" w14:textId="77777777" w:rsidR="003D6CFB" w:rsidRDefault="003D6CFB">
      <w:pPr>
        <w:rPr>
          <w:rFonts w:ascii="Arial" w:eastAsia="Arial" w:hAnsi="Arial" w:cs="Arial"/>
        </w:rPr>
      </w:pPr>
    </w:p>
    <w:p w14:paraId="07A4ACCE" w14:textId="77777777" w:rsidR="003D6CFB" w:rsidRDefault="00000000">
      <w:pPr>
        <w:pStyle w:val="Ttulo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3D6CFB" w14:paraId="284FC144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60A7D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D4B54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3D6CFB" w14:paraId="40FAA0D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608D3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D4631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Counts by Starting Neighborhood</w:t>
            </w:r>
          </w:p>
        </w:tc>
      </w:tr>
      <w:tr w:rsidR="003D6CFB" w14:paraId="13B9157F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9262E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163A96E5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B7D0C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3D6CFB" w14:paraId="242DE755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5E56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7781E1BB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B0A1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Neighborhood, month</w:t>
            </w:r>
          </w:p>
        </w:tc>
      </w:tr>
      <w:tr w:rsidR="003D6CFB" w14:paraId="6E76C283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6F5D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618D0133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3E720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5D112096" w14:textId="77777777" w:rsidR="003D6CFB" w:rsidRDefault="003D6CFB">
      <w:pPr>
        <w:rPr>
          <w:rFonts w:ascii="Arial" w:eastAsia="Arial" w:hAnsi="Arial" w:cs="Arial"/>
        </w:rPr>
      </w:pPr>
    </w:p>
    <w:p w14:paraId="751C0437" w14:textId="77777777" w:rsidR="003D6CFB" w:rsidRDefault="003D6CFB">
      <w:pPr>
        <w:rPr>
          <w:rFonts w:ascii="Arial" w:eastAsia="Arial" w:hAnsi="Arial" w:cs="Arial"/>
        </w:rPr>
      </w:pPr>
    </w:p>
    <w:p w14:paraId="4EDA9722" w14:textId="77777777" w:rsidR="003D6CFB" w:rsidRDefault="00000000">
      <w:pPr>
        <w:pStyle w:val="Ttulo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lastRenderedPageBreak/>
        <w:t>Chart 3</w:t>
      </w:r>
    </w:p>
    <w:tbl>
      <w:tblPr>
        <w:tblStyle w:val="a3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3D6CFB" w14:paraId="0254291B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4D595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293FE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3D6CFB" w14:paraId="16E943E5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99C44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CC407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Total Trip Minutes by Destination</w:t>
            </w:r>
          </w:p>
        </w:tc>
      </w:tr>
      <w:tr w:rsidR="003D6CFB" w14:paraId="26DEA955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E6BB5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28D6A51E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949BD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3D6CFB" w14:paraId="131204FB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2FB45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3E3E544B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8CFF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Zip code end, borough end, neighborhood end, user type</w:t>
            </w:r>
          </w:p>
        </w:tc>
      </w:tr>
      <w:tr w:rsidR="003D6CFB" w14:paraId="22672E5E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CBDA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377A4CA7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B7011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6B6A9F17" w14:textId="77777777" w:rsidR="003D6CFB" w:rsidRDefault="003D6CFB"/>
    <w:p w14:paraId="7466387A" w14:textId="77777777" w:rsidR="003D6CFB" w:rsidRDefault="00000000">
      <w:pPr>
        <w:pStyle w:val="Ttulo3"/>
        <w:rPr>
          <w:rFonts w:ascii="Arial" w:eastAsia="Arial" w:hAnsi="Arial" w:cs="Arial"/>
        </w:rPr>
      </w:pPr>
      <w:bookmarkStart w:id="7" w:name="_xvwnkyt6srj" w:colFirst="0" w:colLast="0"/>
      <w:bookmarkEnd w:id="7"/>
      <w:r>
        <w:rPr>
          <w:rFonts w:ascii="Arial" w:eastAsia="Arial" w:hAnsi="Arial" w:cs="Arial"/>
        </w:rPr>
        <w:t>Chart 4</w:t>
      </w:r>
    </w:p>
    <w:tbl>
      <w:tblPr>
        <w:tblStyle w:val="a4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3D6CFB" w14:paraId="2C10EAF4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19BBB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0EB4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3D6CFB" w14:paraId="3434166B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26B22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4BEAE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Average Time to Arrive</w:t>
            </w:r>
          </w:p>
        </w:tc>
      </w:tr>
      <w:tr w:rsidR="003D6CFB" w14:paraId="01815DAF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CCE6D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16981759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6C73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3D6CFB" w14:paraId="625DC14F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3B73F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52C9E053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FBFCC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Zip code end, borough end, neighborhood end, start day, grand total</w:t>
            </w:r>
          </w:p>
        </w:tc>
      </w:tr>
      <w:tr w:rsidR="003D6CFB" w14:paraId="16B4EAEE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DE97D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13832892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1972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35A56F00" w14:textId="77777777" w:rsidR="003D6CFB" w:rsidRDefault="00000000">
      <w:pPr>
        <w:pStyle w:val="Ttulo3"/>
        <w:rPr>
          <w:rFonts w:ascii="Arial" w:eastAsia="Arial" w:hAnsi="Arial" w:cs="Arial"/>
        </w:rPr>
      </w:pPr>
      <w:bookmarkStart w:id="8" w:name="_ftfhmcn2ti9i" w:colFirst="0" w:colLast="0"/>
      <w:bookmarkEnd w:id="8"/>
      <w:r>
        <w:rPr>
          <w:rFonts w:ascii="Arial" w:eastAsia="Arial" w:hAnsi="Arial" w:cs="Arial"/>
        </w:rPr>
        <w:t>Chart 5</w:t>
      </w:r>
    </w:p>
    <w:tbl>
      <w:tblPr>
        <w:tblStyle w:val="a5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3D6CFB" w14:paraId="7F16940A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011DE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A3455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3D6CFB" w14:paraId="01E745BC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A4ACE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8E62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Seasonal trends </w:t>
            </w:r>
          </w:p>
        </w:tc>
      </w:tr>
      <w:tr w:rsidR="003D6CFB" w14:paraId="2F646F36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AE1CA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3F64C778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52335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Map</w:t>
            </w:r>
          </w:p>
        </w:tc>
      </w:tr>
      <w:tr w:rsidR="003D6CFB" w14:paraId="4A662B4E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44FB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3A622D45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92F8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Neighborhood start, neighborhood end, number of rides, average trip duration, weather</w:t>
            </w:r>
          </w:p>
        </w:tc>
      </w:tr>
      <w:tr w:rsidR="003D6CFB" w14:paraId="30EAA07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828CD" w14:textId="77777777" w:rsidR="003D6CFB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046215AC" w14:textId="77777777" w:rsidR="003D6CFB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08C1" w14:textId="77777777" w:rsidR="003D6CFB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minutes, weather, number of rides</w:t>
            </w:r>
          </w:p>
        </w:tc>
      </w:tr>
    </w:tbl>
    <w:p w14:paraId="341AD298" w14:textId="77777777" w:rsidR="003D6CFB" w:rsidRDefault="003D6CFB"/>
    <w:sectPr w:rsidR="003D6CFB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7FF9B09-DB85-4C50-B610-07E4172C3342}"/>
    <w:embedBold r:id="rId2" w:fontKey="{7CC48FE6-73F3-480B-8FFC-0EBDD9A00FBC}"/>
    <w:embedItalic r:id="rId3" w:fontKey="{D32FCE8A-925C-45F3-A6C8-6E2D8778B4B2}"/>
  </w:font>
  <w:font w:name="Trebuchet MS">
    <w:panose1 w:val="020B0603020202020204"/>
    <w:charset w:val="00"/>
    <w:family w:val="auto"/>
    <w:pitch w:val="default"/>
    <w:embedRegular r:id="rId4" w:fontKey="{8A35EFDF-7DC5-452C-B993-4C2C0E6DE2C3}"/>
    <w:embedBold r:id="rId5" w:fontKey="{02276DF3-6611-4BD3-94FB-01E38C2DB03C}"/>
    <w:embedItalic r:id="rId6" w:fontKey="{B3F25ACB-56E4-4F65-93F7-D35523E40D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7" w:fontKey="{8F4F8A07-7081-4F1D-BA4A-B3B911A0D176}"/>
    <w:embedBold r:id="rId8" w:fontKey="{F0A2D7B5-2D25-4787-BCA2-162366DC39F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CFA35293-A50C-45A6-B9BE-1E64A6E8B9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640E1FE6-BB55-4C0E-B762-7D5745911FF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CFB"/>
    <w:rsid w:val="00326849"/>
    <w:rsid w:val="003D6CFB"/>
    <w:rsid w:val="008D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F24BC"/>
  <w15:docId w15:val="{AFEF41CD-8DCD-413D-A0F9-4C70EB2AE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console.cloud.google.com/marketplace/product/united-states-census-bureau/us-geographic-boundaries" TargetMode="External"/><Relationship Id="rId4" Type="http://schemas.openxmlformats.org/officeDocument/2006/relationships/hyperlink" Target="https://console.cloud.google.com/marketplace/details/city-of-new-york/nyc-citi-bike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667</Words>
  <Characters>3674</Characters>
  <Application>Microsoft Office Word</Application>
  <DocSecurity>0</DocSecurity>
  <Lines>30</Lines>
  <Paragraphs>8</Paragraphs>
  <ScaleCrop>false</ScaleCrop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Flores</dc:creator>
  <cp:lastModifiedBy>Carlos Flores</cp:lastModifiedBy>
  <cp:revision>2</cp:revision>
  <dcterms:created xsi:type="dcterms:W3CDTF">2025-02-27T20:32:00Z</dcterms:created>
  <dcterms:modified xsi:type="dcterms:W3CDTF">2025-02-27T20:32:00Z</dcterms:modified>
</cp:coreProperties>
</file>