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0BA02" w14:textId="77777777" w:rsidR="00937502" w:rsidRPr="00937502" w:rsidRDefault="00937502" w:rsidP="00172895">
      <w:pPr>
        <w:jc w:val="both"/>
        <w:rPr>
          <w:b/>
          <w:bCs/>
          <w:sz w:val="28"/>
          <w:szCs w:val="28"/>
        </w:rPr>
      </w:pPr>
      <w:r w:rsidRPr="00937502">
        <w:rPr>
          <w:b/>
          <w:bCs/>
          <w:sz w:val="28"/>
          <w:szCs w:val="28"/>
        </w:rPr>
        <w:t xml:space="preserve">Instalación de MySQL </w:t>
      </w:r>
      <w:proofErr w:type="spellStart"/>
      <w:r w:rsidRPr="00937502">
        <w:rPr>
          <w:b/>
          <w:bCs/>
          <w:sz w:val="28"/>
          <w:szCs w:val="28"/>
        </w:rPr>
        <w:t>Workbench</w:t>
      </w:r>
      <w:proofErr w:type="spellEnd"/>
    </w:p>
    <w:p w14:paraId="07B2B41F" w14:textId="77777777" w:rsidR="00937502" w:rsidRDefault="00937502" w:rsidP="00172895">
      <w:pPr>
        <w:jc w:val="both"/>
        <w:rPr>
          <w:sz w:val="28"/>
          <w:szCs w:val="28"/>
        </w:rPr>
      </w:pPr>
      <w:r w:rsidRPr="00937502">
        <w:rPr>
          <w:sz w:val="28"/>
          <w:szCs w:val="28"/>
        </w:rPr>
        <w:t xml:space="preserve">La instalación de </w:t>
      </w:r>
      <w:r w:rsidRPr="00937502">
        <w:rPr>
          <w:b/>
          <w:bCs/>
          <w:sz w:val="28"/>
          <w:szCs w:val="28"/>
        </w:rPr>
        <w:t xml:space="preserve">MySQL </w:t>
      </w:r>
      <w:proofErr w:type="spellStart"/>
      <w:r w:rsidRPr="00937502">
        <w:rPr>
          <w:b/>
          <w:bCs/>
          <w:sz w:val="28"/>
          <w:szCs w:val="28"/>
        </w:rPr>
        <w:t>Workbench</w:t>
      </w:r>
      <w:proofErr w:type="spellEnd"/>
      <w:r w:rsidRPr="00937502">
        <w:rPr>
          <w:sz w:val="28"/>
          <w:szCs w:val="28"/>
        </w:rPr>
        <w:t xml:space="preserve"> se realiza mediante la descarga del ejecutable correspondiente desde el sitio oficial de MySQL. </w:t>
      </w:r>
    </w:p>
    <w:p w14:paraId="492C96AB" w14:textId="2C86EF5E" w:rsidR="00937502" w:rsidRDefault="00937502" w:rsidP="00172895">
      <w:pPr>
        <w:jc w:val="both"/>
        <w:rPr>
          <w:sz w:val="28"/>
          <w:szCs w:val="28"/>
        </w:rPr>
      </w:pPr>
      <w:r w:rsidRPr="00937502">
        <w:rPr>
          <w:sz w:val="28"/>
          <w:szCs w:val="28"/>
        </w:rPr>
        <w:t xml:space="preserve">Primero, es necesario descargar el instalador de MySQL </w:t>
      </w:r>
      <w:proofErr w:type="spellStart"/>
      <w:r w:rsidRPr="00937502">
        <w:rPr>
          <w:sz w:val="28"/>
          <w:szCs w:val="28"/>
        </w:rPr>
        <w:t>Workbench</w:t>
      </w:r>
      <w:proofErr w:type="spellEnd"/>
      <w:r w:rsidRPr="00937502">
        <w:rPr>
          <w:sz w:val="28"/>
          <w:szCs w:val="28"/>
        </w:rPr>
        <w:t xml:space="preserve"> desde la página oficial de MySQL. Asegúrate de elegir la versión compatible con tu sistema operativo.</w:t>
      </w:r>
    </w:p>
    <w:p w14:paraId="71707EE6" w14:textId="6B4838C2" w:rsidR="001052B2" w:rsidRDefault="001052B2" w:rsidP="00172895">
      <w:pPr>
        <w:jc w:val="both"/>
        <w:rPr>
          <w:sz w:val="28"/>
          <w:szCs w:val="28"/>
        </w:rPr>
      </w:pPr>
      <w:r w:rsidRPr="001052B2">
        <w:rPr>
          <w:noProof/>
          <w:sz w:val="28"/>
          <w:szCs w:val="28"/>
        </w:rPr>
        <w:drawing>
          <wp:inline distT="0" distB="0" distL="0" distR="0" wp14:anchorId="4CB65207" wp14:editId="032A6F35">
            <wp:extent cx="4810796" cy="495369"/>
            <wp:effectExtent l="0" t="0" r="8890" b="0"/>
            <wp:docPr id="19548958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95816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8CD" w14:textId="2C730B78" w:rsidR="00937502" w:rsidRDefault="00937502" w:rsidP="00172895">
      <w:pPr>
        <w:jc w:val="both"/>
        <w:rPr>
          <w:sz w:val="28"/>
          <w:szCs w:val="28"/>
        </w:rPr>
      </w:pPr>
      <w:r w:rsidRPr="00937502">
        <w:rPr>
          <w:sz w:val="28"/>
          <w:szCs w:val="28"/>
        </w:rPr>
        <w:t>Una vez descargado el archivo, haz doble clic sobre él para ejecutarlo. Aparecerá una ventana solicitando permiso para realizar la instalación.</w:t>
      </w:r>
    </w:p>
    <w:p w14:paraId="0CF9D7ED" w14:textId="4B886B8F" w:rsidR="0041483E" w:rsidRDefault="0041483E" w:rsidP="00172895">
      <w:pPr>
        <w:jc w:val="both"/>
        <w:rPr>
          <w:sz w:val="28"/>
          <w:szCs w:val="28"/>
        </w:rPr>
      </w:pPr>
      <w:r w:rsidRPr="0041483E">
        <w:rPr>
          <w:noProof/>
          <w:sz w:val="28"/>
          <w:szCs w:val="28"/>
        </w:rPr>
        <w:drawing>
          <wp:inline distT="0" distB="0" distL="0" distR="0" wp14:anchorId="64F054A0" wp14:editId="11153C80">
            <wp:extent cx="5612130" cy="4284345"/>
            <wp:effectExtent l="0" t="0" r="7620" b="1905"/>
            <wp:docPr id="5246420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4200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12E3" w14:textId="1C110D7F" w:rsidR="00076B5B" w:rsidRDefault="00937502" w:rsidP="00172895">
      <w:pPr>
        <w:jc w:val="both"/>
        <w:rPr>
          <w:b/>
          <w:bCs/>
          <w:sz w:val="28"/>
          <w:szCs w:val="28"/>
        </w:rPr>
      </w:pPr>
      <w:r w:rsidRPr="00937502">
        <w:rPr>
          <w:sz w:val="28"/>
          <w:szCs w:val="28"/>
        </w:rPr>
        <w:t xml:space="preserve">En la ventana de instalación, selecciona la opción </w:t>
      </w:r>
      <w:proofErr w:type="spellStart"/>
      <w:r w:rsidRPr="00937502">
        <w:rPr>
          <w:b/>
          <w:bCs/>
          <w:sz w:val="28"/>
          <w:szCs w:val="28"/>
        </w:rPr>
        <w:t>Custom</w:t>
      </w:r>
      <w:proofErr w:type="spellEnd"/>
      <w:r w:rsidRPr="00937502">
        <w:rPr>
          <w:sz w:val="28"/>
          <w:szCs w:val="28"/>
        </w:rPr>
        <w:t xml:space="preserve"> para personalizar los componentes que deseas instalar. Luego, haz clic en el botón </w:t>
      </w:r>
      <w:r w:rsidRPr="00937502">
        <w:rPr>
          <w:b/>
          <w:bCs/>
          <w:sz w:val="28"/>
          <w:szCs w:val="28"/>
        </w:rPr>
        <w:t>Next &gt;</w:t>
      </w:r>
      <w:r w:rsidRPr="00937502">
        <w:rPr>
          <w:sz w:val="28"/>
          <w:szCs w:val="28"/>
        </w:rPr>
        <w:t>.</w:t>
      </w:r>
    </w:p>
    <w:p w14:paraId="4083EF45" w14:textId="77777777" w:rsidR="00937502" w:rsidRPr="00937502" w:rsidRDefault="00937502" w:rsidP="00172895">
      <w:pPr>
        <w:jc w:val="both"/>
        <w:rPr>
          <w:sz w:val="28"/>
          <w:szCs w:val="28"/>
        </w:rPr>
      </w:pPr>
      <w:r w:rsidRPr="00937502">
        <w:rPr>
          <w:sz w:val="28"/>
          <w:szCs w:val="28"/>
        </w:rPr>
        <w:lastRenderedPageBreak/>
        <w:t xml:space="preserve">En esta sección, desglosa las siguientes categorías haciendo clic en el símbolo </w:t>
      </w:r>
      <w:r w:rsidRPr="00937502">
        <w:rPr>
          <w:b/>
          <w:bCs/>
          <w:sz w:val="28"/>
          <w:szCs w:val="28"/>
        </w:rPr>
        <w:t>+</w:t>
      </w:r>
      <w:r w:rsidRPr="00937502">
        <w:rPr>
          <w:sz w:val="28"/>
          <w:szCs w:val="28"/>
        </w:rPr>
        <w:t xml:space="preserve"> que aparece junto a ellas:</w:t>
      </w:r>
    </w:p>
    <w:p w14:paraId="2E4B7FEB" w14:textId="77777777" w:rsidR="00937502" w:rsidRDefault="00937502" w:rsidP="00172895">
      <w:pPr>
        <w:jc w:val="both"/>
        <w:rPr>
          <w:sz w:val="28"/>
          <w:szCs w:val="28"/>
        </w:rPr>
      </w:pPr>
      <w:r w:rsidRPr="00937502">
        <w:rPr>
          <w:b/>
          <w:bCs/>
          <w:sz w:val="28"/>
          <w:szCs w:val="28"/>
        </w:rPr>
        <w:t>MySQL Servers</w:t>
      </w:r>
      <w:r w:rsidRPr="00937502">
        <w:rPr>
          <w:sz w:val="28"/>
          <w:szCs w:val="28"/>
        </w:rPr>
        <w:t xml:space="preserve">: Selecciona la opción </w:t>
      </w:r>
      <w:r w:rsidRPr="00937502">
        <w:rPr>
          <w:b/>
          <w:bCs/>
          <w:sz w:val="28"/>
          <w:szCs w:val="28"/>
        </w:rPr>
        <w:t>MySQL Server 8.0.40 - x64</w:t>
      </w:r>
      <w:r w:rsidRPr="00937502">
        <w:rPr>
          <w:sz w:val="28"/>
          <w:szCs w:val="28"/>
        </w:rPr>
        <w:t>.</w:t>
      </w:r>
    </w:p>
    <w:p w14:paraId="409B116C" w14:textId="6A53DCD3" w:rsidR="00937502" w:rsidRPr="00937502" w:rsidRDefault="00937502" w:rsidP="00172895">
      <w:pPr>
        <w:jc w:val="both"/>
        <w:rPr>
          <w:sz w:val="28"/>
          <w:szCs w:val="28"/>
          <w:lang w:val="en-US"/>
        </w:rPr>
      </w:pPr>
      <w:r w:rsidRPr="00937502">
        <w:rPr>
          <w:b/>
          <w:bCs/>
          <w:sz w:val="28"/>
          <w:szCs w:val="28"/>
          <w:lang w:val="en-US"/>
        </w:rPr>
        <w:t>Applications</w:t>
      </w:r>
      <w:r w:rsidRPr="00937502">
        <w:rPr>
          <w:sz w:val="28"/>
          <w:szCs w:val="28"/>
          <w:lang w:val="en-US"/>
        </w:rPr>
        <w:t xml:space="preserve">: </w:t>
      </w:r>
      <w:proofErr w:type="spellStart"/>
      <w:r w:rsidRPr="00937502">
        <w:rPr>
          <w:sz w:val="28"/>
          <w:szCs w:val="28"/>
          <w:lang w:val="en-US"/>
        </w:rPr>
        <w:t>Selecciona</w:t>
      </w:r>
      <w:proofErr w:type="spellEnd"/>
      <w:r w:rsidRPr="00937502">
        <w:rPr>
          <w:sz w:val="28"/>
          <w:szCs w:val="28"/>
          <w:lang w:val="en-US"/>
        </w:rPr>
        <w:t xml:space="preserve"> </w:t>
      </w:r>
      <w:r w:rsidRPr="00937502">
        <w:rPr>
          <w:b/>
          <w:bCs/>
          <w:sz w:val="28"/>
          <w:szCs w:val="28"/>
          <w:lang w:val="en-US"/>
        </w:rPr>
        <w:t>MySQL Workbench 8.0.40 – x64</w:t>
      </w:r>
      <w:r w:rsidRPr="00937502">
        <w:rPr>
          <w:sz w:val="28"/>
          <w:szCs w:val="28"/>
          <w:lang w:val="en-US"/>
        </w:rPr>
        <w:t>.</w:t>
      </w:r>
    </w:p>
    <w:p w14:paraId="17F840DE" w14:textId="3C708C4C" w:rsidR="00937502" w:rsidRPr="00937502" w:rsidRDefault="00937502" w:rsidP="00172895">
      <w:pPr>
        <w:jc w:val="both"/>
        <w:rPr>
          <w:sz w:val="28"/>
          <w:szCs w:val="28"/>
        </w:rPr>
      </w:pPr>
      <w:r w:rsidRPr="00937502">
        <w:rPr>
          <w:sz w:val="28"/>
          <w:szCs w:val="28"/>
        </w:rPr>
        <w:t>Pasa estos elementos al lado derecho de la ventana utilizando las flechas de selección. Deberían verse como en la imagen.</w:t>
      </w:r>
      <w:r w:rsidR="00070C5F" w:rsidRPr="00070C5F">
        <w:rPr>
          <w:sz w:val="28"/>
          <w:szCs w:val="28"/>
        </w:rPr>
        <w:t xml:space="preserve"> </w:t>
      </w:r>
      <w:r w:rsidR="00070C5F" w:rsidRPr="0041483E">
        <w:rPr>
          <w:noProof/>
          <w:sz w:val="28"/>
          <w:szCs w:val="28"/>
        </w:rPr>
        <w:drawing>
          <wp:inline distT="0" distB="0" distL="0" distR="0" wp14:anchorId="6B2B3C5B" wp14:editId="371CF745">
            <wp:extent cx="5612130" cy="4205605"/>
            <wp:effectExtent l="0" t="0" r="7620" b="4445"/>
            <wp:docPr id="926999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99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35F4" w14:textId="77777777" w:rsidR="00937502" w:rsidRPr="00937502" w:rsidRDefault="00937502" w:rsidP="00172895">
      <w:pPr>
        <w:jc w:val="both"/>
        <w:rPr>
          <w:sz w:val="28"/>
          <w:szCs w:val="28"/>
        </w:rPr>
      </w:pPr>
      <w:r w:rsidRPr="00937502">
        <w:rPr>
          <w:sz w:val="28"/>
          <w:szCs w:val="28"/>
        </w:rPr>
        <w:t xml:space="preserve">Además, desglosa la categoría </w:t>
      </w:r>
      <w:proofErr w:type="spellStart"/>
      <w:r w:rsidRPr="00937502">
        <w:rPr>
          <w:b/>
          <w:bCs/>
          <w:sz w:val="28"/>
          <w:szCs w:val="28"/>
        </w:rPr>
        <w:t>Documentation</w:t>
      </w:r>
      <w:proofErr w:type="spellEnd"/>
      <w:r w:rsidRPr="00937502">
        <w:rPr>
          <w:sz w:val="28"/>
          <w:szCs w:val="28"/>
        </w:rPr>
        <w:t xml:space="preserve"> y selecciona:</w:t>
      </w:r>
    </w:p>
    <w:p w14:paraId="266B990D" w14:textId="77777777" w:rsidR="00937502" w:rsidRPr="00814F9B" w:rsidRDefault="00937502" w:rsidP="00172895">
      <w:pPr>
        <w:jc w:val="both"/>
        <w:rPr>
          <w:sz w:val="28"/>
          <w:szCs w:val="28"/>
          <w:lang w:val="en-US"/>
        </w:rPr>
      </w:pPr>
      <w:r w:rsidRPr="00814F9B">
        <w:rPr>
          <w:b/>
          <w:bCs/>
          <w:sz w:val="28"/>
          <w:szCs w:val="28"/>
          <w:lang w:val="en-US"/>
        </w:rPr>
        <w:t>MySQL Documentation 8.0.40 - x86</w:t>
      </w:r>
      <w:r w:rsidRPr="00814F9B">
        <w:rPr>
          <w:sz w:val="28"/>
          <w:szCs w:val="28"/>
          <w:lang w:val="en-US"/>
        </w:rPr>
        <w:t>.</w:t>
      </w:r>
    </w:p>
    <w:p w14:paraId="08DB3F2C" w14:textId="77777777" w:rsidR="00937502" w:rsidRPr="00814F9B" w:rsidRDefault="00937502" w:rsidP="00172895">
      <w:pPr>
        <w:jc w:val="both"/>
        <w:rPr>
          <w:sz w:val="28"/>
          <w:szCs w:val="28"/>
          <w:lang w:val="en-US"/>
        </w:rPr>
      </w:pPr>
      <w:r w:rsidRPr="00814F9B">
        <w:rPr>
          <w:b/>
          <w:bCs/>
          <w:sz w:val="28"/>
          <w:szCs w:val="28"/>
          <w:lang w:val="en-US"/>
        </w:rPr>
        <w:t>Samples and Examples 8.0.40 - x86</w:t>
      </w:r>
      <w:r w:rsidRPr="00814F9B">
        <w:rPr>
          <w:sz w:val="28"/>
          <w:szCs w:val="28"/>
          <w:lang w:val="en-US"/>
        </w:rPr>
        <w:t>.</w:t>
      </w:r>
    </w:p>
    <w:p w14:paraId="5E133E58" w14:textId="77777777" w:rsidR="00937502" w:rsidRPr="00937502" w:rsidRDefault="00937502" w:rsidP="00172895">
      <w:pPr>
        <w:jc w:val="both"/>
        <w:rPr>
          <w:sz w:val="28"/>
          <w:szCs w:val="28"/>
        </w:rPr>
      </w:pPr>
      <w:r w:rsidRPr="00937502">
        <w:rPr>
          <w:sz w:val="28"/>
          <w:szCs w:val="28"/>
        </w:rPr>
        <w:t xml:space="preserve">Una vez seleccionados todos los componentes necesarios, haz clic en </w:t>
      </w:r>
      <w:r w:rsidRPr="00937502">
        <w:rPr>
          <w:b/>
          <w:bCs/>
          <w:sz w:val="28"/>
          <w:szCs w:val="28"/>
        </w:rPr>
        <w:t>Next &gt;</w:t>
      </w:r>
      <w:r w:rsidRPr="00937502">
        <w:rPr>
          <w:sz w:val="28"/>
          <w:szCs w:val="28"/>
        </w:rPr>
        <w:t>.</w:t>
      </w:r>
    </w:p>
    <w:p w14:paraId="2B59260C" w14:textId="017BC8C7" w:rsidR="0041483E" w:rsidRDefault="0041483E" w:rsidP="00172895">
      <w:pPr>
        <w:jc w:val="both"/>
        <w:rPr>
          <w:sz w:val="28"/>
          <w:szCs w:val="28"/>
        </w:rPr>
      </w:pPr>
    </w:p>
    <w:p w14:paraId="0A38DE74" w14:textId="4D5D1F32" w:rsidR="00076B5B" w:rsidRDefault="006E7DA4" w:rsidP="00172895">
      <w:pPr>
        <w:jc w:val="both"/>
        <w:rPr>
          <w:sz w:val="28"/>
          <w:szCs w:val="28"/>
        </w:rPr>
      </w:pPr>
      <w:r w:rsidRPr="006E7DA4">
        <w:rPr>
          <w:noProof/>
          <w:sz w:val="28"/>
          <w:szCs w:val="28"/>
        </w:rPr>
        <w:lastRenderedPageBreak/>
        <w:drawing>
          <wp:inline distT="0" distB="0" distL="0" distR="0" wp14:anchorId="08829C81" wp14:editId="6BC56B0F">
            <wp:extent cx="5612130" cy="4231005"/>
            <wp:effectExtent l="0" t="0" r="7620" b="0"/>
            <wp:docPr id="1687802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02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FBF0" w14:textId="77777777" w:rsidR="00070C5F" w:rsidRPr="00070C5F" w:rsidRDefault="00070C5F" w:rsidP="00172895">
      <w:pPr>
        <w:jc w:val="both"/>
        <w:rPr>
          <w:sz w:val="28"/>
          <w:szCs w:val="28"/>
        </w:rPr>
      </w:pPr>
      <w:r w:rsidRPr="00070C5F">
        <w:rPr>
          <w:sz w:val="28"/>
          <w:szCs w:val="28"/>
        </w:rPr>
        <w:t xml:space="preserve">En la siguiente ventana, haz clic en el botón </w:t>
      </w:r>
      <w:proofErr w:type="spellStart"/>
      <w:r w:rsidRPr="00070C5F">
        <w:rPr>
          <w:b/>
          <w:bCs/>
          <w:sz w:val="28"/>
          <w:szCs w:val="28"/>
        </w:rPr>
        <w:t>Execute</w:t>
      </w:r>
      <w:proofErr w:type="spellEnd"/>
      <w:r w:rsidRPr="00070C5F">
        <w:rPr>
          <w:sz w:val="28"/>
          <w:szCs w:val="28"/>
        </w:rPr>
        <w:t xml:space="preserve"> para comenzar la instalación de los componentes seleccionados. El instalador iniciará el proceso y mostrará el progreso en pantalla.</w:t>
      </w:r>
    </w:p>
    <w:p w14:paraId="1EDA032D" w14:textId="77777777" w:rsidR="00070C5F" w:rsidRPr="00070C5F" w:rsidRDefault="00070C5F" w:rsidP="00172895">
      <w:pPr>
        <w:jc w:val="both"/>
        <w:rPr>
          <w:sz w:val="28"/>
          <w:szCs w:val="28"/>
        </w:rPr>
      </w:pPr>
      <w:r w:rsidRPr="00070C5F">
        <w:rPr>
          <w:sz w:val="28"/>
          <w:szCs w:val="28"/>
        </w:rPr>
        <w:t xml:space="preserve">Espera a que todos los pasos se completen correctamente. Una vez finalizado, haz clic en el botón </w:t>
      </w:r>
      <w:r w:rsidRPr="00070C5F">
        <w:rPr>
          <w:b/>
          <w:bCs/>
          <w:sz w:val="28"/>
          <w:szCs w:val="28"/>
        </w:rPr>
        <w:t>Next &gt;</w:t>
      </w:r>
      <w:r w:rsidRPr="00070C5F">
        <w:rPr>
          <w:sz w:val="28"/>
          <w:szCs w:val="28"/>
        </w:rPr>
        <w:t xml:space="preserve"> para continuar</w:t>
      </w:r>
    </w:p>
    <w:p w14:paraId="5862F4F1" w14:textId="59F2DD25" w:rsidR="00076B5B" w:rsidRDefault="00070C5F" w:rsidP="00172895">
      <w:pPr>
        <w:jc w:val="both"/>
        <w:rPr>
          <w:sz w:val="28"/>
          <w:szCs w:val="28"/>
        </w:rPr>
      </w:pPr>
      <w:r w:rsidRPr="00070C5F">
        <w:rPr>
          <w:noProof/>
          <w:sz w:val="28"/>
          <w:szCs w:val="28"/>
        </w:rPr>
        <w:lastRenderedPageBreak/>
        <w:drawing>
          <wp:inline distT="0" distB="0" distL="0" distR="0" wp14:anchorId="551AAA02" wp14:editId="5D3747FE">
            <wp:extent cx="5612130" cy="4249420"/>
            <wp:effectExtent l="0" t="0" r="7620" b="0"/>
            <wp:docPr id="61598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4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6880" w14:textId="7CC5B106" w:rsidR="00800CC2" w:rsidRDefault="00800CC2" w:rsidP="00172895">
      <w:pPr>
        <w:jc w:val="both"/>
        <w:rPr>
          <w:b/>
          <w:bCs/>
          <w:sz w:val="28"/>
          <w:szCs w:val="28"/>
        </w:rPr>
      </w:pPr>
      <w:r w:rsidRPr="00800CC2">
        <w:rPr>
          <w:sz w:val="28"/>
          <w:szCs w:val="28"/>
        </w:rPr>
        <w:t xml:space="preserve">En la siguiente ventana, simplemente haz clic en el botón </w:t>
      </w:r>
      <w:r w:rsidRPr="00800CC2">
        <w:rPr>
          <w:b/>
          <w:bCs/>
          <w:sz w:val="28"/>
          <w:szCs w:val="28"/>
        </w:rPr>
        <w:t>Next &gt;</w:t>
      </w:r>
    </w:p>
    <w:p w14:paraId="22D6AF76" w14:textId="598830DE" w:rsidR="00800CC2" w:rsidRDefault="00800CC2" w:rsidP="00172895">
      <w:pPr>
        <w:jc w:val="both"/>
        <w:rPr>
          <w:sz w:val="28"/>
          <w:szCs w:val="28"/>
        </w:rPr>
      </w:pPr>
      <w:r w:rsidRPr="00800CC2">
        <w:rPr>
          <w:noProof/>
          <w:sz w:val="28"/>
          <w:szCs w:val="28"/>
        </w:rPr>
        <w:lastRenderedPageBreak/>
        <w:drawing>
          <wp:inline distT="0" distB="0" distL="0" distR="0" wp14:anchorId="58C79A40" wp14:editId="73F886D1">
            <wp:extent cx="5612130" cy="4225925"/>
            <wp:effectExtent l="0" t="0" r="7620" b="3175"/>
            <wp:docPr id="210748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87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2C54" w14:textId="293FAD66" w:rsidR="00800CC2" w:rsidRDefault="00800CC2" w:rsidP="00172895">
      <w:pPr>
        <w:jc w:val="both"/>
        <w:rPr>
          <w:sz w:val="28"/>
          <w:szCs w:val="28"/>
        </w:rPr>
      </w:pPr>
      <w:r w:rsidRPr="00800CC2">
        <w:rPr>
          <w:sz w:val="28"/>
          <w:szCs w:val="28"/>
        </w:rPr>
        <w:t xml:space="preserve">En la ventana de configuración, asegúrate de que el puerto predeterminado </w:t>
      </w:r>
      <w:r w:rsidRPr="00800CC2">
        <w:rPr>
          <w:b/>
          <w:bCs/>
          <w:sz w:val="28"/>
          <w:szCs w:val="28"/>
        </w:rPr>
        <w:t>3306</w:t>
      </w:r>
      <w:r w:rsidRPr="00800CC2">
        <w:rPr>
          <w:sz w:val="28"/>
          <w:szCs w:val="28"/>
        </w:rPr>
        <w:t xml:space="preserve"> se mantenga sin cambios. No es necesario modificar ninguna opción en esta sección. Simplemente haz clic en </w:t>
      </w:r>
      <w:r w:rsidRPr="00800CC2">
        <w:rPr>
          <w:b/>
          <w:bCs/>
          <w:sz w:val="28"/>
          <w:szCs w:val="28"/>
        </w:rPr>
        <w:t>Next &gt;</w:t>
      </w:r>
      <w:r w:rsidRPr="00800CC2">
        <w:rPr>
          <w:sz w:val="28"/>
          <w:szCs w:val="28"/>
        </w:rPr>
        <w:t xml:space="preserve"> para continuar</w:t>
      </w:r>
    </w:p>
    <w:p w14:paraId="0621D625" w14:textId="1248FBC8" w:rsidR="00800CC2" w:rsidRDefault="00800CC2" w:rsidP="00172895">
      <w:pPr>
        <w:jc w:val="both"/>
        <w:rPr>
          <w:sz w:val="28"/>
          <w:szCs w:val="28"/>
        </w:rPr>
      </w:pPr>
      <w:r w:rsidRPr="00800CC2">
        <w:rPr>
          <w:noProof/>
          <w:sz w:val="28"/>
          <w:szCs w:val="28"/>
        </w:rPr>
        <w:lastRenderedPageBreak/>
        <w:drawing>
          <wp:inline distT="0" distB="0" distL="0" distR="0" wp14:anchorId="14EFDBF6" wp14:editId="13D7AB9B">
            <wp:extent cx="5612130" cy="4258310"/>
            <wp:effectExtent l="0" t="0" r="7620" b="8890"/>
            <wp:docPr id="75523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3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E722" w14:textId="7FE90EF6" w:rsidR="00800CC2" w:rsidRDefault="00800CC2" w:rsidP="00172895">
      <w:pPr>
        <w:jc w:val="both"/>
        <w:rPr>
          <w:b/>
          <w:bCs/>
          <w:sz w:val="28"/>
          <w:szCs w:val="28"/>
        </w:rPr>
      </w:pPr>
      <w:r w:rsidRPr="00800CC2">
        <w:rPr>
          <w:sz w:val="28"/>
          <w:szCs w:val="28"/>
        </w:rPr>
        <w:t xml:space="preserve">En la ventana siguiente, no es necesario realizar cambios. Simplemente haz clic en </w:t>
      </w:r>
      <w:r w:rsidRPr="00800CC2">
        <w:rPr>
          <w:b/>
          <w:bCs/>
          <w:sz w:val="28"/>
          <w:szCs w:val="28"/>
        </w:rPr>
        <w:t>Next &gt;</w:t>
      </w:r>
    </w:p>
    <w:p w14:paraId="1BAECC93" w14:textId="037E7A8A" w:rsidR="00800CC2" w:rsidRDefault="00800CC2" w:rsidP="00172895">
      <w:pPr>
        <w:jc w:val="both"/>
        <w:rPr>
          <w:sz w:val="28"/>
          <w:szCs w:val="28"/>
        </w:rPr>
      </w:pPr>
      <w:r w:rsidRPr="00800CC2">
        <w:rPr>
          <w:noProof/>
          <w:sz w:val="28"/>
          <w:szCs w:val="28"/>
        </w:rPr>
        <w:lastRenderedPageBreak/>
        <w:drawing>
          <wp:inline distT="0" distB="0" distL="0" distR="0" wp14:anchorId="262FBACE" wp14:editId="15CCE386">
            <wp:extent cx="5612130" cy="4227195"/>
            <wp:effectExtent l="0" t="0" r="7620" b="1905"/>
            <wp:docPr id="1143581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1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96BD" w14:textId="77777777" w:rsidR="00800CC2" w:rsidRPr="00800CC2" w:rsidRDefault="00800CC2" w:rsidP="00172895">
      <w:pPr>
        <w:jc w:val="both"/>
        <w:rPr>
          <w:sz w:val="28"/>
          <w:szCs w:val="28"/>
        </w:rPr>
      </w:pPr>
      <w:r w:rsidRPr="00800CC2">
        <w:rPr>
          <w:sz w:val="28"/>
          <w:szCs w:val="28"/>
        </w:rPr>
        <w:t xml:space="preserve">En esta sección, se te pedirá establecer una contraseña para el usuario </w:t>
      </w:r>
      <w:proofErr w:type="spellStart"/>
      <w:r w:rsidRPr="00800CC2">
        <w:rPr>
          <w:b/>
          <w:bCs/>
          <w:sz w:val="28"/>
          <w:szCs w:val="28"/>
        </w:rPr>
        <w:t>root</w:t>
      </w:r>
      <w:proofErr w:type="spellEnd"/>
      <w:r w:rsidRPr="00800CC2">
        <w:rPr>
          <w:sz w:val="28"/>
          <w:szCs w:val="28"/>
        </w:rPr>
        <w:t xml:space="preserve"> de MySQL. Es importante elegir una contraseña que puedas recordar fácilmente. Por ejemplo, puedes usar una combinación sencilla como </w:t>
      </w:r>
      <w:r w:rsidRPr="00800CC2">
        <w:rPr>
          <w:b/>
          <w:bCs/>
          <w:sz w:val="28"/>
          <w:szCs w:val="28"/>
        </w:rPr>
        <w:t>"123456"</w:t>
      </w:r>
      <w:r w:rsidRPr="00800CC2">
        <w:rPr>
          <w:sz w:val="28"/>
          <w:szCs w:val="28"/>
        </w:rPr>
        <w:t xml:space="preserve"> para propósitos de aprendizaje o práctica.</w:t>
      </w:r>
    </w:p>
    <w:p w14:paraId="05DFC4F4" w14:textId="77777777" w:rsidR="00800CC2" w:rsidRPr="00800CC2" w:rsidRDefault="00800CC2" w:rsidP="00172895">
      <w:pPr>
        <w:jc w:val="both"/>
        <w:rPr>
          <w:sz w:val="28"/>
          <w:szCs w:val="28"/>
        </w:rPr>
      </w:pPr>
      <w:r w:rsidRPr="00800CC2">
        <w:rPr>
          <w:rFonts w:ascii="Segoe UI Emoji" w:hAnsi="Segoe UI Emoji" w:cs="Segoe UI Emoji"/>
          <w:sz w:val="28"/>
          <w:szCs w:val="28"/>
        </w:rPr>
        <w:t>⚠️</w:t>
      </w:r>
      <w:r w:rsidRPr="00800CC2">
        <w:rPr>
          <w:sz w:val="28"/>
          <w:szCs w:val="28"/>
        </w:rPr>
        <w:t xml:space="preserve"> </w:t>
      </w:r>
      <w:r w:rsidRPr="00800CC2">
        <w:rPr>
          <w:b/>
          <w:bCs/>
          <w:sz w:val="28"/>
          <w:szCs w:val="28"/>
        </w:rPr>
        <w:t>Nota:</w:t>
      </w:r>
      <w:r w:rsidRPr="00800CC2">
        <w:rPr>
          <w:sz w:val="28"/>
          <w:szCs w:val="28"/>
        </w:rPr>
        <w:t xml:space="preserve"> Si estás configurando MySQL para un entorno de producción, elige una contraseña más segura y compleja para proteger tu base de datos.</w:t>
      </w:r>
    </w:p>
    <w:p w14:paraId="74937484" w14:textId="77777777" w:rsidR="00800CC2" w:rsidRPr="00800CC2" w:rsidRDefault="00800CC2" w:rsidP="00172895">
      <w:pPr>
        <w:jc w:val="both"/>
        <w:rPr>
          <w:sz w:val="28"/>
          <w:szCs w:val="28"/>
        </w:rPr>
      </w:pPr>
      <w:r w:rsidRPr="00800CC2">
        <w:rPr>
          <w:sz w:val="28"/>
          <w:szCs w:val="28"/>
        </w:rPr>
        <w:t xml:space="preserve">Después de ingresar la contraseña en los dos campos requeridos, haz clic en </w:t>
      </w:r>
      <w:r w:rsidRPr="00800CC2">
        <w:rPr>
          <w:b/>
          <w:bCs/>
          <w:sz w:val="28"/>
          <w:szCs w:val="28"/>
        </w:rPr>
        <w:t>Next &gt;</w:t>
      </w:r>
    </w:p>
    <w:p w14:paraId="126E4FB7" w14:textId="7C3F206F" w:rsidR="00800CC2" w:rsidRDefault="00800CC2" w:rsidP="00172895">
      <w:pPr>
        <w:jc w:val="both"/>
        <w:rPr>
          <w:sz w:val="28"/>
          <w:szCs w:val="28"/>
        </w:rPr>
      </w:pPr>
      <w:r w:rsidRPr="00800CC2">
        <w:rPr>
          <w:noProof/>
          <w:sz w:val="28"/>
          <w:szCs w:val="28"/>
        </w:rPr>
        <w:lastRenderedPageBreak/>
        <w:drawing>
          <wp:inline distT="0" distB="0" distL="0" distR="0" wp14:anchorId="1CCC30EC" wp14:editId="19E9D336">
            <wp:extent cx="5612130" cy="4232910"/>
            <wp:effectExtent l="0" t="0" r="7620" b="0"/>
            <wp:docPr id="14937513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5130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16DB" w14:textId="64468BC3" w:rsidR="00920301" w:rsidRDefault="00920301" w:rsidP="00172895">
      <w:pPr>
        <w:jc w:val="both"/>
        <w:rPr>
          <w:sz w:val="28"/>
          <w:szCs w:val="28"/>
        </w:rPr>
      </w:pPr>
      <w:r w:rsidRPr="00920301">
        <w:rPr>
          <w:sz w:val="28"/>
          <w:szCs w:val="28"/>
        </w:rPr>
        <w:t xml:space="preserve">En la siguiente ventana, después de configurar la contraseña, haz clic en </w:t>
      </w:r>
      <w:r w:rsidRPr="00920301">
        <w:rPr>
          <w:b/>
          <w:bCs/>
          <w:sz w:val="28"/>
          <w:szCs w:val="28"/>
        </w:rPr>
        <w:t>Next &gt;</w:t>
      </w:r>
      <w:r w:rsidRPr="00920301">
        <w:rPr>
          <w:sz w:val="28"/>
          <w:szCs w:val="28"/>
        </w:rPr>
        <w:t xml:space="preserve"> para seguir con el proceso de instalación. No es necesario realizar ningún cambio adicional en esta sección.</w:t>
      </w:r>
    </w:p>
    <w:p w14:paraId="03262DB9" w14:textId="1BF10312" w:rsidR="00920301" w:rsidRDefault="00920301" w:rsidP="00172895">
      <w:pPr>
        <w:jc w:val="both"/>
        <w:rPr>
          <w:sz w:val="28"/>
          <w:szCs w:val="28"/>
        </w:rPr>
      </w:pPr>
      <w:r w:rsidRPr="00920301">
        <w:rPr>
          <w:noProof/>
          <w:sz w:val="28"/>
          <w:szCs w:val="28"/>
        </w:rPr>
        <w:lastRenderedPageBreak/>
        <w:drawing>
          <wp:inline distT="0" distB="0" distL="0" distR="0" wp14:anchorId="080F7AEC" wp14:editId="37BB592F">
            <wp:extent cx="5612130" cy="4192270"/>
            <wp:effectExtent l="0" t="0" r="7620" b="0"/>
            <wp:docPr id="3778438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3842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F1CD" w14:textId="0D0CBA0C" w:rsidR="00920301" w:rsidRDefault="00920301" w:rsidP="00172895">
      <w:pPr>
        <w:jc w:val="both"/>
        <w:rPr>
          <w:sz w:val="28"/>
          <w:szCs w:val="28"/>
        </w:rPr>
      </w:pPr>
      <w:r w:rsidRPr="00920301">
        <w:rPr>
          <w:sz w:val="28"/>
          <w:szCs w:val="28"/>
        </w:rPr>
        <w:t xml:space="preserve">En las siguientes ventanas del asistente, continúa haciendo clic en </w:t>
      </w:r>
      <w:r w:rsidRPr="00920301">
        <w:rPr>
          <w:b/>
          <w:bCs/>
          <w:sz w:val="28"/>
          <w:szCs w:val="28"/>
        </w:rPr>
        <w:t>Next &gt;</w:t>
      </w:r>
      <w:r w:rsidRPr="00920301">
        <w:rPr>
          <w:sz w:val="28"/>
          <w:szCs w:val="28"/>
        </w:rPr>
        <w:t xml:space="preserve"> para avanzar. No es necesario modificar ninguna configuración adicional, ya que los valores predeterminados son adecuados para la mayoría de los usuarios.</w:t>
      </w:r>
    </w:p>
    <w:p w14:paraId="7EB31C66" w14:textId="1E0767AA" w:rsidR="00920301" w:rsidRDefault="00920301" w:rsidP="00172895">
      <w:pPr>
        <w:jc w:val="both"/>
        <w:rPr>
          <w:sz w:val="28"/>
          <w:szCs w:val="28"/>
        </w:rPr>
      </w:pPr>
      <w:r w:rsidRPr="00920301">
        <w:rPr>
          <w:noProof/>
          <w:sz w:val="28"/>
          <w:szCs w:val="28"/>
        </w:rPr>
        <w:lastRenderedPageBreak/>
        <w:drawing>
          <wp:inline distT="0" distB="0" distL="0" distR="0" wp14:anchorId="1D209D55" wp14:editId="3446BA31">
            <wp:extent cx="5612130" cy="4185285"/>
            <wp:effectExtent l="0" t="0" r="7620" b="5715"/>
            <wp:docPr id="51506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6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5612" w14:textId="77777777" w:rsidR="00920301" w:rsidRPr="00920301" w:rsidRDefault="00920301" w:rsidP="00172895">
      <w:pPr>
        <w:jc w:val="both"/>
        <w:rPr>
          <w:sz w:val="28"/>
          <w:szCs w:val="28"/>
        </w:rPr>
      </w:pPr>
      <w:r w:rsidRPr="00920301">
        <w:rPr>
          <w:sz w:val="28"/>
          <w:szCs w:val="28"/>
        </w:rPr>
        <w:t xml:space="preserve">En la ventana </w:t>
      </w:r>
      <w:proofErr w:type="spellStart"/>
      <w:r w:rsidRPr="00920301">
        <w:rPr>
          <w:b/>
          <w:bCs/>
          <w:sz w:val="28"/>
          <w:szCs w:val="28"/>
        </w:rPr>
        <w:t>Apply</w:t>
      </w:r>
      <w:proofErr w:type="spellEnd"/>
      <w:r w:rsidRPr="00920301">
        <w:rPr>
          <w:b/>
          <w:bCs/>
          <w:sz w:val="28"/>
          <w:szCs w:val="28"/>
        </w:rPr>
        <w:t xml:space="preserve"> </w:t>
      </w:r>
      <w:proofErr w:type="spellStart"/>
      <w:r w:rsidRPr="00920301">
        <w:rPr>
          <w:b/>
          <w:bCs/>
          <w:sz w:val="28"/>
          <w:szCs w:val="28"/>
        </w:rPr>
        <w:t>Configuration</w:t>
      </w:r>
      <w:proofErr w:type="spellEnd"/>
      <w:r w:rsidRPr="00920301">
        <w:rPr>
          <w:sz w:val="28"/>
          <w:szCs w:val="28"/>
        </w:rPr>
        <w:t xml:space="preserve">, haz clic en el botón </w:t>
      </w:r>
      <w:proofErr w:type="spellStart"/>
      <w:r w:rsidRPr="00920301">
        <w:rPr>
          <w:b/>
          <w:bCs/>
          <w:sz w:val="28"/>
          <w:szCs w:val="28"/>
        </w:rPr>
        <w:t>Execute</w:t>
      </w:r>
      <w:proofErr w:type="spellEnd"/>
      <w:r w:rsidRPr="00920301">
        <w:rPr>
          <w:sz w:val="28"/>
          <w:szCs w:val="28"/>
        </w:rPr>
        <w:t xml:space="preserve"> para aplicar todas las configuraciones seleccionadas. El proceso comenzará y deberá completarse en algunos minutos.</w:t>
      </w:r>
    </w:p>
    <w:p w14:paraId="5C65EFD7" w14:textId="77777777" w:rsidR="00920301" w:rsidRDefault="00920301" w:rsidP="00172895">
      <w:pPr>
        <w:jc w:val="both"/>
        <w:rPr>
          <w:sz w:val="28"/>
          <w:szCs w:val="28"/>
        </w:rPr>
      </w:pPr>
      <w:r w:rsidRPr="00920301">
        <w:rPr>
          <w:sz w:val="28"/>
          <w:szCs w:val="28"/>
        </w:rPr>
        <w:t xml:space="preserve">Espera a que el proceso termine y asegúrate de que se muestre un mensaje de éxito. Una vez finalizado, haz clic en </w:t>
      </w:r>
      <w:r w:rsidRPr="00920301">
        <w:rPr>
          <w:b/>
          <w:bCs/>
          <w:sz w:val="28"/>
          <w:szCs w:val="28"/>
        </w:rPr>
        <w:t>Next &gt;</w:t>
      </w:r>
      <w:r w:rsidRPr="00920301">
        <w:rPr>
          <w:sz w:val="28"/>
          <w:szCs w:val="28"/>
        </w:rPr>
        <w:t xml:space="preserve"> para continuar.</w:t>
      </w:r>
    </w:p>
    <w:p w14:paraId="5DD621BF" w14:textId="5881AC52" w:rsidR="00920301" w:rsidRPr="00920301" w:rsidRDefault="00920301" w:rsidP="00172895">
      <w:pPr>
        <w:jc w:val="both"/>
        <w:rPr>
          <w:sz w:val="28"/>
          <w:szCs w:val="28"/>
        </w:rPr>
      </w:pPr>
      <w:r w:rsidRPr="00920301">
        <w:rPr>
          <w:noProof/>
          <w:sz w:val="28"/>
          <w:szCs w:val="28"/>
        </w:rPr>
        <w:lastRenderedPageBreak/>
        <w:drawing>
          <wp:inline distT="0" distB="0" distL="0" distR="0" wp14:anchorId="01BC9E49" wp14:editId="05E7210C">
            <wp:extent cx="5612130" cy="4234180"/>
            <wp:effectExtent l="0" t="0" r="7620" b="0"/>
            <wp:docPr id="126392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23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D19" w14:textId="4230DB05" w:rsidR="00920301" w:rsidRDefault="00920301" w:rsidP="00172895">
      <w:pPr>
        <w:jc w:val="both"/>
        <w:rPr>
          <w:sz w:val="28"/>
          <w:szCs w:val="28"/>
        </w:rPr>
      </w:pPr>
      <w:r w:rsidRPr="00920301">
        <w:rPr>
          <w:sz w:val="28"/>
          <w:szCs w:val="28"/>
        </w:rPr>
        <w:t xml:space="preserve">Una vez que se haya completado el proceso de configuración, haz clic en </w:t>
      </w:r>
      <w:proofErr w:type="spellStart"/>
      <w:r w:rsidRPr="00920301">
        <w:rPr>
          <w:b/>
          <w:bCs/>
          <w:sz w:val="28"/>
          <w:szCs w:val="28"/>
        </w:rPr>
        <w:t>Finish</w:t>
      </w:r>
      <w:proofErr w:type="spellEnd"/>
      <w:r w:rsidRPr="00920301">
        <w:rPr>
          <w:sz w:val="28"/>
          <w:szCs w:val="28"/>
        </w:rPr>
        <w:t xml:space="preserve"> </w:t>
      </w:r>
    </w:p>
    <w:p w14:paraId="64F10E84" w14:textId="02C84923" w:rsidR="00412666" w:rsidRDefault="00412666" w:rsidP="00172895">
      <w:pPr>
        <w:jc w:val="both"/>
        <w:rPr>
          <w:b/>
          <w:bCs/>
          <w:sz w:val="28"/>
          <w:szCs w:val="28"/>
        </w:rPr>
      </w:pPr>
      <w:r w:rsidRPr="00412666">
        <w:rPr>
          <w:sz w:val="28"/>
          <w:szCs w:val="28"/>
        </w:rPr>
        <w:t xml:space="preserve">Después de hacer clic en </w:t>
      </w:r>
      <w:proofErr w:type="spellStart"/>
      <w:r w:rsidRPr="00412666">
        <w:rPr>
          <w:b/>
          <w:bCs/>
          <w:sz w:val="28"/>
          <w:szCs w:val="28"/>
        </w:rPr>
        <w:t>Finish</w:t>
      </w:r>
      <w:proofErr w:type="spellEnd"/>
      <w:r w:rsidRPr="00412666">
        <w:rPr>
          <w:sz w:val="28"/>
          <w:szCs w:val="28"/>
        </w:rPr>
        <w:t xml:space="preserve">, aparecerá una última ventana. En esta ventana, simplemente haz clic en </w:t>
      </w:r>
      <w:r w:rsidRPr="00412666">
        <w:rPr>
          <w:b/>
          <w:bCs/>
          <w:sz w:val="28"/>
          <w:szCs w:val="28"/>
        </w:rPr>
        <w:t>Next &gt;</w:t>
      </w:r>
    </w:p>
    <w:p w14:paraId="067E1C40" w14:textId="24C47BB8" w:rsidR="00412666" w:rsidRDefault="00412666" w:rsidP="00172895">
      <w:pPr>
        <w:jc w:val="both"/>
        <w:rPr>
          <w:sz w:val="28"/>
          <w:szCs w:val="28"/>
        </w:rPr>
      </w:pPr>
      <w:r w:rsidRPr="00412666">
        <w:rPr>
          <w:noProof/>
          <w:sz w:val="28"/>
          <w:szCs w:val="28"/>
        </w:rPr>
        <w:lastRenderedPageBreak/>
        <w:drawing>
          <wp:inline distT="0" distB="0" distL="0" distR="0" wp14:anchorId="20CB17A4" wp14:editId="5C18FD24">
            <wp:extent cx="5612130" cy="4231005"/>
            <wp:effectExtent l="0" t="0" r="7620" b="0"/>
            <wp:docPr id="1594647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47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43AD" w14:textId="0DB65042" w:rsidR="00412666" w:rsidRDefault="00412666" w:rsidP="00172895">
      <w:pPr>
        <w:jc w:val="both"/>
        <w:rPr>
          <w:sz w:val="28"/>
          <w:szCs w:val="28"/>
        </w:rPr>
      </w:pPr>
      <w:r w:rsidRPr="00412666">
        <w:rPr>
          <w:sz w:val="28"/>
          <w:szCs w:val="28"/>
        </w:rPr>
        <w:t xml:space="preserve">En esta ventana, se te pedirá que ingreses la contraseña que configuraste previamente para el usuario </w:t>
      </w:r>
      <w:proofErr w:type="spellStart"/>
      <w:r w:rsidRPr="00412666">
        <w:rPr>
          <w:b/>
          <w:bCs/>
          <w:sz w:val="28"/>
          <w:szCs w:val="28"/>
        </w:rPr>
        <w:t>root</w:t>
      </w:r>
      <w:proofErr w:type="spellEnd"/>
      <w:r w:rsidRPr="00412666">
        <w:rPr>
          <w:sz w:val="28"/>
          <w:szCs w:val="28"/>
        </w:rPr>
        <w:t xml:space="preserve"> de MySQL. Ingresa la contraseña (por ejemplo, </w:t>
      </w:r>
      <w:r w:rsidRPr="00412666">
        <w:rPr>
          <w:b/>
          <w:bCs/>
          <w:sz w:val="28"/>
          <w:szCs w:val="28"/>
        </w:rPr>
        <w:t>"123456"</w:t>
      </w:r>
      <w:r w:rsidRPr="00412666">
        <w:rPr>
          <w:sz w:val="28"/>
          <w:szCs w:val="28"/>
        </w:rPr>
        <w:t xml:space="preserve">) en el campo correspondiente. Luego, haz clic en el botón </w:t>
      </w:r>
      <w:proofErr w:type="spellStart"/>
      <w:r w:rsidRPr="00412666">
        <w:rPr>
          <w:b/>
          <w:bCs/>
          <w:sz w:val="28"/>
          <w:szCs w:val="28"/>
        </w:rPr>
        <w:t>Check</w:t>
      </w:r>
      <w:proofErr w:type="spellEnd"/>
      <w:r w:rsidRPr="00412666">
        <w:rPr>
          <w:sz w:val="28"/>
          <w:szCs w:val="28"/>
        </w:rPr>
        <w:t xml:space="preserve"> para verificar la configuración</w:t>
      </w:r>
    </w:p>
    <w:p w14:paraId="7BC31468" w14:textId="4458C065" w:rsidR="00412666" w:rsidRDefault="00412666" w:rsidP="00172895">
      <w:pPr>
        <w:jc w:val="both"/>
        <w:rPr>
          <w:sz w:val="28"/>
          <w:szCs w:val="28"/>
        </w:rPr>
      </w:pPr>
      <w:r w:rsidRPr="00412666">
        <w:rPr>
          <w:noProof/>
          <w:sz w:val="28"/>
          <w:szCs w:val="28"/>
        </w:rPr>
        <w:lastRenderedPageBreak/>
        <w:drawing>
          <wp:inline distT="0" distB="0" distL="0" distR="0" wp14:anchorId="1BD9BB09" wp14:editId="0250CE50">
            <wp:extent cx="5612130" cy="4213225"/>
            <wp:effectExtent l="0" t="0" r="7620" b="0"/>
            <wp:docPr id="20534170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70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0427" w14:textId="05DA5AD9" w:rsidR="006364CC" w:rsidRDefault="006364CC" w:rsidP="00172895">
      <w:pPr>
        <w:jc w:val="both"/>
        <w:rPr>
          <w:sz w:val="28"/>
          <w:szCs w:val="28"/>
        </w:rPr>
      </w:pPr>
      <w:r w:rsidRPr="006364CC">
        <w:rPr>
          <w:sz w:val="28"/>
          <w:szCs w:val="28"/>
        </w:rPr>
        <w:t xml:space="preserve">Una vez que el sistema confirme que la contraseña es correcta, te mostrará un mensaje de verificación. Después de esto, haz clic en </w:t>
      </w:r>
      <w:r w:rsidRPr="006364CC">
        <w:rPr>
          <w:b/>
          <w:bCs/>
          <w:sz w:val="28"/>
          <w:szCs w:val="28"/>
        </w:rPr>
        <w:t>Next &gt;</w:t>
      </w:r>
      <w:r w:rsidRPr="006364CC">
        <w:rPr>
          <w:sz w:val="28"/>
          <w:szCs w:val="28"/>
        </w:rPr>
        <w:t xml:space="preserve"> para continuar con la configuración</w:t>
      </w:r>
    </w:p>
    <w:p w14:paraId="21689083" w14:textId="61682D5F" w:rsidR="006364CC" w:rsidRDefault="006364CC" w:rsidP="00172895">
      <w:pPr>
        <w:jc w:val="both"/>
        <w:rPr>
          <w:sz w:val="28"/>
          <w:szCs w:val="28"/>
        </w:rPr>
      </w:pPr>
      <w:r w:rsidRPr="006364CC">
        <w:rPr>
          <w:noProof/>
          <w:sz w:val="28"/>
          <w:szCs w:val="28"/>
        </w:rPr>
        <w:lastRenderedPageBreak/>
        <w:drawing>
          <wp:inline distT="0" distB="0" distL="0" distR="0" wp14:anchorId="74A18D65" wp14:editId="21402D8C">
            <wp:extent cx="5612130" cy="4221480"/>
            <wp:effectExtent l="0" t="0" r="7620" b="7620"/>
            <wp:docPr id="12244979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7908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97B6" w14:textId="660D18DE" w:rsidR="006364CC" w:rsidRDefault="006364CC" w:rsidP="00172895">
      <w:pPr>
        <w:jc w:val="both"/>
        <w:rPr>
          <w:sz w:val="28"/>
          <w:szCs w:val="28"/>
        </w:rPr>
      </w:pPr>
      <w:r w:rsidRPr="006364CC">
        <w:rPr>
          <w:sz w:val="28"/>
          <w:szCs w:val="28"/>
        </w:rPr>
        <w:t xml:space="preserve">En esta ventana, haz clic en el botón </w:t>
      </w:r>
      <w:proofErr w:type="spellStart"/>
      <w:r w:rsidRPr="006364CC">
        <w:rPr>
          <w:b/>
          <w:bCs/>
          <w:sz w:val="28"/>
          <w:szCs w:val="28"/>
        </w:rPr>
        <w:t>Execute</w:t>
      </w:r>
      <w:proofErr w:type="spellEnd"/>
      <w:r w:rsidRPr="006364CC">
        <w:rPr>
          <w:sz w:val="28"/>
          <w:szCs w:val="28"/>
        </w:rPr>
        <w:t xml:space="preserve"> para completar la configuración final. Espera a que el proceso termine. Una vez que se haya completado correctamente, haz clic en </w:t>
      </w:r>
      <w:proofErr w:type="spellStart"/>
      <w:r w:rsidRPr="006364CC">
        <w:rPr>
          <w:b/>
          <w:bCs/>
          <w:sz w:val="28"/>
          <w:szCs w:val="28"/>
        </w:rPr>
        <w:t>Finish</w:t>
      </w:r>
      <w:proofErr w:type="spellEnd"/>
      <w:r w:rsidRPr="006364CC">
        <w:rPr>
          <w:sz w:val="28"/>
          <w:szCs w:val="28"/>
        </w:rPr>
        <w:t xml:space="preserve"> para finalizar el proceso de instalación de MySQL </w:t>
      </w:r>
      <w:proofErr w:type="spellStart"/>
      <w:r w:rsidRPr="006364CC">
        <w:rPr>
          <w:sz w:val="28"/>
          <w:szCs w:val="28"/>
        </w:rPr>
        <w:t>Workbench</w:t>
      </w:r>
      <w:proofErr w:type="spellEnd"/>
    </w:p>
    <w:p w14:paraId="37E9F1D3" w14:textId="07E64C75" w:rsidR="006364CC" w:rsidRDefault="006364CC" w:rsidP="00172895">
      <w:pPr>
        <w:jc w:val="both"/>
        <w:rPr>
          <w:sz w:val="28"/>
          <w:szCs w:val="28"/>
        </w:rPr>
      </w:pPr>
    </w:p>
    <w:p w14:paraId="3C76158C" w14:textId="77777777" w:rsidR="00172895" w:rsidRDefault="006364CC" w:rsidP="00172895">
      <w:pPr>
        <w:jc w:val="both"/>
        <w:rPr>
          <w:sz w:val="28"/>
          <w:szCs w:val="28"/>
        </w:rPr>
      </w:pPr>
      <w:r w:rsidRPr="006364CC">
        <w:rPr>
          <w:sz w:val="28"/>
          <w:szCs w:val="28"/>
        </w:rPr>
        <w:t xml:space="preserve">En la siguiente ventana, simplemente haz clic en </w:t>
      </w:r>
      <w:r w:rsidRPr="006364CC">
        <w:rPr>
          <w:b/>
          <w:bCs/>
          <w:sz w:val="28"/>
          <w:szCs w:val="28"/>
        </w:rPr>
        <w:t>Next &gt;</w:t>
      </w:r>
      <w:r w:rsidRPr="006364CC">
        <w:rPr>
          <w:sz w:val="28"/>
          <w:szCs w:val="28"/>
        </w:rPr>
        <w:t xml:space="preserve"> para completar el proceso de instalación</w:t>
      </w:r>
    </w:p>
    <w:p w14:paraId="6DF72FD2" w14:textId="1D0DFB80" w:rsidR="006364CC" w:rsidRDefault="00172895" w:rsidP="00172895">
      <w:pPr>
        <w:jc w:val="both"/>
        <w:rPr>
          <w:sz w:val="28"/>
          <w:szCs w:val="28"/>
        </w:rPr>
      </w:pPr>
      <w:r w:rsidRPr="006364CC">
        <w:rPr>
          <w:noProof/>
          <w:sz w:val="28"/>
          <w:szCs w:val="28"/>
        </w:rPr>
        <w:lastRenderedPageBreak/>
        <w:drawing>
          <wp:inline distT="0" distB="0" distL="0" distR="0" wp14:anchorId="18BC19C2" wp14:editId="4BA53C7A">
            <wp:extent cx="5612130" cy="4222750"/>
            <wp:effectExtent l="0" t="0" r="7620" b="6350"/>
            <wp:docPr id="2515185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1856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8BC" w14:textId="7E335626" w:rsidR="006364CC" w:rsidRDefault="006364CC" w:rsidP="00172895">
      <w:pPr>
        <w:jc w:val="both"/>
        <w:rPr>
          <w:sz w:val="28"/>
          <w:szCs w:val="28"/>
        </w:rPr>
      </w:pPr>
      <w:r w:rsidRPr="006364CC">
        <w:rPr>
          <w:sz w:val="28"/>
          <w:szCs w:val="28"/>
        </w:rPr>
        <w:t xml:space="preserve">En la ventana </w:t>
      </w:r>
      <w:proofErr w:type="spellStart"/>
      <w:r w:rsidRPr="006364CC">
        <w:rPr>
          <w:b/>
          <w:bCs/>
          <w:sz w:val="28"/>
          <w:szCs w:val="28"/>
        </w:rPr>
        <w:t>Installation</w:t>
      </w:r>
      <w:proofErr w:type="spellEnd"/>
      <w:r w:rsidRPr="006364CC">
        <w:rPr>
          <w:b/>
          <w:bCs/>
          <w:sz w:val="28"/>
          <w:szCs w:val="28"/>
        </w:rPr>
        <w:t xml:space="preserve"> Complete</w:t>
      </w:r>
      <w:r w:rsidRPr="006364CC">
        <w:rPr>
          <w:sz w:val="28"/>
          <w:szCs w:val="28"/>
        </w:rPr>
        <w:t xml:space="preserve">, haz clic en </w:t>
      </w:r>
      <w:proofErr w:type="spellStart"/>
      <w:r w:rsidRPr="006364CC">
        <w:rPr>
          <w:b/>
          <w:bCs/>
          <w:sz w:val="28"/>
          <w:szCs w:val="28"/>
        </w:rPr>
        <w:t>Finish</w:t>
      </w:r>
      <w:proofErr w:type="spellEnd"/>
      <w:r w:rsidRPr="006364CC">
        <w:rPr>
          <w:sz w:val="28"/>
          <w:szCs w:val="28"/>
        </w:rPr>
        <w:t xml:space="preserve">. Después de esto, MySQL </w:t>
      </w:r>
      <w:proofErr w:type="spellStart"/>
      <w:r w:rsidRPr="006364CC">
        <w:rPr>
          <w:sz w:val="28"/>
          <w:szCs w:val="28"/>
        </w:rPr>
        <w:t>Workbench</w:t>
      </w:r>
      <w:proofErr w:type="spellEnd"/>
      <w:r w:rsidRPr="006364CC">
        <w:rPr>
          <w:sz w:val="28"/>
          <w:szCs w:val="28"/>
        </w:rPr>
        <w:t xml:space="preserve"> se abrirá automáticamente</w:t>
      </w:r>
    </w:p>
    <w:p w14:paraId="601896FD" w14:textId="30318FC5" w:rsidR="006364CC" w:rsidRDefault="006364CC" w:rsidP="00172895">
      <w:pPr>
        <w:jc w:val="both"/>
        <w:rPr>
          <w:sz w:val="28"/>
          <w:szCs w:val="28"/>
        </w:rPr>
      </w:pPr>
      <w:r w:rsidRPr="006364CC">
        <w:rPr>
          <w:noProof/>
          <w:sz w:val="28"/>
          <w:szCs w:val="28"/>
        </w:rPr>
        <w:lastRenderedPageBreak/>
        <w:drawing>
          <wp:inline distT="0" distB="0" distL="0" distR="0" wp14:anchorId="78654810" wp14:editId="042968C9">
            <wp:extent cx="5612130" cy="4232910"/>
            <wp:effectExtent l="0" t="0" r="7620" b="0"/>
            <wp:docPr id="6702712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7122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DBBD" w14:textId="39F4F247" w:rsidR="00172895" w:rsidRDefault="00172895" w:rsidP="00172895">
      <w:pPr>
        <w:jc w:val="both"/>
        <w:rPr>
          <w:sz w:val="28"/>
          <w:szCs w:val="28"/>
        </w:rPr>
      </w:pPr>
      <w:r w:rsidRPr="00172895">
        <w:rPr>
          <w:sz w:val="28"/>
          <w:szCs w:val="28"/>
        </w:rPr>
        <w:t xml:space="preserve">¡Y listo! La instalación fue exitosa, y ahora MySQL </w:t>
      </w:r>
      <w:proofErr w:type="spellStart"/>
      <w:r w:rsidRPr="00172895">
        <w:rPr>
          <w:sz w:val="28"/>
          <w:szCs w:val="28"/>
        </w:rPr>
        <w:t>Workbench</w:t>
      </w:r>
      <w:proofErr w:type="spellEnd"/>
      <w:r w:rsidRPr="00172895">
        <w:rPr>
          <w:sz w:val="28"/>
          <w:szCs w:val="28"/>
        </w:rPr>
        <w:t xml:space="preserve"> está listo para ser utilizado. Ya puedes comenzar a trabajar con tu base de datos</w:t>
      </w:r>
    </w:p>
    <w:p w14:paraId="44ABBDFE" w14:textId="4C5DAE7E" w:rsidR="006364CC" w:rsidRDefault="00172895" w:rsidP="001728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1BAF68" wp14:editId="70FBE3E8">
            <wp:extent cx="5612130" cy="3156585"/>
            <wp:effectExtent l="0" t="0" r="7620" b="5715"/>
            <wp:docPr id="20879530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5309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343A" w14:textId="77777777" w:rsidR="00814F9B" w:rsidRDefault="00814F9B" w:rsidP="00172895">
      <w:pPr>
        <w:jc w:val="both"/>
        <w:rPr>
          <w:sz w:val="28"/>
          <w:szCs w:val="28"/>
        </w:rPr>
      </w:pPr>
    </w:p>
    <w:p w14:paraId="32EE8280" w14:textId="77777777" w:rsidR="00814F9B" w:rsidRDefault="00814F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F266F0" w14:textId="518D4074" w:rsidR="004E6089" w:rsidRDefault="004E6089" w:rsidP="0017289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Referencias </w:t>
      </w:r>
    </w:p>
    <w:p w14:paraId="1AD44FA4" w14:textId="1FA9C942" w:rsidR="004E6089" w:rsidRDefault="004E6089" w:rsidP="004E6089">
      <w:pPr>
        <w:pStyle w:val="NormalWeb"/>
        <w:spacing w:before="0" w:beforeAutospacing="0" w:after="0" w:afterAutospacing="0" w:line="480" w:lineRule="auto"/>
        <w:ind w:left="720" w:hanging="720"/>
        <w:rPr>
          <w:rStyle w:val="url"/>
          <w:rFonts w:eastAsiaTheme="majorEastAsia"/>
        </w:rPr>
      </w:pPr>
      <w:r>
        <w:rPr>
          <w:i/>
          <w:iCs/>
        </w:rPr>
        <w:t xml:space="preserve">Guía de Instalación de MySQL Server y MySQL </w:t>
      </w:r>
      <w:proofErr w:type="spellStart"/>
      <w:r>
        <w:rPr>
          <w:i/>
          <w:iCs/>
        </w:rPr>
        <w:t>Workbench</w:t>
      </w:r>
      <w:proofErr w:type="spellEnd"/>
      <w:r>
        <w:rPr>
          <w:i/>
          <w:iCs/>
        </w:rPr>
        <w:t xml:space="preserve"> en Diferentes Sistemas Operativos" | </w:t>
      </w:r>
      <w:proofErr w:type="spellStart"/>
      <w:r>
        <w:rPr>
          <w:i/>
          <w:iCs/>
        </w:rPr>
        <w:t>Alura</w:t>
      </w:r>
      <w:proofErr w:type="spellEnd"/>
      <w:r>
        <w:rPr>
          <w:i/>
          <w:iCs/>
        </w:rPr>
        <w:t xml:space="preserve"> Cursos Online</w:t>
      </w:r>
      <w:r>
        <w:t xml:space="preserve">. (2024, 1 julio). </w:t>
      </w:r>
      <w:proofErr w:type="spellStart"/>
      <w:r>
        <w:t>Alura</w:t>
      </w:r>
      <w:proofErr w:type="spellEnd"/>
      <w:r>
        <w:t xml:space="preserve">. </w:t>
      </w:r>
      <w:hyperlink r:id="rId23" w:history="1">
        <w:r w:rsidRPr="009028F8">
          <w:rPr>
            <w:rStyle w:val="Hipervnculo"/>
            <w:rFonts w:eastAsiaTheme="majorEastAsia"/>
          </w:rPr>
          <w:t>https://www.aluracursos.com/blog/descargar-mysql-serve</w:t>
        </w:r>
      </w:hyperlink>
    </w:p>
    <w:p w14:paraId="059CB1AA" w14:textId="77777777" w:rsidR="004E6089" w:rsidRPr="004E6089" w:rsidRDefault="004E6089" w:rsidP="004E6089">
      <w:pPr>
        <w:pStyle w:val="NormalWeb"/>
        <w:spacing w:before="0" w:beforeAutospacing="0" w:after="0" w:afterAutospacing="0" w:line="480" w:lineRule="auto"/>
        <w:ind w:left="720" w:hanging="720"/>
        <w:rPr>
          <w:rFonts w:eastAsiaTheme="majorEastAsia"/>
        </w:rPr>
      </w:pPr>
    </w:p>
    <w:p w14:paraId="2CE6712C" w14:textId="68C7C437" w:rsidR="004E6089" w:rsidRPr="004E6089" w:rsidRDefault="004E6089" w:rsidP="00172895">
      <w:pPr>
        <w:jc w:val="both"/>
        <w:rPr>
          <w:rFonts w:ascii="Times New Roman" w:hAnsi="Times New Roman" w:cs="Times New Roman"/>
        </w:rPr>
      </w:pPr>
      <w:r w:rsidRPr="004E6089">
        <w:rPr>
          <w:rFonts w:ascii="Times New Roman" w:hAnsi="Times New Roman" w:cs="Times New Roman"/>
        </w:rPr>
        <w:t>https://www.facturarenlinea.com.mx/descarga/M_Mysql.pdf</w:t>
      </w:r>
    </w:p>
    <w:sectPr w:rsidR="004E6089" w:rsidRPr="004E60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49224C"/>
    <w:multiLevelType w:val="multilevel"/>
    <w:tmpl w:val="F80E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8450D2"/>
    <w:multiLevelType w:val="multilevel"/>
    <w:tmpl w:val="B1A8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BF14C1"/>
    <w:multiLevelType w:val="multilevel"/>
    <w:tmpl w:val="C262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1729DB"/>
    <w:multiLevelType w:val="multilevel"/>
    <w:tmpl w:val="D31A3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5637748">
    <w:abstractNumId w:val="1"/>
  </w:num>
  <w:num w:numId="2" w16cid:durableId="659310742">
    <w:abstractNumId w:val="2"/>
  </w:num>
  <w:num w:numId="3" w16cid:durableId="1533883651">
    <w:abstractNumId w:val="0"/>
  </w:num>
  <w:num w:numId="4" w16cid:durableId="1035153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B2"/>
    <w:rsid w:val="00070C5F"/>
    <w:rsid w:val="00076B5B"/>
    <w:rsid w:val="001052B2"/>
    <w:rsid w:val="00172895"/>
    <w:rsid w:val="00383F46"/>
    <w:rsid w:val="003E6C91"/>
    <w:rsid w:val="00412666"/>
    <w:rsid w:val="0041483E"/>
    <w:rsid w:val="004E6089"/>
    <w:rsid w:val="006364CC"/>
    <w:rsid w:val="006E7DA4"/>
    <w:rsid w:val="00800CC2"/>
    <w:rsid w:val="00814F9B"/>
    <w:rsid w:val="00920301"/>
    <w:rsid w:val="00937502"/>
    <w:rsid w:val="00E7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FFAE7"/>
  <w15:chartTrackingRefBased/>
  <w15:docId w15:val="{F4E59D7A-7876-4AFB-BA0D-6058ADF2A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52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2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52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2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2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2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2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2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2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2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2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52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2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2B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2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2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2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2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2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2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2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2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2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2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2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2B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2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2B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2B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E6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url">
    <w:name w:val="url"/>
    <w:basedOn w:val="Fuentedeprrafopredeter"/>
    <w:rsid w:val="004E6089"/>
  </w:style>
  <w:style w:type="character" w:styleId="Hipervnculo">
    <w:name w:val="Hyperlink"/>
    <w:basedOn w:val="Fuentedeprrafopredeter"/>
    <w:uiPriority w:val="99"/>
    <w:unhideWhenUsed/>
    <w:rsid w:val="004E608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6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038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35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7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0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aluracursos.com/blog/descargar-mysql-serv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18</Pages>
  <Words>717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Martinez Cruz</dc:creator>
  <cp:keywords/>
  <dc:description/>
  <cp:lastModifiedBy>Carlos Alberto Martinez Cruz</cp:lastModifiedBy>
  <cp:revision>1</cp:revision>
  <dcterms:created xsi:type="dcterms:W3CDTF">2025-01-19T18:48:00Z</dcterms:created>
  <dcterms:modified xsi:type="dcterms:W3CDTF">2025-01-21T04:11:00Z</dcterms:modified>
</cp:coreProperties>
</file>