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07-10-2025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afino la presentación.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conversó de la próxima entrega y además ver el tema del ETL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304.687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Preparando los últimos detalles para la segunda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terminar la presentación en conjunto para terminar rápido.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EsSobBMdwaIzs8CYth7nUTJuw==">CgMxLjA4AHIhMVE3MXNJbTNwVjVtb0ExdFNLdGN3V003LUVxWWpPdGlT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