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pude dar cuenta que me gusta la informática realmente. Pude usar mis conocimientos en este proyecto así que me siento feliz por lo logrado.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afectaron en nada, de hecho fue lo contrario.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debilidades han crecido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estudiando, pero ya a un nivel personal.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y no rendirme transformar mis debilidades en fortaleza.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phegw169yb9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 para nada, sigo con la misma mentalidad de irme en la parte de gestión y ser un 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mi propia empresa no de informática al 100%, pero sí estará relacionada a esto.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difícil trabajar en grupo sobre todo con compañeros que no conoces, pero al final del día todo se conversa y se logra llevar a cabo el cometido que en este caso era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más liderazgo para poder llevar el proyecto más rápido.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gu+UXm0zSqKjxJYxwBr/35iiA==">CgMxLjAyDmgucGhlZ3cxNjl5YjluOAByITF4RjNSczNPTGdiMzdZOGRqekZQVHVqX2F2dTJ6N0tEVw==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