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1F4E79"/>
          <w:sz w:val="36"/>
          <w:szCs w:val="36"/>
        </w:rPr>
        <w:t xml:space="preserve">Carlos D. Roman-Conville</w:t>
      </w:r>
    </w:p>
    <w:p>
      <w:pPr>
        <w:pBdr>
          <w:bottom w:val="single" w:color="1F4E79" w:sz="6" w:space="6"/>
        </w:pBdr>
        <w:spacing w:after="60"/>
        <w:jc w:val="center"/>
      </w:pPr>
      <w:r>
        <w:rPr>
          <w:color w:val="555555"/>
          <w:sz w:val="20"/>
          <w:szCs w:val="20"/>
        </w:rPr>
        <w:t xml:space="preserve">Philadelphia, PA  |  </w:t>
      </w:r>
      <w:hyperlink w:history="1" r:id="rId45amxvphosuv7setgdvhd">
        <w:r>
          <w:rPr>
            <w:color w:val="555555"/>
            <w:sz w:val="20"/>
            <w:szCs w:val="20"/>
          </w:rPr>
          <w:t xml:space="preserve">cromanconville@gmail.com</w:t>
        </w:r>
      </w:hyperlink>
      <w:r>
        <w:rPr>
          <w:color w:val="555555"/>
          <w:sz w:val="20"/>
          <w:szCs w:val="20"/>
        </w:rPr>
        <w:t xml:space="preserve">  |  (856) 397-9706</w:t>
      </w:r>
    </w:p>
    <w:p>
      <w:pPr>
        <w:spacing w:after="160" w:before="200"/>
      </w:pPr>
      <w:r>
        <w:rPr>
          <w:sz w:val="22"/>
          <w:szCs w:val="22"/>
        </w:rPr>
        <w:t xml:space="preserve">May 23, 2026</w:t>
      </w:r>
    </w:p>
    <w:p>
      <w:pPr>
        <w:spacing w:after="0"/>
      </w:pPr>
      <w:r>
        <w:rPr>
          <w:sz w:val="22"/>
          <w:szCs w:val="22"/>
        </w:rPr>
        <w:t xml:space="preserve">Hiring Team, VytlOne</w:t>
      </w:r>
    </w:p>
    <w:p>
      <w:pPr>
        <w:spacing w:after="160"/>
      </w:pPr>
      <w:r>
        <w:rPr>
          <w:sz w:val="22"/>
          <w:szCs w:val="22"/>
        </w:rPr>
        <w:t xml:space="preserve">Dear Hiring Team,</w:t>
      </w:r>
    </w:p>
    <w:p>
      <w:pPr>
        <w:spacing w:after="180" w:line="276" w:lineRule="auto"/>
        <w:jc w:val="left"/>
      </w:pPr>
      <w:r>
        <w:rPr>
          <w:sz w:val="22"/>
          <w:szCs w:val="22"/>
        </w:rPr>
        <w:t xml:space="preserve">VytlOne's pharmacy and healthcare work depends on reliable support for the people using its systems every day. That fits the way I like to work: solve the issue, document the fix, and keep operations moving. In my current and recent support work, I have handled help desk tickets, hardware repairs, access workflows, and end-user troubleshooting in live environments.</w:t>
      </w:r>
    </w:p>
    <w:p>
      <w:pPr>
        <w:spacing w:after="180" w:line="276" w:lineRule="auto"/>
        <w:jc w:val="left"/>
      </w:pPr>
      <w:r>
        <w:rPr>
          <w:sz w:val="22"/>
          <w:szCs w:val="22"/>
        </w:rPr>
        <w:t xml:space="preserve">At BEAT THE BOMB, I managed help desk tickets, installed and replaced PC hardware components, and took ownership of hardware, operating-system, network, and user-facing support issues. I also handled account creation and disable workflows, access-related troubleshooting, and onboarding support. That experience fits the role's focus on hardware support, user access work, and clear resolution of hardware, software, and communication problems.</w:t>
      </w:r>
    </w:p>
    <w:p>
      <w:pPr>
        <w:spacing w:after="180" w:line="276" w:lineRule="auto"/>
        <w:jc w:val="left"/>
      </w:pPr>
      <w:r>
        <w:rPr>
          <w:sz w:val="22"/>
          <w:szCs w:val="22"/>
        </w:rPr>
        <w:t xml:space="preserve">I also wrote SOPs and runbooks to codify repeat fixes, and I improved onboarding efficiency through technical documentation. At the same time, I kept tickets clear, tracked what changed, and stayed focused on timely resolution, because the goal was always to resolve issues quickly without losing the details that help the next person. I have also kept access, software, and support records organized so follow-up and review work did not get lost.</w:t>
      </w:r>
    </w:p>
    <w:p>
      <w:pPr>
        <w:spacing w:after="180" w:line="276" w:lineRule="auto"/>
        <w:jc w:val="left"/>
      </w:pPr>
      <w:r>
        <w:rPr>
          <w:sz w:val="22"/>
          <w:szCs w:val="22"/>
        </w:rPr>
        <w:t xml:space="preserve">I work best in environments that value clarity, accountability, and real impact for other teams. In one recent role, I cut the average guest transition wait time from about 10 minutes to 2.5 minutes by reworking the workflow, which reflects how I approach support problems too: remove friction, tighten the process, and make the next handoff easier. I also use Microsoft 365 daily for communication, documentation, spreadsheets, meetings, and shared files, so I am comfortable with the tools most service teams rely on.</w:t>
      </w:r>
    </w:p>
    <w:p>
      <w:pPr>
        <w:spacing w:after="180" w:line="276" w:lineRule="auto"/>
        <w:jc w:val="left"/>
      </w:pPr>
      <w:r>
        <w:rPr>
          <w:sz w:val="22"/>
          <w:szCs w:val="22"/>
        </w:rPr>
        <w:t xml:space="preserve">I would welcome the chance to discuss how my hardware support, ticket handling, access support, and documentation habits could help VytlOne keep users supported and issues moving cleanly. Thank you for your time and consideration.</w:t>
      </w:r>
    </w:p>
    <w:p>
      <w:pPr>
        <w:spacing w:after="0" w:before="120"/>
      </w:pPr>
      <w:r>
        <w:rPr>
          <w:sz w:val="22"/>
          <w:szCs w:val="22"/>
        </w:rPr>
        <w:t xml:space="preserve">Sincerely,</w:t>
      </w:r>
    </w:p>
    <w:p>
      <w:pPr>
        <w:spacing w:before="60"/>
      </w:pPr>
      <w:r>
        <w:rPr>
          <w:b/>
          <w:bCs/>
          <w:color w:val="1F4E79"/>
          <w:sz w:val="22"/>
          <w:szCs w:val="22"/>
        </w:rPr>
        <w:t xml:space="preserve">Carlos D. Roman-Conville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5amxvphosuv7setgdvhd" Type="http://schemas.openxmlformats.org/officeDocument/2006/relationships/hyperlink" Target="mailto:cromanconville@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2026-05-23T22:54:40.020Z</dcterms:created>
  <dcterms:modified xsi:type="dcterms:W3CDTF">2026-05-23T22:54:40.020Z</dcterms:modified>
</cp:coreProperties>
</file>

<file path=docProps/custom.xml><?xml version="1.0" encoding="utf-8"?>
<Properties xmlns="http://schemas.openxmlformats.org/officeDocument/2006/custom-properties" xmlns:vt="http://schemas.openxmlformats.org/officeDocument/2006/docPropsVTypes"/>
</file>