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6B39" w14:textId="77777777" w:rsidR="00CC0C03" w:rsidRPr="00CC0C03" w:rsidRDefault="00CC0C03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81960" w:rsidRPr="00CC0C03" w14:paraId="2B0DD082" w14:textId="77777777" w:rsidTr="00381960">
        <w:tc>
          <w:tcPr>
            <w:tcW w:w="9628" w:type="dxa"/>
            <w:vAlign w:val="center"/>
          </w:tcPr>
          <w:p w14:paraId="6A1E64CC" w14:textId="1EBB0DDA" w:rsidR="00381960" w:rsidRPr="00CC0C03" w:rsidRDefault="00381960" w:rsidP="00381960">
            <w:pPr>
              <w:pStyle w:val="Title"/>
              <w:jc w:val="center"/>
              <w:rPr>
                <w:rFonts w:ascii="Arial" w:hAnsi="Arial" w:cs="Arial"/>
                <w:lang w:val="pt-BR"/>
              </w:rPr>
            </w:pPr>
            <w:r w:rsidRPr="00CC0C03">
              <w:rPr>
                <w:rFonts w:ascii="Arial" w:hAnsi="Arial" w:cs="Arial"/>
              </w:rPr>
              <w:fldChar w:fldCharType="begin"/>
            </w:r>
            <w:r w:rsidRPr="00CC0C03">
              <w:rPr>
                <w:rFonts w:ascii="Arial" w:hAnsi="Arial" w:cs="Arial"/>
              </w:rPr>
              <w:instrText xml:space="preserve"> INCLUDEPICTURE "https://yt3.googleusercontent.com/Ek5fmpp-pJvO4VPiyNYuEErFDOwVrO7_CuwvwLhZ_GbtY96NoS2XvGxDhoxnWhLnjiYfnFrZ=s160-c-k-c0x00ffffff-no-rj" \* MERGEFORMATINET </w:instrText>
            </w:r>
            <w:r w:rsidRPr="00CC0C03">
              <w:rPr>
                <w:rFonts w:ascii="Arial" w:hAnsi="Arial" w:cs="Arial"/>
              </w:rPr>
              <w:fldChar w:fldCharType="separate"/>
            </w:r>
            <w:r w:rsidRPr="00CC0C03">
              <w:rPr>
                <w:rFonts w:ascii="Arial" w:hAnsi="Arial" w:cs="Arial"/>
                <w:noProof/>
              </w:rPr>
              <w:drawing>
                <wp:inline distT="0" distB="0" distL="0" distR="0" wp14:anchorId="1258BED1" wp14:editId="0EDBBBA9">
                  <wp:extent cx="2032000" cy="2032000"/>
                  <wp:effectExtent l="0" t="0" r="0" b="0"/>
                  <wp:docPr id="1358985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0C03">
              <w:rPr>
                <w:rFonts w:ascii="Arial" w:hAnsi="Arial" w:cs="Arial"/>
              </w:rPr>
              <w:fldChar w:fldCharType="end"/>
            </w:r>
          </w:p>
        </w:tc>
      </w:tr>
      <w:tr w:rsidR="00381960" w:rsidRPr="00CC0C03" w14:paraId="726D1380" w14:textId="77777777" w:rsidTr="00381960">
        <w:tc>
          <w:tcPr>
            <w:tcW w:w="9628" w:type="dxa"/>
            <w:vAlign w:val="center"/>
          </w:tcPr>
          <w:p w14:paraId="7B9F2A9C" w14:textId="77777777" w:rsidR="00381960" w:rsidRPr="00CC0C03" w:rsidRDefault="00381960" w:rsidP="00381960">
            <w:pPr>
              <w:pStyle w:val="Heading"/>
              <w:jc w:val="center"/>
              <w:rPr>
                <w:rFonts w:ascii="Arial" w:hAnsi="Arial" w:cs="Arial"/>
                <w:lang w:val="pt-BR"/>
              </w:rPr>
            </w:pPr>
            <w:r w:rsidRPr="00CC0C03">
              <w:rPr>
                <w:rFonts w:ascii="Arial" w:hAnsi="Arial" w:cs="Arial"/>
                <w:lang w:val="pt-BR"/>
              </w:rPr>
              <w:t>Engenharia Informática</w:t>
            </w:r>
          </w:p>
          <w:p w14:paraId="4C04E25E" w14:textId="60E6F311" w:rsidR="00381960" w:rsidRPr="00CC0C03" w:rsidRDefault="00381960" w:rsidP="00381960">
            <w:pPr>
              <w:pStyle w:val="Heading"/>
              <w:jc w:val="center"/>
              <w:rPr>
                <w:rFonts w:ascii="Arial" w:hAnsi="Arial" w:cs="Arial"/>
                <w:lang w:val="pt-BR"/>
              </w:rPr>
            </w:pPr>
            <w:r w:rsidRPr="00CC0C03">
              <w:rPr>
                <w:rFonts w:ascii="Arial" w:hAnsi="Arial" w:cs="Arial"/>
                <w:lang w:val="pt-BR"/>
              </w:rPr>
              <w:t>Investigação Operacional</w:t>
            </w:r>
          </w:p>
        </w:tc>
      </w:tr>
      <w:tr w:rsidR="00381960" w:rsidRPr="00CC0C03" w14:paraId="0796E674" w14:textId="77777777" w:rsidTr="00973DE6">
        <w:trPr>
          <w:trHeight w:val="4058"/>
        </w:trPr>
        <w:tc>
          <w:tcPr>
            <w:tcW w:w="9628" w:type="dxa"/>
            <w:vAlign w:val="center"/>
          </w:tcPr>
          <w:p w14:paraId="3A45172D" w14:textId="234CA6B3" w:rsidR="00381960" w:rsidRPr="00CC0C03" w:rsidRDefault="00381960" w:rsidP="00381960">
            <w:pPr>
              <w:pStyle w:val="Title"/>
              <w:jc w:val="center"/>
              <w:rPr>
                <w:rFonts w:ascii="Arial" w:hAnsi="Arial" w:cs="Arial"/>
                <w:lang w:val="pt-BR"/>
              </w:rPr>
            </w:pPr>
            <w:r w:rsidRPr="00CC0C03">
              <w:rPr>
                <w:rFonts w:ascii="Arial" w:hAnsi="Arial" w:cs="Arial"/>
                <w:lang w:val="pt-BR"/>
              </w:rPr>
              <w:t>Problema de Optimização de Roteamento em Redes de Comunicação</w:t>
            </w:r>
            <w:r w:rsidR="00973DE6" w:rsidRPr="00CC0C03">
              <w:rPr>
                <w:rFonts w:ascii="Arial" w:hAnsi="Arial" w:cs="Arial"/>
                <w:lang w:val="pt-BR"/>
              </w:rPr>
              <w:br/>
            </w:r>
            <w:r w:rsidR="00973DE6" w:rsidRPr="00CC0C03">
              <w:rPr>
                <w:rFonts w:ascii="Arial" w:hAnsi="Arial" w:cs="Arial"/>
                <w:i/>
                <w:lang w:val="pt-PT"/>
              </w:rPr>
              <w:t>“Traveling Salesman Problem”</w:t>
            </w:r>
          </w:p>
        </w:tc>
      </w:tr>
      <w:tr w:rsidR="00381960" w:rsidRPr="00CC0C03" w14:paraId="3E7559F1" w14:textId="77777777" w:rsidTr="00973DE6">
        <w:trPr>
          <w:trHeight w:val="1845"/>
        </w:trPr>
        <w:tc>
          <w:tcPr>
            <w:tcW w:w="9628" w:type="dxa"/>
            <w:vAlign w:val="center"/>
          </w:tcPr>
          <w:p w14:paraId="6BBCA0E5" w14:textId="03388757" w:rsidR="00381960" w:rsidRPr="00CC0C03" w:rsidRDefault="00973DE6" w:rsidP="00973DE6">
            <w:pPr>
              <w:jc w:val="center"/>
              <w:rPr>
                <w:rFonts w:ascii="Arial" w:hAnsi="Arial" w:cs="Arial"/>
                <w:lang w:val="pt-BR"/>
              </w:rPr>
            </w:pPr>
            <w:r w:rsidRPr="00CC0C03">
              <w:rPr>
                <w:rFonts w:ascii="Arial" w:hAnsi="Arial" w:cs="Arial"/>
                <w:lang w:val="pt-BR"/>
              </w:rPr>
              <w:t>Alunos:</w:t>
            </w:r>
            <w:r w:rsidRPr="00CC0C03">
              <w:rPr>
                <w:rFonts w:ascii="Arial" w:hAnsi="Arial" w:cs="Arial"/>
                <w:lang w:val="pt-BR"/>
              </w:rPr>
              <w:br/>
              <w:t>Bruno Alexandre Furtado Vaz</w:t>
            </w:r>
            <w:r w:rsidRPr="00CC0C03">
              <w:rPr>
                <w:rFonts w:ascii="Arial" w:hAnsi="Arial" w:cs="Arial"/>
                <w:lang w:val="pt-BR"/>
              </w:rPr>
              <w:br/>
              <w:t>Carlos Eduardo Fernandes dos Santos</w:t>
            </w:r>
          </w:p>
        </w:tc>
      </w:tr>
      <w:tr w:rsidR="00381960" w:rsidRPr="00CC0C03" w14:paraId="79004B1B" w14:textId="77777777" w:rsidTr="00650277">
        <w:trPr>
          <w:trHeight w:val="3063"/>
        </w:trPr>
        <w:tc>
          <w:tcPr>
            <w:tcW w:w="9628" w:type="dxa"/>
            <w:vAlign w:val="bottom"/>
          </w:tcPr>
          <w:p w14:paraId="5405AE65" w14:textId="2FB992B8" w:rsidR="00381960" w:rsidRPr="00CC0C03" w:rsidRDefault="00381960" w:rsidP="00381960">
            <w:pPr>
              <w:jc w:val="center"/>
              <w:rPr>
                <w:rFonts w:ascii="Arial" w:hAnsi="Arial" w:cs="Arial"/>
                <w:lang w:val="pt-BR"/>
              </w:rPr>
            </w:pPr>
            <w:r w:rsidRPr="00CC0C03">
              <w:rPr>
                <w:rFonts w:ascii="Arial" w:hAnsi="Arial" w:cs="Arial"/>
                <w:lang w:val="pt-BR"/>
              </w:rPr>
              <w:t>2026</w:t>
            </w:r>
          </w:p>
        </w:tc>
      </w:tr>
    </w:tbl>
    <w:p w14:paraId="7C0BEC66" w14:textId="77777777" w:rsidR="00650277" w:rsidRDefault="00973DE6">
      <w:pPr>
        <w:pStyle w:val="TOC1"/>
        <w:tabs>
          <w:tab w:val="right" w:leader="dot" w:pos="9628"/>
        </w:tabs>
        <w:rPr>
          <w:noProof/>
        </w:rPr>
      </w:pPr>
      <w:r w:rsidRPr="00CC0C03">
        <w:rPr>
          <w:rFonts w:ascii="Arial" w:hAnsi="Arial" w:cs="Arial"/>
        </w:rPr>
        <w:br w:type="page"/>
      </w:r>
      <w:r w:rsidR="00CC0C03" w:rsidRPr="00CC0C03">
        <w:rPr>
          <w:rFonts w:ascii="Arial" w:hAnsi="Arial" w:cs="Arial"/>
        </w:rPr>
        <w:fldChar w:fldCharType="begin"/>
      </w:r>
      <w:r w:rsidR="00CC0C03" w:rsidRPr="00CC0C03">
        <w:rPr>
          <w:rFonts w:ascii="Arial" w:hAnsi="Arial" w:cs="Arial"/>
        </w:rPr>
        <w:instrText xml:space="preserve"> TOC \o "1-3" \h \z \u </w:instrText>
      </w:r>
      <w:r w:rsidR="00CC0C03" w:rsidRPr="00CC0C03">
        <w:rPr>
          <w:rFonts w:ascii="Arial" w:hAnsi="Arial" w:cs="Arial"/>
        </w:rPr>
        <w:fldChar w:fldCharType="separate"/>
      </w:r>
    </w:p>
    <w:p w14:paraId="70790029" w14:textId="6447A81C" w:rsidR="00650277" w:rsidRDefault="00650277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04" w:history="1">
        <w:r w:rsidRPr="00A23DFD">
          <w:rPr>
            <w:rStyle w:val="Hyperlink"/>
            <w:rFonts w:ascii="Arial" w:hAnsi="Arial" w:cs="Arial"/>
            <w:noProof/>
            <w:lang w:val="pt-BR"/>
          </w:rPr>
          <w:t>1. Definição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080F84" w14:textId="755F9118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05" w:history="1">
        <w:r w:rsidRPr="00A23DFD">
          <w:rPr>
            <w:rStyle w:val="Hyperlink"/>
            <w:rFonts w:ascii="Arial" w:hAnsi="Arial" w:cs="Arial"/>
            <w:noProof/>
            <w:lang w:val="pt-PT"/>
          </w:rPr>
          <w:t>O Contexto CVNet e a Analogia com o PCV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482713" w14:textId="48034CC4" w:rsidR="00650277" w:rsidRDefault="00650277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06" w:history="1">
        <w:r w:rsidRPr="00A23DFD">
          <w:rPr>
            <w:rStyle w:val="Hyperlink"/>
            <w:rFonts w:ascii="Arial" w:hAnsi="Arial" w:cs="Arial"/>
            <w:noProof/>
            <w:lang w:val="pt-PT"/>
          </w:rPr>
          <w:t>2. Formulações Matemáticas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0FE1F1" w14:textId="6A9C6387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07" w:history="1">
        <w:r w:rsidRPr="00A23DFD">
          <w:rPr>
            <w:rStyle w:val="Hyperlink"/>
            <w:rFonts w:ascii="Arial" w:hAnsi="Arial" w:cs="Arial"/>
            <w:noProof/>
            <w:lang w:val="pt-PT"/>
          </w:rPr>
          <w:t>2.1. Quatro Formas de Ver 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5B8C74" w14:textId="6BDCABC8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08" w:history="1">
        <w:r w:rsidRPr="00A23DFD">
          <w:rPr>
            <w:rStyle w:val="Hyperlink"/>
            <w:rFonts w:ascii="Arial" w:hAnsi="Arial" w:cs="Arial"/>
            <w:noProof/>
            <w:lang w:val="pt-PT"/>
          </w:rPr>
          <w:t>2.2. Modelação do Problema CVNet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2816EE" w14:textId="06555020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09" w:history="1">
        <w:r w:rsidRPr="00A23DFD">
          <w:rPr>
            <w:rStyle w:val="Hyperlink"/>
            <w:rFonts w:ascii="Arial" w:hAnsi="Arial" w:cs="Arial"/>
            <w:noProof/>
            <w:lang w:val="pt-PT"/>
          </w:rPr>
          <w:t>2.3. Justificação da Escolha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048BAA" w14:textId="2FD5B8A9" w:rsidR="00650277" w:rsidRDefault="00650277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10" w:history="1">
        <w:r w:rsidRPr="00A23DFD">
          <w:rPr>
            <w:rStyle w:val="Hyperlink"/>
            <w:rFonts w:ascii="Arial" w:hAnsi="Arial" w:cs="Arial"/>
            <w:noProof/>
            <w:lang w:val="pt-PT"/>
          </w:rPr>
          <w:t>3. Complexidade e Métodos de Resolução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6EE57A" w14:textId="3F53A27B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11" w:history="1">
        <w:r w:rsidRPr="00A23DFD">
          <w:rPr>
            <w:rStyle w:val="Hyperlink"/>
            <w:rFonts w:ascii="Arial" w:hAnsi="Arial" w:cs="Arial"/>
            <w:noProof/>
            <w:lang w:val="pt-PT"/>
          </w:rPr>
          <w:t>3.1. Complexidade Computacional e a Natureza NP-difícil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6668BD" w14:textId="70D3D071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12" w:history="1">
        <w:r w:rsidRPr="00A23DFD">
          <w:rPr>
            <w:rStyle w:val="Hyperlink"/>
            <w:rFonts w:ascii="Arial" w:hAnsi="Arial" w:cs="Arial"/>
            <w:noProof/>
            <w:lang w:val="pt-PT"/>
          </w:rPr>
          <w:t>3.2. Métodos de Resolução Exata: O Caminho da Perfeição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CCF866" w14:textId="0C042129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13" w:history="1">
        <w:r w:rsidRPr="00A23DFD">
          <w:rPr>
            <w:rStyle w:val="Hyperlink"/>
            <w:rFonts w:ascii="Arial" w:hAnsi="Arial" w:cs="Arial"/>
            <w:noProof/>
            <w:lang w:val="pt-PT"/>
          </w:rPr>
          <w:t>3.3. Métodos Heurísticos e Meta-heurísticos: O Caminho da Rapidez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621D73" w14:textId="5995788D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14" w:history="1">
        <w:r w:rsidRPr="00A23DFD">
          <w:rPr>
            <w:rStyle w:val="Hyperlink"/>
            <w:rFonts w:ascii="Arial" w:hAnsi="Arial" w:cs="Arial"/>
            <w:noProof/>
            <w:lang w:val="pt-PT"/>
          </w:rPr>
          <w:t>3.4. Estratégia Aplicada à CVNet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1087B0" w14:textId="3AB371F1" w:rsidR="00650277" w:rsidRDefault="00650277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15" w:history="1">
        <w:r w:rsidRPr="00A23DFD">
          <w:rPr>
            <w:rStyle w:val="Hyperlink"/>
            <w:rFonts w:ascii="Arial" w:hAnsi="Arial" w:cs="Arial"/>
            <w:noProof/>
            <w:lang w:val="pt-PT"/>
          </w:rPr>
          <w:t>4. Implementação em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324CA4" w14:textId="1E64FE95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16" w:history="1">
        <w:r w:rsidRPr="00A23DFD">
          <w:rPr>
            <w:rStyle w:val="Hyperlink"/>
            <w:rFonts w:ascii="Arial" w:hAnsi="Arial" w:cs="Arial"/>
            <w:noProof/>
            <w:lang w:val="pt-PT"/>
          </w:rPr>
          <w:t>4.1. O que é a formulação MTZ?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B32A62" w14:textId="1CE934BF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17" w:history="1">
        <w:r w:rsidRPr="00A23DFD">
          <w:rPr>
            <w:rStyle w:val="Hyperlink"/>
            <w:rFonts w:ascii="Arial" w:hAnsi="Arial" w:cs="Arial"/>
            <w:noProof/>
            <w:lang w:val="pt-PT"/>
          </w:rPr>
          <w:t>4.2. Código: preparação dos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6DE6B6" w14:textId="4564B342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18" w:history="1">
        <w:r w:rsidRPr="00A23DFD">
          <w:rPr>
            <w:rStyle w:val="Hyperlink"/>
            <w:rFonts w:ascii="Arial" w:hAnsi="Arial" w:cs="Arial"/>
            <w:noProof/>
            <w:lang w:val="pt-PT"/>
          </w:rPr>
          <w:t>4.3. Criação do problema de optimização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38D0A6" w14:textId="35F61D9B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19" w:history="1">
        <w:r w:rsidRPr="00A23DFD">
          <w:rPr>
            <w:rStyle w:val="Hyperlink"/>
            <w:rFonts w:ascii="Arial" w:hAnsi="Arial" w:cs="Arial"/>
            <w:noProof/>
            <w:lang w:val="pt-PT"/>
          </w:rPr>
          <w:t>4.4. Variáveis de decisão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A945CC" w14:textId="03535471" w:rsidR="00650277" w:rsidRDefault="00650277">
      <w:pPr>
        <w:pStyle w:val="TOC3"/>
        <w:tabs>
          <w:tab w:val="right" w:leader="dot" w:pos="9628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20" w:history="1">
        <w:r w:rsidRPr="00A23DFD">
          <w:rPr>
            <w:rStyle w:val="Hyperlink"/>
            <w:rFonts w:ascii="Arial" w:hAnsi="Arial" w:cs="Arial"/>
            <w:noProof/>
            <w:lang w:val="pt-PT"/>
          </w:rPr>
          <w:t xml:space="preserve">A. Variáveis </w:t>
        </w:r>
        <m:oMath>
          <m:r>
            <w:rPr>
              <w:rStyle w:val="Hyperlink"/>
              <w:rFonts w:ascii="Cambria Math" w:hAnsi="Cambria Math" w:cs="Arial"/>
              <w:noProof/>
              <w:lang w:val="pt-PT"/>
            </w:rPr>
            <m:t>(</m:t>
          </m:r>
          <m:r>
            <m:rPr>
              <m:sty m:val="bi"/>
            </m:rPr>
            <w:rPr>
              <w:rStyle w:val="Hyperlink"/>
              <w:rFonts w:ascii="Cambria Math" w:hAnsi="Cambria Math" w:cs="Arial"/>
              <w:noProof/>
              <w:lang w:val="pt-PT"/>
            </w:rPr>
            <m:t>x</m:t>
          </m:r>
          <m:r>
            <w:rPr>
              <w:rStyle w:val="Hyperlink"/>
              <w:rFonts w:ascii="Cambria Math" w:hAnsi="Cambria Math" w:cs="Arial"/>
              <w:noProof/>
              <w:lang w:val="pt-PT"/>
            </w:rPr>
            <m:t>_{</m:t>
          </m:r>
          <m:r>
            <m:rPr>
              <m:sty m:val="bi"/>
            </m:rPr>
            <w:rPr>
              <w:rStyle w:val="Hyperlink"/>
              <w:rFonts w:ascii="Cambria Math" w:hAnsi="Cambria Math" w:cs="Arial"/>
              <w:noProof/>
              <w:lang w:val="pt-PT"/>
            </w:rPr>
            <m:t>ij</m:t>
          </m:r>
          <m:r>
            <w:rPr>
              <w:rStyle w:val="Hyperlink"/>
              <w:rFonts w:ascii="Cambria Math" w:hAnsi="Cambria Math" w:cs="Arial"/>
              <w:noProof/>
              <w:lang w:val="pt-PT"/>
            </w:rPr>
            <m:t>})</m:t>
          </m:r>
        </m:oMath>
        <w:r w:rsidRPr="00A23DFD">
          <w:rPr>
            <w:rStyle w:val="Hyperlink"/>
            <w:rFonts w:ascii="Arial" w:hAnsi="Arial" w:cs="Arial"/>
            <w:noProof/>
            <w:lang w:val="pt-PT"/>
          </w:rPr>
          <w:t xml:space="preserve"> (binárias)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E7869E" w14:textId="296D2EB1" w:rsidR="00650277" w:rsidRDefault="00650277">
      <w:pPr>
        <w:pStyle w:val="TOC3"/>
        <w:tabs>
          <w:tab w:val="right" w:leader="dot" w:pos="9628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21" w:history="1">
        <w:r w:rsidRPr="00A23DFD">
          <w:rPr>
            <w:rStyle w:val="Hyperlink"/>
            <w:rFonts w:ascii="Arial" w:hAnsi="Arial" w:cs="Arial"/>
            <w:noProof/>
            <w:lang w:val="pt-PT"/>
          </w:rPr>
          <w:t xml:space="preserve">B. Variáveis </w:t>
        </w:r>
        <m:oMath>
          <m:r>
            <m:rPr>
              <m:sty m:val="bi"/>
            </m:rPr>
            <w:rPr>
              <w:rStyle w:val="Hyperlink"/>
              <w:rFonts w:ascii="Cambria Math" w:hAnsi="Cambria Math" w:cs="Arial"/>
              <w:noProof/>
              <w:lang w:val="pt-PT"/>
            </w:rPr>
            <m:t>ui</m:t>
          </m:r>
        </m:oMath>
        <w:r w:rsidRPr="00A23DFD">
          <w:rPr>
            <w:rStyle w:val="Hyperlink"/>
            <w:rFonts w:ascii="Arial" w:hAnsi="Arial" w:cs="Arial"/>
            <w:noProof/>
            <w:lang w:val="pt-PT"/>
          </w:rPr>
          <w:t xml:space="preserve"> (ordem de visita)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241743" w14:textId="41FF0F64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22" w:history="1">
        <w:r w:rsidRPr="00A23DFD">
          <w:rPr>
            <w:rStyle w:val="Hyperlink"/>
            <w:rFonts w:ascii="Arial" w:hAnsi="Arial" w:cs="Arial"/>
            <w:noProof/>
            <w:lang w:val="pt-PT"/>
          </w:rPr>
          <w:t>4.5. Função objectivo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9D6A8F" w14:textId="66F64088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23" w:history="1">
        <w:r w:rsidRPr="00A23DFD">
          <w:rPr>
            <w:rStyle w:val="Hyperlink"/>
            <w:rFonts w:ascii="Arial" w:hAnsi="Arial" w:cs="Arial"/>
            <w:noProof/>
            <w:lang w:val="pt-PT"/>
          </w:rPr>
          <w:t>4.6. Restrições de grau (cada ilha tem uma saída e uma entrada)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0DEE81" w14:textId="4CA20D9B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24" w:history="1">
        <w:r w:rsidRPr="00A23DFD">
          <w:rPr>
            <w:rStyle w:val="Hyperlink"/>
            <w:rFonts w:ascii="Arial" w:hAnsi="Arial" w:cs="Arial"/>
            <w:noProof/>
            <w:lang w:val="pt-PT"/>
          </w:rPr>
          <w:t>4.7. Restrições MTZ que eliminam sub</w:t>
        </w:r>
        <w:r w:rsidRPr="00A23DFD">
          <w:rPr>
            <w:rStyle w:val="Hyperlink"/>
            <w:rFonts w:ascii="Cambria Math" w:hAnsi="Cambria Math" w:cs="Cambria Math"/>
            <w:noProof/>
            <w:lang w:val="pt-PT"/>
          </w:rPr>
          <w:t>‑</w:t>
        </w:r>
        <w:r w:rsidRPr="00A23DFD">
          <w:rPr>
            <w:rStyle w:val="Hyperlink"/>
            <w:rFonts w:ascii="Arial" w:hAnsi="Arial" w:cs="Arial"/>
            <w:noProof/>
            <w:lang w:val="pt-PT"/>
          </w:rPr>
          <w:t>ciclos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839CC3" w14:textId="54B2F433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25" w:history="1">
        <w:r w:rsidRPr="00A23DFD">
          <w:rPr>
            <w:rStyle w:val="Hyperlink"/>
            <w:rFonts w:ascii="Arial" w:hAnsi="Arial" w:cs="Arial"/>
            <w:noProof/>
            <w:lang w:val="pt-PT"/>
          </w:rPr>
          <w:t>4.8. Fixar a ordem da ilha de partida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21ACC6" w14:textId="278CFA52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26" w:history="1">
        <w:r w:rsidRPr="00A23DFD">
          <w:rPr>
            <w:rStyle w:val="Hyperlink"/>
            <w:rFonts w:ascii="Arial" w:hAnsi="Arial" w:cs="Arial"/>
            <w:noProof/>
            <w:lang w:val="pt-PT"/>
          </w:rPr>
          <w:t>4.9. Fixar a ordem da ilha de partida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EDE9CB" w14:textId="55568332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27" w:history="1">
        <w:r w:rsidRPr="00A23DFD">
          <w:rPr>
            <w:rStyle w:val="Hyperlink"/>
            <w:rFonts w:ascii="Arial" w:hAnsi="Arial" w:cs="Arial"/>
            <w:noProof/>
            <w:lang w:val="pt-PT"/>
          </w:rPr>
          <w:t>4.10. Reconstruir a rota a partir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2EDD9F" w14:textId="14EAF69B" w:rsidR="00650277" w:rsidRDefault="00650277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28" w:history="1">
        <w:r w:rsidRPr="00A23DFD">
          <w:rPr>
            <w:rStyle w:val="Hyperlink"/>
            <w:rFonts w:ascii="Arial" w:hAnsi="Arial" w:cs="Arial"/>
            <w:noProof/>
            <w:lang w:val="pt-PT"/>
          </w:rPr>
          <w:t>5. Resultados para CVNet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F9048A" w14:textId="3A962EA8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29" w:history="1">
        <w:r w:rsidRPr="00A23DFD">
          <w:rPr>
            <w:rStyle w:val="Hyperlink"/>
            <w:rFonts w:ascii="Arial" w:hAnsi="Arial" w:cs="Arial"/>
            <w:noProof/>
            <w:lang w:val="pt-PT"/>
          </w:rPr>
          <w:t>5.1. A Rota Óptima e o Custo Mínimo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2FEB90" w14:textId="4F804026" w:rsidR="00650277" w:rsidRDefault="00650277">
      <w:pPr>
        <w:pStyle w:val="TOC2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30" w:history="1">
        <w:r w:rsidRPr="00A23DFD">
          <w:rPr>
            <w:rStyle w:val="Hyperlink"/>
            <w:rFonts w:ascii="Arial" w:hAnsi="Arial" w:cs="Arial"/>
            <w:noProof/>
            <w:lang w:val="pt-PT"/>
          </w:rPr>
          <w:t>5.2. Interpretação Geográfica e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6CCD74" w14:textId="0BE0D157" w:rsidR="00650277" w:rsidRDefault="00650277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31" w:history="1">
        <w:r w:rsidRPr="00A23DFD">
          <w:rPr>
            <w:rStyle w:val="Hyperlink"/>
            <w:rFonts w:ascii="Arial" w:hAnsi="Arial" w:cs="Arial"/>
            <w:noProof/>
            <w:lang w:val="pt-PT"/>
          </w:rPr>
          <w:t>6. 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12A253" w14:textId="0595D348" w:rsidR="00650277" w:rsidRDefault="00650277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BR" w:eastAsia="en-US" w:bidi="ar-SA"/>
          <w14:ligatures w14:val="standardContextual"/>
        </w:rPr>
      </w:pPr>
      <w:hyperlink w:anchor="_Toc231571832" w:history="1">
        <w:r w:rsidRPr="00A23DFD">
          <w:rPr>
            <w:rStyle w:val="Hyperlink"/>
            <w:rFonts w:ascii="Arial" w:hAnsi="Arial" w:cs="Arial"/>
            <w:noProof/>
            <w:lang w:val="pt-PT"/>
          </w:rPr>
          <w:t>7. 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222933" w14:textId="17E1D50E" w:rsidR="00CC0C03" w:rsidRPr="00CC0C03" w:rsidRDefault="00CC0C03">
      <w:pPr>
        <w:widowControl/>
        <w:rPr>
          <w:rFonts w:ascii="Arial" w:hAnsi="Arial" w:cs="Arial"/>
        </w:rPr>
      </w:pPr>
      <w:r w:rsidRPr="00CC0C03">
        <w:rPr>
          <w:rFonts w:ascii="Arial" w:hAnsi="Arial" w:cs="Arial"/>
        </w:rPr>
        <w:fldChar w:fldCharType="end"/>
      </w:r>
    </w:p>
    <w:p w14:paraId="7F41BC4D" w14:textId="7AFBF7C1" w:rsidR="00973DE6" w:rsidRPr="00CC0C03" w:rsidRDefault="00CC0C03">
      <w:pPr>
        <w:widowControl/>
        <w:rPr>
          <w:rFonts w:ascii="Arial" w:hAnsi="Arial" w:cs="Arial"/>
        </w:rPr>
      </w:pPr>
      <w:r w:rsidRPr="00CC0C03">
        <w:rPr>
          <w:rFonts w:ascii="Arial" w:hAnsi="Arial" w:cs="Arial"/>
        </w:rPr>
        <w:br w:type="page"/>
      </w:r>
    </w:p>
    <w:p w14:paraId="60937499" w14:textId="77777777" w:rsidR="005A1BA8" w:rsidRPr="00CC0C03" w:rsidRDefault="00000000" w:rsidP="00973DE6">
      <w:pPr>
        <w:pStyle w:val="Heading1"/>
        <w:numPr>
          <w:ilvl w:val="0"/>
          <w:numId w:val="0"/>
        </w:numPr>
        <w:rPr>
          <w:rFonts w:ascii="Arial" w:hAnsi="Arial" w:cs="Arial"/>
          <w:lang w:val="pt-BR"/>
        </w:rPr>
      </w:pPr>
      <w:bookmarkStart w:id="0" w:name="_Toc231571804"/>
      <w:r w:rsidRPr="00CC0C03">
        <w:rPr>
          <w:rFonts w:ascii="Arial" w:hAnsi="Arial" w:cs="Arial"/>
          <w:lang w:val="pt-BR"/>
        </w:rPr>
        <w:lastRenderedPageBreak/>
        <w:t>1. Definição do Problema</w:t>
      </w:r>
      <w:bookmarkEnd w:id="0"/>
    </w:p>
    <w:p w14:paraId="13ED0114" w14:textId="2F39F450" w:rsidR="005A1BA8" w:rsidRPr="00CC0C03" w:rsidRDefault="00000000" w:rsidP="00CC0C03">
      <w:pPr>
        <w:rPr>
          <w:lang w:val="pt-PT"/>
        </w:rPr>
      </w:pPr>
      <w:r w:rsidRPr="00CC0C03">
        <w:rPr>
          <w:lang w:val="pt-PT"/>
        </w:rPr>
        <w:t xml:space="preserve">O problema apresentado é uma variante de um problema clássico frequentemente designado na literatura internacional como </w:t>
      </w:r>
      <w:r w:rsidRPr="00CC0C03">
        <w:rPr>
          <w:i/>
          <w:lang w:val="pt-PT"/>
        </w:rPr>
        <w:t>Traveling Salesman Problem</w:t>
      </w:r>
      <w:r w:rsidRPr="00CC0C03">
        <w:rPr>
          <w:lang w:val="pt-PT"/>
        </w:rPr>
        <w:t xml:space="preserve"> (TSP), é um dos problemas mais emblemáticos e estudados no campo da otimização combinatória e da investigação operacional. Na sua definição clássica, o problema descreve um vendedor que necessita de visitar um conjunto específico de cidades exatamente uma vez, regressando à cidade de origem no final do percurso. O objetivo fundamental é identificar a rota que minimiza a distância total percorrida ou o custo associado à viagem</w:t>
      </w:r>
      <w:r w:rsidR="006052AC" w:rsidRPr="00CC0C03">
        <w:rPr>
          <w:lang w:val="pt-PT"/>
        </w:rPr>
        <w:t xml:space="preserve"> </w:t>
      </w:r>
      <w:r w:rsidR="006052AC" w:rsidRPr="00CC0C03">
        <w:rPr>
          <w:lang w:val="pt-PT"/>
        </w:rPr>
        <w:fldChar w:fldCharType="begin"/>
      </w:r>
      <w:r w:rsidR="00275107" w:rsidRPr="00CC0C03">
        <w:rPr>
          <w:lang w:val="pt-PT"/>
        </w:rPr>
        <w:instrText xml:space="preserve"> ADDIN ZOTERO_ITEM CSL_CITATION {"citationID":"MxI2bX8k","properties":{"unsorted":false,"formattedCitation":"(Gutin &amp; Punnen, 2007, p. 20)","plainCitation":"(Gutin &amp; Punnen, 2007, p. 20)","noteIndex":0},"citationItems":[{"id":177,"uris":["http://zotero.org/users/2970721/items/SAQI79ID"],"itemData":{"id":177,"type":"book","citation-key":"gutin2007traveling","collection-title":"Combinatorial optimization","ISBN":"978-0-387-44459-8","note":"citation-key: gutin2007traveling\ntex.lccn: 2006933131","publisher":"Springer US","title":"The traveling salesman problem and its variations","author":[{"family":"Gutin","given":"G."},{"family":"Punnen","given":"A.P."}],"issued":{"date-parts":[["2007"]]}},"locator":"20","label":"page"}],"schema":"https://github.com/citation-style-language/schema/raw/master/csl-citation.json"} </w:instrText>
      </w:r>
      <w:r w:rsidR="006052AC" w:rsidRPr="00CC0C03">
        <w:rPr>
          <w:lang w:val="pt-PT"/>
        </w:rPr>
        <w:fldChar w:fldCharType="separate"/>
      </w:r>
      <w:r w:rsidR="006052AC" w:rsidRPr="00CC0C03">
        <w:rPr>
          <w:noProof/>
          <w:lang w:val="pt-PT"/>
        </w:rPr>
        <w:t>(Gutin &amp; Punnen, 2007, p. 20)</w:t>
      </w:r>
      <w:r w:rsidR="006052AC" w:rsidRPr="00CC0C03">
        <w:rPr>
          <w:lang w:val="pt-PT"/>
        </w:rPr>
        <w:fldChar w:fldCharType="end"/>
      </w:r>
      <w:r w:rsidRPr="00CC0C03">
        <w:rPr>
          <w:lang w:val="pt-PT"/>
        </w:rPr>
        <w:t>.</w:t>
      </w:r>
    </w:p>
    <w:p w14:paraId="064F1A89" w14:textId="34B7AA0E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Embora a sua formulação pareça simples, o TSP é classificado como um problema </w:t>
      </w:r>
      <w:r w:rsidRPr="00CC0C03">
        <w:rPr>
          <w:rFonts w:ascii="Arial" w:hAnsi="Arial" w:cs="Arial"/>
          <w:b/>
          <w:lang w:val="pt-PT"/>
        </w:rPr>
        <w:t>NP-difícil</w:t>
      </w:r>
      <w:r w:rsidRPr="00CC0C03">
        <w:rPr>
          <w:rFonts w:ascii="Arial" w:hAnsi="Arial" w:cs="Arial"/>
          <w:lang w:val="pt-PT"/>
        </w:rPr>
        <w:t xml:space="preserve"> (</w:t>
      </w:r>
      <w:r w:rsidRPr="00CC0C03">
        <w:rPr>
          <w:rFonts w:ascii="Arial" w:hAnsi="Arial" w:cs="Arial"/>
          <w:i/>
          <w:lang w:val="pt-PT"/>
        </w:rPr>
        <w:t>NP-hard</w:t>
      </w:r>
      <w:r w:rsidRPr="00CC0C03">
        <w:rPr>
          <w:rFonts w:ascii="Arial" w:hAnsi="Arial" w:cs="Arial"/>
          <w:lang w:val="pt-PT"/>
        </w:rPr>
        <w:t xml:space="preserve">), o que significa que não existe um algoritmo conhecido capaz de encontrar a solução ótima em tempo computacional reduzido à medida que o número de cidades aumenta. Por exemplo, enquanto um problema com 10 cidades apresenta um número gerível de soluções possíveis, um cenário com 50 cidades já ultrapassa as </w:t>
      </w:r>
      <m:oMath>
        <m:sSup>
          <m:sSupPr>
            <m:ctrlPr>
              <w:rPr>
                <w:rFonts w:ascii="Cambria Math" w:hAnsi="Cambria Math" w:cs="Arial"/>
                <w:i/>
                <w:lang w:val="pt-PT"/>
              </w:rPr>
            </m:ctrlPr>
          </m:sSupPr>
          <m:e>
            <m:r>
              <w:rPr>
                <w:rFonts w:ascii="Cambria Math" w:hAnsi="Cambria Math" w:cs="Arial"/>
                <w:lang w:val="pt-PT"/>
              </w:rPr>
              <m:t>10</m:t>
            </m:r>
          </m:e>
          <m:sup>
            <m:r>
              <w:rPr>
                <w:rFonts w:ascii="Cambria Math" w:hAnsi="Cambria Math" w:cs="Arial"/>
                <w:lang w:val="pt-PT"/>
              </w:rPr>
              <m:t>62</m:t>
            </m:r>
          </m:sup>
        </m:sSup>
      </m:oMath>
      <w:r w:rsidRPr="00CC0C03">
        <w:rPr>
          <w:rFonts w:ascii="Arial" w:hAnsi="Arial" w:cs="Arial"/>
          <w:lang w:val="pt-PT"/>
        </w:rPr>
        <w:t xml:space="preserve"> rotas viáveis</w:t>
      </w:r>
      <w:r w:rsidR="006052AC" w:rsidRPr="00CC0C03">
        <w:rPr>
          <w:rFonts w:ascii="Arial" w:hAnsi="Arial" w:cs="Arial"/>
          <w:lang w:val="pt-PT"/>
        </w:rPr>
        <w:t xml:space="preserve"> </w:t>
      </w:r>
      <w:r w:rsidR="006052AC" w:rsidRPr="00CC0C03">
        <w:rPr>
          <w:rFonts w:ascii="Arial" w:hAnsi="Arial" w:cs="Arial"/>
          <w:lang w:val="pt-PT"/>
        </w:rPr>
        <w:fldChar w:fldCharType="begin"/>
      </w:r>
      <w:r w:rsidR="006052AC" w:rsidRPr="00CC0C03">
        <w:rPr>
          <w:rFonts w:ascii="Arial" w:hAnsi="Arial" w:cs="Arial"/>
          <w:lang w:val="pt-PT"/>
        </w:rPr>
        <w:instrText xml:space="preserve"> ADDIN ZOTERO_ITEM CSL_CITATION {"citationID":"AWvsAk58","properties":{"unsorted":false,"formattedCitation":"(Hillier &amp; Lieberman, 2006, p. 604)","plainCitation":"(Hillier &amp; Lieberman, 2006, p. 604)","noteIndex":0},"citationItems":[{"id":176,"uris":["http://zotero.org/users/2970721/items/A76I96KV"],"itemData":{"id":176,"type":"book","citation-key":"hillierlieberman","ISBN":"85-86804-68-1","note":"citation-key: hillierintrodução","publisher":"McGraw Hill Brasil","title":"Introdução à pesquisa operacional","author":[{"family":"Hillier","given":"Frederick S."},{"family":"Lieberman","given":"Gerald J."}],"issued":{"date-parts":[["2006"]]}},"locator":"604","label":"page"}],"schema":"https://github.com/citation-style-language/schema/raw/master/csl-citation.json"} </w:instrText>
      </w:r>
      <w:r w:rsidR="006052AC" w:rsidRPr="00CC0C03">
        <w:rPr>
          <w:rFonts w:ascii="Arial" w:hAnsi="Arial" w:cs="Arial"/>
          <w:lang w:val="pt-PT"/>
        </w:rPr>
        <w:fldChar w:fldCharType="separate"/>
      </w:r>
      <w:r w:rsidR="006052AC" w:rsidRPr="00CC0C03">
        <w:rPr>
          <w:rFonts w:ascii="Arial" w:hAnsi="Arial" w:cs="Arial"/>
          <w:noProof/>
          <w:lang w:val="pt-PT"/>
        </w:rPr>
        <w:t>(Hillier &amp; Lieberman, 2006, p. 604)</w:t>
      </w:r>
      <w:r w:rsidR="006052AC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23B9AB13" w14:textId="77777777" w:rsidR="005A1BA8" w:rsidRPr="00CC0C03" w:rsidRDefault="00000000" w:rsidP="00EC7870">
      <w:pPr>
        <w:pStyle w:val="Heading2"/>
        <w:rPr>
          <w:rFonts w:ascii="Arial" w:hAnsi="Arial" w:cs="Arial"/>
          <w:lang w:val="pt-PT"/>
        </w:rPr>
      </w:pPr>
      <w:bookmarkStart w:id="1" w:name="_Toc231571805"/>
      <w:r w:rsidRPr="00CC0C03">
        <w:rPr>
          <w:rFonts w:ascii="Arial" w:hAnsi="Arial" w:cs="Arial"/>
          <w:lang w:val="pt-PT"/>
        </w:rPr>
        <w:t>O Contexto CVNet e a Analogia com o PCV</w:t>
      </w:r>
      <w:bookmarkEnd w:id="1"/>
    </w:p>
    <w:p w14:paraId="24E4BF50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O projeto da </w:t>
      </w:r>
      <w:r w:rsidRPr="00CC0C03">
        <w:rPr>
          <w:rFonts w:ascii="Arial" w:hAnsi="Arial" w:cs="Arial"/>
          <w:b/>
          <w:lang w:val="pt-PT"/>
        </w:rPr>
        <w:t>Agência Nacional de Redes de Cabo Verde (CVNet)</w:t>
      </w:r>
      <w:r w:rsidRPr="00CC0C03">
        <w:rPr>
          <w:rFonts w:ascii="Arial" w:hAnsi="Arial" w:cs="Arial"/>
          <w:lang w:val="pt-PT"/>
        </w:rPr>
        <w:t xml:space="preserve"> enquadra-se perfeitamente na estrutura matemática do PCV. No cenário proposto para o ano 2040, as 10 ilhas de Cabo Verde representam os "nós" (ou cidades) de uma rede de comunicação de alta velocidade. A necessidade de sincronização diária entre os data centers localizados em cada ilha exige a criação de uma rota eficiente que interligue todos os pontos.</w:t>
      </w:r>
    </w:p>
    <w:p w14:paraId="768C1782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>A semelhança entre o desafio da CVNet e o PCV clássico é direta:</w:t>
      </w:r>
    </w:p>
    <w:p w14:paraId="776EBFF3" w14:textId="77777777" w:rsidR="005A1BA8" w:rsidRPr="00CC0C03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Nós da Rede:</w:t>
      </w:r>
      <w:r w:rsidRPr="00CC0C03">
        <w:rPr>
          <w:rFonts w:ascii="Arial" w:hAnsi="Arial" w:cs="Arial"/>
          <w:lang w:val="pt-PT"/>
        </w:rPr>
        <w:t xml:space="preserve"> As 10 ilhas de Cabo Verde (Santo Antão, São Vicente, etc.) equivalem às cidades que o caixeiro deve visitar.</w:t>
      </w:r>
    </w:p>
    <w:p w14:paraId="6EC6B281" w14:textId="04C843CB" w:rsidR="005A1BA8" w:rsidRPr="00CC0C03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Custo de Ligação:</w:t>
      </w:r>
      <w:r w:rsidRPr="00CC0C03">
        <w:rPr>
          <w:rFonts w:ascii="Arial" w:hAnsi="Arial" w:cs="Arial"/>
          <w:lang w:val="pt-PT"/>
        </w:rPr>
        <w:t xml:space="preserve"> A matriz de distâncias fornecida pela CVNet representa o "custo" </w:t>
      </w:r>
      <m:oMath>
        <m:sSub>
          <m:sSubPr>
            <m:ctrlPr>
              <w:rPr>
                <w:rFonts w:ascii="Cambria Math" w:hAnsi="Cambria Math" w:cs="Arial"/>
                <w:i/>
                <w:lang w:val="pt-PT"/>
              </w:rPr>
            </m:ctrlPr>
          </m:sSubPr>
          <m:e>
            <m:r>
              <w:rPr>
                <w:rFonts w:ascii="Cambria Math" w:hAnsi="Cambria Math" w:cs="Arial"/>
                <w:lang w:val="pt-PT"/>
              </w:rPr>
              <m:t>c</m:t>
            </m:r>
          </m:e>
          <m:sub>
            <m:r>
              <w:rPr>
                <w:rFonts w:ascii="Cambria Math" w:hAnsi="Cambria Math" w:cs="Arial"/>
                <w:lang w:val="pt-PT"/>
              </w:rPr>
              <m:t>ij</m:t>
            </m:r>
          </m:sub>
        </m:sSub>
      </m:oMath>
      <w:r w:rsidRPr="00CC0C03">
        <w:rPr>
          <w:rFonts w:ascii="Arial" w:hAnsi="Arial" w:cs="Arial"/>
          <w:lang w:val="pt-PT"/>
        </w:rPr>
        <w:t xml:space="preserve"> de transmitir dados entre a ilha </w:t>
      </w:r>
      <m:oMath>
        <m:r>
          <w:rPr>
            <w:rFonts w:ascii="Cambria Math" w:hAnsi="Cambria Math" w:cs="Arial"/>
            <w:lang w:val="pt-PT"/>
          </w:rPr>
          <m:t>i</m:t>
        </m:r>
      </m:oMath>
      <w:r w:rsidRPr="00CC0C03">
        <w:rPr>
          <w:rFonts w:ascii="Arial" w:hAnsi="Arial" w:cs="Arial"/>
          <w:lang w:val="pt-PT"/>
        </w:rPr>
        <w:t xml:space="preserve"> e a ilha </w:t>
      </w:r>
      <m:oMath>
        <m:r>
          <w:rPr>
            <w:rFonts w:ascii="Cambria Math" w:hAnsi="Cambria Math" w:cs="Arial"/>
            <w:lang w:val="pt-PT"/>
          </w:rPr>
          <m:t>j</m:t>
        </m:r>
      </m:oMath>
      <w:r w:rsidRPr="00CC0C03">
        <w:rPr>
          <w:rFonts w:ascii="Arial" w:hAnsi="Arial" w:cs="Arial"/>
          <w:lang w:val="pt-PT"/>
        </w:rPr>
        <w:t>.</w:t>
      </w:r>
    </w:p>
    <w:p w14:paraId="57BAE7FD" w14:textId="77777777" w:rsidR="005A1BA8" w:rsidRPr="00CC0C03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Objetivo Operacional:</w:t>
      </w:r>
      <w:r w:rsidRPr="00CC0C03">
        <w:rPr>
          <w:rFonts w:ascii="Arial" w:hAnsi="Arial" w:cs="Arial"/>
          <w:lang w:val="pt-PT"/>
        </w:rPr>
        <w:t xml:space="preserve"> Minimizar a latência ou o custo total de comunicação, garantindo que a "sincronização" passe por todos os centros de dados uma única vez e retorne ao ponto inicial para fechar o ciclo de atualização.</w:t>
      </w:r>
    </w:p>
    <w:p w14:paraId="3862A8C1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>Assim, resolver o problema da CVNet implica modelar a infraestrutura das ilhas como um grafo e aplicar técnicas de otimização para garantir que a transmissão de dados seja feita através da rota Hamiltoniana mais curta possível.</w:t>
      </w:r>
    </w:p>
    <w:p w14:paraId="3BF0D7C5" w14:textId="77777777" w:rsidR="005A1BA8" w:rsidRPr="00CC0C03" w:rsidRDefault="00000000" w:rsidP="00973DE6">
      <w:pPr>
        <w:pStyle w:val="Heading1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2" w:name="_Toc231571806"/>
      <w:r w:rsidRPr="00CC0C03">
        <w:rPr>
          <w:rFonts w:ascii="Arial" w:hAnsi="Arial" w:cs="Arial"/>
          <w:lang w:val="pt-PT"/>
        </w:rPr>
        <w:t>2. Formulações Matemáticas</w:t>
      </w:r>
      <w:bookmarkEnd w:id="2"/>
    </w:p>
    <w:p w14:paraId="21926A5F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>A modelação matemática é o processo de transformar um problema real (a rede da CVNet) numa linguagem que um computador consiga resolver (Arenales et al., 2007, p. 12). Para o Problema do Caixeiro Viajante (TSP), existem diferentes "mapas matemáticos" possíveis.</w:t>
      </w:r>
    </w:p>
    <w:p w14:paraId="09079522" w14:textId="77777777" w:rsidR="005A1BA8" w:rsidRPr="00CC0C03" w:rsidRDefault="00000000" w:rsidP="00EC7870">
      <w:pPr>
        <w:pStyle w:val="Heading2"/>
        <w:rPr>
          <w:rFonts w:ascii="Arial" w:hAnsi="Arial" w:cs="Arial"/>
          <w:lang w:val="pt-PT"/>
        </w:rPr>
      </w:pPr>
      <w:bookmarkStart w:id="3" w:name="_Toc231571807"/>
      <w:r w:rsidRPr="00CC0C03">
        <w:rPr>
          <w:rFonts w:ascii="Arial" w:hAnsi="Arial" w:cs="Arial"/>
          <w:lang w:val="pt-PT"/>
        </w:rPr>
        <w:t>2.1. Quatro Formas de Ver o Problema</w:t>
      </w:r>
      <w:bookmarkEnd w:id="3"/>
    </w:p>
    <w:p w14:paraId="02F0EBEF" w14:textId="4A53A1FC" w:rsidR="005A1BA8" w:rsidRPr="00CC0C03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Visão por Sequência (Permutações Lineares):</w:t>
      </w:r>
      <w:r w:rsidRPr="00CC0C03">
        <w:rPr>
          <w:rFonts w:ascii="Arial" w:hAnsi="Arial" w:cs="Arial"/>
          <w:lang w:val="pt-PT"/>
        </w:rPr>
        <w:t xml:space="preserve"> Imagina o TSP como uma lista </w:t>
      </w:r>
      <w:r w:rsidRPr="00CC0C03">
        <w:rPr>
          <w:rFonts w:ascii="Arial" w:hAnsi="Arial" w:cs="Arial"/>
          <w:lang w:val="pt-PT"/>
        </w:rPr>
        <w:lastRenderedPageBreak/>
        <w:t xml:space="preserve">ordenada das 10 ilhas. O objectivo é reordenar essa lista de forma a que a soma das distâncias entre ilhas vizinhas na lista seja a menor possível </w:t>
      </w:r>
      <w:r w:rsidR="00F779B8" w:rsidRPr="00CC0C03">
        <w:rPr>
          <w:rFonts w:ascii="Arial" w:hAnsi="Arial" w:cs="Arial"/>
          <w:lang w:val="pt-PT"/>
        </w:rPr>
        <w:fldChar w:fldCharType="begin"/>
      </w:r>
      <w:r w:rsidR="00275107" w:rsidRPr="00CC0C03">
        <w:rPr>
          <w:rFonts w:ascii="Arial" w:hAnsi="Arial" w:cs="Arial"/>
          <w:lang w:val="pt-PT"/>
        </w:rPr>
        <w:instrText xml:space="preserve"> ADDIN ZOTERO_ITEM CSL_CITATION {"citationID":"WDr1b3vE","properties":{"unsorted":false,"formattedCitation":"(Gutin &amp; Punnen, 2007, p. 4)","plainCitation":"(Gutin &amp; Punnen, 2007, p. 4)","noteIndex":0},"citationItems":[{"id":177,"uris":["http://zotero.org/users/2970721/items/SAQI79ID"],"itemData":{"id":177,"type":"book","citation-key":"gutin2007traveling","collection-title":"Combinatorial optimization","ISBN":"978-0-387-44459-8","note":"citation-key: gutin2007traveling\ntex.lccn: 2006933131","publisher":"Springer US","title":"The traveling salesman problem and its variations","author":[{"family":"Gutin","given":"G."},{"family":"Punnen","given":"A.P."}],"issued":{"date-parts":[["2007"]]}},"locator":"4","label":"page"}],"schema":"https://github.com/citation-style-language/schema/raw/master/csl-citation.json"} </w:instrText>
      </w:r>
      <w:r w:rsidR="00F779B8" w:rsidRPr="00CC0C03">
        <w:rPr>
          <w:rFonts w:ascii="Arial" w:hAnsi="Arial" w:cs="Arial"/>
          <w:lang w:val="pt-PT"/>
        </w:rPr>
        <w:fldChar w:fldCharType="separate"/>
      </w:r>
      <w:r w:rsidR="00F779B8" w:rsidRPr="00CC0C03">
        <w:rPr>
          <w:rFonts w:ascii="Arial" w:hAnsi="Arial" w:cs="Arial"/>
          <w:noProof/>
          <w:lang w:val="pt-PT"/>
        </w:rPr>
        <w:t>(Gutin &amp; Punnen, 2007, p. 4)</w:t>
      </w:r>
      <w:r w:rsidR="00F779B8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6F97D43D" w14:textId="5BD92E2D" w:rsidR="005A1BA8" w:rsidRPr="00CC0C03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Visão por Decisões Sim/Não (Programação Linear Inteira - DFJ):</w:t>
      </w:r>
      <w:r w:rsidRPr="00CC0C03">
        <w:rPr>
          <w:rFonts w:ascii="Arial" w:hAnsi="Arial" w:cs="Arial"/>
          <w:lang w:val="pt-PT"/>
        </w:rPr>
        <w:t xml:space="preserve"> Aqui, olhamos para cada ligação possível entre ilhas e perguntamos: "Usamos esta ligação na nossa rota?". Atribuímos o valor </w:t>
      </w:r>
      <w:r w:rsidRPr="00CC0C03">
        <w:rPr>
          <w:rFonts w:ascii="Arial" w:hAnsi="Arial" w:cs="Arial"/>
          <w:b/>
          <w:lang w:val="pt-PT"/>
        </w:rPr>
        <w:t>1</w:t>
      </w:r>
      <w:r w:rsidRPr="00CC0C03">
        <w:rPr>
          <w:rFonts w:ascii="Arial" w:hAnsi="Arial" w:cs="Arial"/>
          <w:lang w:val="pt-PT"/>
        </w:rPr>
        <w:t xml:space="preserve"> se a resposta for "Sim" e </w:t>
      </w:r>
      <w:r w:rsidRPr="00CC0C03">
        <w:rPr>
          <w:rFonts w:ascii="Arial" w:hAnsi="Arial" w:cs="Arial"/>
          <w:b/>
          <w:lang w:val="pt-PT"/>
        </w:rPr>
        <w:t>0</w:t>
      </w:r>
      <w:r w:rsidRPr="00CC0C03">
        <w:rPr>
          <w:rFonts w:ascii="Arial" w:hAnsi="Arial" w:cs="Arial"/>
          <w:lang w:val="pt-PT"/>
        </w:rPr>
        <w:t xml:space="preserve"> se for "Não"</w:t>
      </w:r>
      <w:r w:rsidR="00F779B8" w:rsidRPr="00CC0C03">
        <w:rPr>
          <w:rFonts w:ascii="Arial" w:hAnsi="Arial" w:cs="Arial"/>
          <w:lang w:val="pt-PT"/>
        </w:rPr>
        <w:t xml:space="preserve"> </w:t>
      </w:r>
      <w:r w:rsidR="00F779B8" w:rsidRPr="00CC0C03">
        <w:rPr>
          <w:rFonts w:ascii="Arial" w:hAnsi="Arial" w:cs="Arial"/>
          <w:lang w:val="pt-PT"/>
        </w:rPr>
        <w:fldChar w:fldCharType="begin"/>
      </w:r>
      <w:r w:rsidR="00275107" w:rsidRPr="00CC0C03">
        <w:rPr>
          <w:rFonts w:ascii="Arial" w:hAnsi="Arial" w:cs="Arial"/>
          <w:lang w:val="pt-PT"/>
        </w:rPr>
        <w:instrText xml:space="preserve"> ADDIN ZOTERO_ITEM CSL_CITATION {"citationID":"HbGOrZBs","properties":{"unsorted":false,"formattedCitation":"(Arenales &amp; Armentano, 2006)","plainCitation":"(Arenales &amp; Armentano, 2006)","noteIndex":0},"citationItems":[{"id":173,"uris":["http://zotero.org/users/2970721/items/5X88PJKC"],"itemData":{"id":173,"type":"book","citation-key":"arenalesPesquisaOperacional2006","ISBN":"978-85-352-5193-7","publisher":"Elsevier Brasil","title":"Pesquisa operacional","author":[{"family":"Arenales","given":"M."},{"family":"Armentano","given":"V."}],"issued":{"date-parts":[["2006"]]}}}],"schema":"https://github.com/citation-style-language/schema/raw/master/csl-citation.json"} </w:instrText>
      </w:r>
      <w:r w:rsidR="00F779B8" w:rsidRPr="00CC0C03">
        <w:rPr>
          <w:rFonts w:ascii="Arial" w:hAnsi="Arial" w:cs="Arial"/>
          <w:lang w:val="pt-PT"/>
        </w:rPr>
        <w:fldChar w:fldCharType="separate"/>
      </w:r>
      <w:r w:rsidR="00F779B8" w:rsidRPr="00CC0C03">
        <w:rPr>
          <w:rFonts w:ascii="Arial" w:hAnsi="Arial" w:cs="Arial"/>
          <w:noProof/>
          <w:lang w:val="pt-PT"/>
        </w:rPr>
        <w:t>(Arenales &amp; Armentano, 2006)</w:t>
      </w:r>
      <w:r w:rsidR="00F779B8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  É como desenhar um traço entre duas ilhas num mapa ou deixar o espaço em branco.</w:t>
      </w:r>
    </w:p>
    <w:p w14:paraId="2EB60CA5" w14:textId="33E0F826" w:rsidR="005A1BA8" w:rsidRPr="00CC0C03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Visão por Interacções (Programação Quadrática):</w:t>
      </w:r>
      <w:r w:rsidRPr="00CC0C03">
        <w:rPr>
          <w:rFonts w:ascii="Arial" w:hAnsi="Arial" w:cs="Arial"/>
          <w:lang w:val="pt-PT"/>
        </w:rPr>
        <w:t xml:space="preserve"> Nesta abordagem, o custo de escolher uma ligação depende da escolha da ligação anterior. É uma formulação mais complexa, usada quando existem custos extra por "mudar de direcção"</w:t>
      </w:r>
      <w:r w:rsidR="00F779B8" w:rsidRPr="00CC0C03">
        <w:rPr>
          <w:rFonts w:ascii="Arial" w:hAnsi="Arial" w:cs="Arial"/>
          <w:lang w:val="pt-PT"/>
        </w:rPr>
        <w:t xml:space="preserve"> </w:t>
      </w:r>
      <w:r w:rsidR="00F779B8" w:rsidRPr="00CC0C03">
        <w:rPr>
          <w:rFonts w:ascii="Arial" w:hAnsi="Arial" w:cs="Arial"/>
          <w:lang w:val="pt-PT"/>
        </w:rPr>
        <w:fldChar w:fldCharType="begin"/>
      </w:r>
      <w:r w:rsidR="00F779B8" w:rsidRPr="00CC0C03">
        <w:rPr>
          <w:rFonts w:ascii="Arial" w:hAnsi="Arial" w:cs="Arial"/>
          <w:lang w:val="pt-PT"/>
        </w:rPr>
        <w:instrText xml:space="preserve"> ADDIN ZOTERO_ITEM CSL_CITATION {"citationID":"dH0e85cq","properties":{"unsorted":false,"formattedCitation":"(Hillier &amp; Lieberman, 2006, p. 555)","plainCitation":"(Hillier &amp; Lieberman, 2006, p. 555)","noteIndex":0},"citationItems":[{"id":176,"uris":["http://zotero.org/users/2970721/items/A76I96KV"],"itemData":{"id":176,"type":"book","citation-key":"hillierlieberman","ISBN":"85-86804-68-1","note":"citation-key: hillierintrodução","publisher":"McGraw Hill Brasil","title":"Introdução à pesquisa operacional","author":[{"family":"Hillier","given":"Frederick S."},{"family":"Lieberman","given":"Gerald J."}],"issued":{"date-parts":[["2006"]]}},"locator":"555","label":"page"}],"schema":"https://github.com/citation-style-language/schema/raw/master/csl-citation.json"} </w:instrText>
      </w:r>
      <w:r w:rsidR="00F779B8" w:rsidRPr="00CC0C03">
        <w:rPr>
          <w:rFonts w:ascii="Arial" w:hAnsi="Arial" w:cs="Arial"/>
          <w:lang w:val="pt-PT"/>
        </w:rPr>
        <w:fldChar w:fldCharType="separate"/>
      </w:r>
      <w:r w:rsidR="00F779B8" w:rsidRPr="00CC0C03">
        <w:rPr>
          <w:rFonts w:ascii="Arial" w:hAnsi="Arial" w:cs="Arial"/>
          <w:noProof/>
          <w:lang w:val="pt-PT"/>
        </w:rPr>
        <w:t>(Hillier &amp; Lieberman, 2006, p. 555)</w:t>
      </w:r>
      <w:r w:rsidR="00F779B8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190FD050" w14:textId="3FA4E34D" w:rsidR="005A1BA8" w:rsidRPr="00CC0C03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Visão de Escoamento (Fluxos em Redes):</w:t>
      </w:r>
      <w:r w:rsidRPr="00CC0C03">
        <w:rPr>
          <w:rFonts w:ascii="Arial" w:hAnsi="Arial" w:cs="Arial"/>
          <w:lang w:val="pt-PT"/>
        </w:rPr>
        <w:t xml:space="preserve"> Imagina que enviamos uma "mercadoria" da primeira ilha. Para garantir que passamos por todas, cada ilha tem de receber uma unidade e passar o resto para a seguinte</w:t>
      </w:r>
      <w:r w:rsidR="00F779B8" w:rsidRPr="00CC0C03">
        <w:rPr>
          <w:rFonts w:ascii="Arial" w:hAnsi="Arial" w:cs="Arial"/>
          <w:lang w:val="pt-PT"/>
        </w:rPr>
        <w:t xml:space="preserve"> </w:t>
      </w:r>
      <w:r w:rsidR="00F779B8" w:rsidRPr="00CC0C03">
        <w:rPr>
          <w:rFonts w:ascii="Arial" w:hAnsi="Arial" w:cs="Arial"/>
          <w:lang w:val="pt-PT"/>
        </w:rPr>
        <w:fldChar w:fldCharType="begin"/>
      </w:r>
      <w:r w:rsidR="00275107" w:rsidRPr="00CC0C03">
        <w:rPr>
          <w:rFonts w:ascii="Arial" w:hAnsi="Arial" w:cs="Arial"/>
          <w:lang w:val="pt-PT"/>
        </w:rPr>
        <w:instrText xml:space="preserve"> ADDIN ZOTERO_ITEM CSL_CITATION {"citationID":"ykXQPi60","properties":{"unsorted":false,"formattedCitation":"(Bazaraa et al., 2009, p. 445)","plainCitation":"(Bazaraa et al., 2009, p. 445)","noteIndex":0},"citationItems":[{"id":179,"uris":["http://zotero.org/users/2970721/items/KKW6ZVWA"],"itemData":{"id":179,"type":"book","citation-key":"bazaraa2009linear","ISBN":"978-0-470-46272-0","note":"citation-key: bazaraa2009linear\ntex.lccn: 2009028769","publisher":"Wiley","title":"Linear programming and network flows","author":[{"family":"Bazaraa","given":"M.S."},{"family":"Jarvis","given":"J.J."},{"family":"Sherali","given":"H.D."}],"issued":{"date-parts":[["2009"]]}},"locator":"445","label":"page"}],"schema":"https://github.com/citation-style-language/schema/raw/master/csl-citation.json"} </w:instrText>
      </w:r>
      <w:r w:rsidR="00F779B8" w:rsidRPr="00CC0C03">
        <w:rPr>
          <w:rFonts w:ascii="Arial" w:hAnsi="Arial" w:cs="Arial"/>
          <w:lang w:val="pt-PT"/>
        </w:rPr>
        <w:fldChar w:fldCharType="separate"/>
      </w:r>
      <w:r w:rsidR="00F779B8" w:rsidRPr="00CC0C03">
        <w:rPr>
          <w:rFonts w:ascii="Arial" w:hAnsi="Arial" w:cs="Arial"/>
          <w:noProof/>
          <w:lang w:val="pt-PT"/>
        </w:rPr>
        <w:t>(Bazaraa et al., 2009, p. 445)</w:t>
      </w:r>
      <w:r w:rsidR="00F779B8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0EB753A6" w14:textId="77777777" w:rsidR="005A1BA8" w:rsidRPr="00CC0C03" w:rsidRDefault="00000000" w:rsidP="00EC7870">
      <w:pPr>
        <w:pStyle w:val="Heading2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4" w:name="_Toc231571808"/>
      <w:r w:rsidRPr="00CC0C03">
        <w:rPr>
          <w:rFonts w:ascii="Arial" w:hAnsi="Arial" w:cs="Arial"/>
          <w:lang w:val="pt-PT"/>
        </w:rPr>
        <w:t>2.2. Modelação do Problema CVNet</w:t>
      </w:r>
      <w:bookmarkEnd w:id="4"/>
    </w:p>
    <w:p w14:paraId="2A10BED4" w14:textId="314A8104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Para resolver o caso da CVNet, utilizaremos a </w:t>
      </w:r>
      <w:r w:rsidRPr="00CC0C03">
        <w:rPr>
          <w:rFonts w:ascii="Arial" w:hAnsi="Arial" w:cs="Arial"/>
          <w:b/>
          <w:lang w:val="pt-PT"/>
        </w:rPr>
        <w:t>Programação Linear Inteira</w:t>
      </w:r>
      <w:r w:rsidRPr="00CC0C03">
        <w:rPr>
          <w:rFonts w:ascii="Arial" w:hAnsi="Arial" w:cs="Arial"/>
          <w:lang w:val="pt-PT"/>
        </w:rPr>
        <w:t xml:space="preserve">, por ser a mais robusta e clara para 10 localizações </w:t>
      </w:r>
      <w:r w:rsidR="00F779B8" w:rsidRPr="00CC0C03">
        <w:rPr>
          <w:rFonts w:ascii="Arial" w:hAnsi="Arial" w:cs="Arial"/>
          <w:lang w:val="pt-PT"/>
        </w:rPr>
        <w:fldChar w:fldCharType="begin"/>
      </w:r>
      <w:r w:rsidR="00275107" w:rsidRPr="00CC0C03">
        <w:rPr>
          <w:rFonts w:ascii="Arial" w:hAnsi="Arial" w:cs="Arial"/>
          <w:lang w:val="pt-PT"/>
        </w:rPr>
        <w:instrText xml:space="preserve"> ADDIN ZOTERO_ITEM CSL_CITATION {"citationID":"CFrQYLGJ","properties":{"unsorted":false,"formattedCitation":"(Arenales &amp; Armentano, 2006, p. 190)","plainCitation":"(Arenales &amp; Armentano, 2006, p. 190)","noteIndex":0},"citationItems":[{"id":173,"uris":["http://zotero.org/users/2970721/items/5X88PJKC"],"itemData":{"id":173,"type":"book","citation-key":"arenalesPesquisaOperacional2006","ISBN":"978-85-352-5193-7","publisher":"Elsevier Brasil","title":"Pesquisa operacional","author":[{"family":"Arenales","given":"M."},{"family":"Armentano","given":"V."}],"issued":{"date-parts":[["2006"]]}},"locator":"190","label":"page"}],"schema":"https://github.com/citation-style-language/schema/raw/master/csl-citation.json"} </w:instrText>
      </w:r>
      <w:r w:rsidR="00F779B8" w:rsidRPr="00CC0C03">
        <w:rPr>
          <w:rFonts w:ascii="Arial" w:hAnsi="Arial" w:cs="Arial"/>
          <w:lang w:val="pt-PT"/>
        </w:rPr>
        <w:fldChar w:fldCharType="separate"/>
      </w:r>
      <w:r w:rsidR="00F779B8" w:rsidRPr="00CC0C03">
        <w:rPr>
          <w:rFonts w:ascii="Arial" w:hAnsi="Arial" w:cs="Arial"/>
          <w:noProof/>
          <w:lang w:val="pt-PT"/>
        </w:rPr>
        <w:t>(Arenales &amp; Armentano, 2006, p. 190)</w:t>
      </w:r>
      <w:r w:rsidR="00F779B8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5F759558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As nossas ferramentas matemáticas:</w:t>
      </w:r>
    </w:p>
    <w:p w14:paraId="3CEF3200" w14:textId="201FD03E" w:rsidR="005A1BA8" w:rsidRPr="00CC0C03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Variáveis (</w:t>
      </w:r>
      <m:oMath>
        <m:sSub>
          <m:sSubPr>
            <m:ctrlPr>
              <w:rPr>
                <w:rFonts w:ascii="Cambria Math" w:hAnsi="Cambria Math" w:cs="Arial"/>
                <w:b/>
                <w:i/>
                <w:lang w:val="pt-P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pt-PT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pt-PT"/>
              </w:rPr>
              <m:t>ij</m:t>
            </m:r>
          </m:sub>
        </m:sSub>
      </m:oMath>
      <w:r w:rsidRPr="00CC0C03">
        <w:rPr>
          <w:rFonts w:ascii="Arial" w:hAnsi="Arial" w:cs="Arial"/>
          <w:b/>
          <w:lang w:val="pt-PT"/>
        </w:rPr>
        <w:t>):</w:t>
      </w:r>
      <w:r w:rsidRPr="00CC0C03">
        <w:rPr>
          <w:rFonts w:ascii="Arial" w:hAnsi="Arial" w:cs="Arial"/>
          <w:lang w:val="pt-PT"/>
        </w:rPr>
        <w:t xml:space="preserve"> O nosso interruptor. </w:t>
      </w:r>
      <m:oMath>
        <m:sSub>
          <m:sSubPr>
            <m:ctrlPr>
              <w:rPr>
                <w:rFonts w:ascii="Cambria Math" w:hAnsi="Cambria Math" w:cs="Arial"/>
                <w:i/>
                <w:lang w:val="pt-PT"/>
              </w:rPr>
            </m:ctrlPr>
          </m:sSubPr>
          <m:e>
            <m:r>
              <w:rPr>
                <w:rFonts w:ascii="Cambria Math" w:hAnsi="Cambria Math" w:cs="Arial"/>
                <w:lang w:val="pt-PT"/>
              </w:rPr>
              <m:t>x</m:t>
            </m:r>
          </m:e>
          <m:sub>
            <m:r>
              <w:rPr>
                <w:rFonts w:ascii="Cambria Math" w:hAnsi="Cambria Math" w:cs="Arial"/>
                <w:lang w:val="pt-PT"/>
              </w:rPr>
              <m:t>ij</m:t>
            </m:r>
          </m:sub>
        </m:sSub>
        <m:r>
          <w:rPr>
            <w:rFonts w:ascii="Cambria Math" w:hAnsi="Cambria Math" w:cs="Arial"/>
            <w:lang w:val="pt-PT"/>
          </w:rPr>
          <m:t>=1</m:t>
        </m:r>
      </m:oMath>
      <w:r w:rsidR="00F779B8" w:rsidRPr="00CC0C03">
        <w:rPr>
          <w:rFonts w:ascii="Arial" w:hAnsi="Arial" w:cs="Arial"/>
          <w:lang w:val="pt-PT"/>
        </w:rPr>
        <w:t xml:space="preserve"> </w:t>
      </w:r>
      <w:r w:rsidRPr="00CC0C03">
        <w:rPr>
          <w:rFonts w:ascii="Arial" w:hAnsi="Arial" w:cs="Arial"/>
          <w:lang w:val="pt-PT"/>
        </w:rPr>
        <w:t xml:space="preserve">se os dados viajam da ilha </w:t>
      </w:r>
      <m:oMath>
        <m:r>
          <w:rPr>
            <w:rFonts w:ascii="Cambria Math" w:hAnsi="Cambria Math" w:cs="Arial"/>
            <w:lang w:val="pt-PT"/>
          </w:rPr>
          <m:t>i</m:t>
        </m:r>
      </m:oMath>
      <w:r w:rsidRPr="00CC0C03">
        <w:rPr>
          <w:rFonts w:ascii="Arial" w:hAnsi="Arial" w:cs="Arial"/>
          <w:lang w:val="pt-PT"/>
        </w:rPr>
        <w:t xml:space="preserve"> para a ilha </w:t>
      </w:r>
      <m:oMath>
        <m:r>
          <w:rPr>
            <w:rFonts w:ascii="Cambria Math" w:hAnsi="Cambria Math" w:cs="Arial"/>
            <w:lang w:val="pt-PT"/>
          </w:rPr>
          <m:t>j</m:t>
        </m:r>
      </m:oMath>
      <w:r w:rsidRPr="00CC0C03">
        <w:rPr>
          <w:rFonts w:ascii="Arial" w:hAnsi="Arial" w:cs="Arial"/>
          <w:lang w:val="pt-PT"/>
        </w:rPr>
        <w:t xml:space="preserve">, e </w:t>
      </w:r>
      <m:oMath>
        <m:r>
          <w:rPr>
            <w:rFonts w:ascii="Cambria Math" w:hAnsi="Cambria Math" w:cs="Arial"/>
            <w:lang w:val="pt-PT"/>
          </w:rPr>
          <m:t>0</m:t>
        </m:r>
      </m:oMath>
      <w:r w:rsidRPr="00CC0C03">
        <w:rPr>
          <w:rFonts w:ascii="Arial" w:hAnsi="Arial" w:cs="Arial"/>
          <w:lang w:val="pt-PT"/>
        </w:rPr>
        <w:t xml:space="preserve"> caso contrário </w:t>
      </w:r>
      <w:r w:rsidR="00F779B8" w:rsidRPr="00CC0C03">
        <w:rPr>
          <w:rFonts w:ascii="Arial" w:hAnsi="Arial" w:cs="Arial"/>
          <w:lang w:val="pt-PT"/>
        </w:rPr>
        <w:fldChar w:fldCharType="begin"/>
      </w:r>
      <w:r w:rsidR="00F779B8" w:rsidRPr="00CC0C03">
        <w:rPr>
          <w:rFonts w:ascii="Arial" w:hAnsi="Arial" w:cs="Arial"/>
          <w:lang w:val="pt-PT"/>
        </w:rPr>
        <w:instrText xml:space="preserve"> ADDIN ZOTERO_ITEM CSL_CITATION {"citationID":"JrZDNmj3","properties":{"unsorted":false,"formattedCitation":"(Hillier &amp; Lieberman, 2006, p. 463)","plainCitation":"(Hillier &amp; Lieberman, 2006, p. 463)","noteIndex":0},"citationItems":[{"id":176,"uris":["http://zotero.org/users/2970721/items/A76I96KV"],"itemData":{"id":176,"type":"book","citation-key":"hillierlieberman","ISBN":"85-86804-68-1","note":"citation-key: hillierintrodução","publisher":"McGraw Hill Brasil","title":"Introdução à pesquisa operacional","author":[{"family":"Hillier","given":"Frederick S."},{"family":"Lieberman","given":"Gerald J."}],"issued":{"date-parts":[["2006"]]}},"locator":"463","label":"page"}],"schema":"https://github.com/citation-style-language/schema/raw/master/csl-citation.json"} </w:instrText>
      </w:r>
      <w:r w:rsidR="00F779B8" w:rsidRPr="00CC0C03">
        <w:rPr>
          <w:rFonts w:ascii="Arial" w:hAnsi="Arial" w:cs="Arial"/>
          <w:lang w:val="pt-PT"/>
        </w:rPr>
        <w:fldChar w:fldCharType="separate"/>
      </w:r>
      <w:r w:rsidR="00F779B8" w:rsidRPr="00CC0C03">
        <w:rPr>
          <w:rFonts w:ascii="Arial" w:hAnsi="Arial" w:cs="Arial"/>
          <w:noProof/>
          <w:lang w:val="pt-PT"/>
        </w:rPr>
        <w:t>(Hillier &amp; Lieberman, 2006, p. 463)</w:t>
      </w:r>
      <w:r w:rsidR="00F779B8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3F5E0C75" w14:textId="06533587" w:rsidR="005A1BA8" w:rsidRPr="00CC0C03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Objectivo:</w:t>
      </w:r>
      <w:r w:rsidRPr="00CC0C03">
        <w:rPr>
          <w:rFonts w:ascii="Arial" w:hAnsi="Arial" w:cs="Arial"/>
          <w:lang w:val="pt-PT"/>
        </w:rPr>
        <w:t xml:space="preserve"> Minimizar a soma de todos os custos (</w:t>
      </w:r>
      <m:oMath>
        <m:sSub>
          <m:sSubPr>
            <m:ctrlPr>
              <w:rPr>
                <w:rFonts w:ascii="Cambria Math" w:hAnsi="Cambria Math" w:cs="Arial"/>
                <w:i/>
                <w:lang w:val="pt-PT"/>
              </w:rPr>
            </m:ctrlPr>
          </m:sSubPr>
          <m:e>
            <m:r>
              <w:rPr>
                <w:rFonts w:ascii="Cambria Math" w:hAnsi="Cambria Math" w:cs="Arial"/>
                <w:lang w:val="pt-PT"/>
              </w:rPr>
              <m:t>c</m:t>
            </m:r>
          </m:e>
          <m:sub>
            <m:r>
              <w:rPr>
                <w:rFonts w:ascii="Cambria Math" w:hAnsi="Cambria Math" w:cs="Arial"/>
                <w:lang w:val="pt-PT"/>
              </w:rPr>
              <m:t>ij</m:t>
            </m:r>
          </m:sub>
        </m:sSub>
      </m:oMath>
      <w:r w:rsidRPr="00CC0C03">
        <w:rPr>
          <w:rFonts w:ascii="Arial" w:hAnsi="Arial" w:cs="Arial"/>
          <w:lang w:val="pt-PT"/>
        </w:rPr>
        <w:t>) das ligações que "ligamos"</w:t>
      </w:r>
      <w:r w:rsidR="00F779B8" w:rsidRPr="00CC0C03">
        <w:rPr>
          <w:rFonts w:ascii="Arial" w:hAnsi="Arial" w:cs="Arial"/>
          <w:lang w:val="pt-PT"/>
        </w:rPr>
        <w:t xml:space="preserve"> </w:t>
      </w:r>
      <w:r w:rsidR="00F779B8" w:rsidRPr="00CC0C03">
        <w:rPr>
          <w:rFonts w:ascii="Arial" w:hAnsi="Arial" w:cs="Arial"/>
          <w:lang w:val="pt-PT"/>
        </w:rPr>
        <w:fldChar w:fldCharType="begin"/>
      </w:r>
      <w:r w:rsidR="00275107" w:rsidRPr="00CC0C03">
        <w:rPr>
          <w:rFonts w:ascii="Arial" w:hAnsi="Arial" w:cs="Arial"/>
          <w:lang w:val="pt-PT"/>
        </w:rPr>
        <w:instrText xml:space="preserve"> ADDIN ZOTERO_ITEM CSL_CITATION {"citationID":"RmGkoSdx","properties":{"unsorted":false,"formattedCitation":"(Gutin &amp; Punnen, 2007, p. 30)","plainCitation":"(Gutin &amp; Punnen, 2007, p. 30)","noteIndex":0},"citationItems":[{"id":177,"uris":["http://zotero.org/users/2970721/items/SAQI79ID"],"itemData":{"id":177,"type":"book","citation-key":"gutin2007traveling","collection-title":"Combinatorial optimization","ISBN":"978-0-387-44459-8","note":"citation-key: gutin2007traveling\ntex.lccn: 2006933131","publisher":"Springer US","title":"The traveling salesman problem and its variations","author":[{"family":"Gutin","given":"G."},{"family":"Punnen","given":"A.P."}],"issued":{"date-parts":[["2007"]]}},"locator":"30","label":"page"}],"schema":"https://github.com/citation-style-language/schema/raw/master/csl-citation.json"} </w:instrText>
      </w:r>
      <w:r w:rsidR="00F779B8" w:rsidRPr="00CC0C03">
        <w:rPr>
          <w:rFonts w:ascii="Arial" w:hAnsi="Arial" w:cs="Arial"/>
          <w:lang w:val="pt-PT"/>
        </w:rPr>
        <w:fldChar w:fldCharType="separate"/>
      </w:r>
      <w:r w:rsidR="00F779B8" w:rsidRPr="00CC0C03">
        <w:rPr>
          <w:rFonts w:ascii="Arial" w:hAnsi="Arial" w:cs="Arial"/>
          <w:noProof/>
          <w:lang w:val="pt-PT"/>
        </w:rPr>
        <w:t>(Gutin &amp; Punnen, 2007, p. 30)</w:t>
      </w:r>
      <w:r w:rsidR="00F779B8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1610B1E8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As Regras do Jogo (Restrições):</w:t>
      </w:r>
    </w:p>
    <w:p w14:paraId="1985DD1D" w14:textId="46970BD5" w:rsidR="005A1BA8" w:rsidRPr="00CC0C03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Entrada e Saída:</w:t>
      </w:r>
      <w:r w:rsidRPr="00CC0C03">
        <w:rPr>
          <w:rFonts w:ascii="Arial" w:hAnsi="Arial" w:cs="Arial"/>
          <w:lang w:val="pt-PT"/>
        </w:rPr>
        <w:t xml:space="preserve"> Cada ilha tem de ter exactamente uma ligação de entrada e uma de saída. Ninguém fica </w:t>
      </w:r>
      <w:r w:rsidR="00F779B8" w:rsidRPr="00CC0C03">
        <w:rPr>
          <w:rFonts w:ascii="Arial" w:hAnsi="Arial" w:cs="Arial"/>
          <w:lang w:val="pt-PT"/>
        </w:rPr>
        <w:t>isolado.</w:t>
      </w:r>
    </w:p>
    <w:p w14:paraId="3F804E1E" w14:textId="05529DE4" w:rsidR="005A1BA8" w:rsidRPr="00CC0C03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Eliminação de Subciclos (Subtours):</w:t>
      </w:r>
      <w:r w:rsidRPr="00CC0C03">
        <w:rPr>
          <w:rFonts w:ascii="Arial" w:hAnsi="Arial" w:cs="Arial"/>
          <w:lang w:val="pt-PT"/>
        </w:rPr>
        <w:t xml:space="preserve"> Esta é a regra mais importante. Ela impede que o computador crie dois circuitos separados (por exemplo, um ciclo entre 3 ilhas no </w:t>
      </w:r>
      <w:r w:rsidR="00F779B8" w:rsidRPr="00CC0C03">
        <w:rPr>
          <w:rFonts w:ascii="Arial" w:hAnsi="Arial" w:cs="Arial"/>
          <w:lang w:val="pt-PT"/>
        </w:rPr>
        <w:t>Norte</w:t>
      </w:r>
      <w:r w:rsidRPr="00CC0C03">
        <w:rPr>
          <w:rFonts w:ascii="Arial" w:hAnsi="Arial" w:cs="Arial"/>
          <w:lang w:val="pt-PT"/>
        </w:rPr>
        <w:t xml:space="preserve"> e outro entre 7 ilhas no </w:t>
      </w:r>
      <w:r w:rsidR="00F779B8" w:rsidRPr="00CC0C03">
        <w:rPr>
          <w:rFonts w:ascii="Arial" w:hAnsi="Arial" w:cs="Arial"/>
          <w:lang w:val="pt-PT"/>
        </w:rPr>
        <w:t>Sul</w:t>
      </w:r>
      <w:r w:rsidRPr="00CC0C03">
        <w:rPr>
          <w:rFonts w:ascii="Arial" w:hAnsi="Arial" w:cs="Arial"/>
          <w:lang w:val="pt-PT"/>
        </w:rPr>
        <w:t>). Queremos uma rota única que ligue as 10 ilhas.</w:t>
      </w:r>
    </w:p>
    <w:p w14:paraId="3841B1A9" w14:textId="77777777" w:rsidR="005A1BA8" w:rsidRPr="00CC0C03" w:rsidRDefault="00000000" w:rsidP="00EC7870">
      <w:pPr>
        <w:pStyle w:val="Heading2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5" w:name="_Toc231571809"/>
      <w:r w:rsidRPr="00CC0C03">
        <w:rPr>
          <w:rFonts w:ascii="Arial" w:hAnsi="Arial" w:cs="Arial"/>
          <w:lang w:val="pt-PT"/>
        </w:rPr>
        <w:t>2.3. Justificação da Escolha</w:t>
      </w:r>
      <w:bookmarkEnd w:id="5"/>
    </w:p>
    <w:p w14:paraId="4B49754A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Escolhemos a </w:t>
      </w:r>
      <w:r w:rsidRPr="00CC0C03">
        <w:rPr>
          <w:rFonts w:ascii="Arial" w:hAnsi="Arial" w:cs="Arial"/>
          <w:b/>
          <w:lang w:val="pt-PT"/>
        </w:rPr>
        <w:t>Programação Linear Inteira (Formulação DFJ)</w:t>
      </w:r>
      <w:r w:rsidRPr="00CC0C03">
        <w:rPr>
          <w:rFonts w:ascii="Arial" w:hAnsi="Arial" w:cs="Arial"/>
          <w:lang w:val="pt-PT"/>
        </w:rPr>
        <w:t xml:space="preserve"> para a CVNet pelos seguintes motivos:</w:t>
      </w:r>
    </w:p>
    <w:p w14:paraId="5C256A01" w14:textId="4205E445" w:rsidR="005A1BA8" w:rsidRPr="00CC0C03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Precisão Total:</w:t>
      </w:r>
      <w:r w:rsidRPr="00CC0C03">
        <w:rPr>
          <w:rFonts w:ascii="Arial" w:hAnsi="Arial" w:cs="Arial"/>
          <w:lang w:val="pt-PT"/>
        </w:rPr>
        <w:t xml:space="preserve"> Com apenas 10 ilhas, este modelo garante que encontramos a </w:t>
      </w:r>
      <w:r w:rsidRPr="00CC0C03">
        <w:rPr>
          <w:rFonts w:ascii="Arial" w:hAnsi="Arial" w:cs="Arial"/>
          <w:b/>
          <w:lang w:val="pt-PT"/>
        </w:rPr>
        <w:t>solução óptima</w:t>
      </w:r>
      <w:r w:rsidRPr="00CC0C03">
        <w:rPr>
          <w:rFonts w:ascii="Arial" w:hAnsi="Arial" w:cs="Arial"/>
          <w:lang w:val="pt-PT"/>
        </w:rPr>
        <w:t xml:space="preserve"> (a rota absolutamente mais curta), e não apenas uma "boa rota"</w:t>
      </w:r>
      <w:r w:rsidR="00F779B8" w:rsidRPr="00CC0C03">
        <w:rPr>
          <w:rFonts w:ascii="Arial" w:hAnsi="Arial" w:cs="Arial"/>
          <w:lang w:val="pt-PT"/>
        </w:rPr>
        <w:t>.</w:t>
      </w:r>
    </w:p>
    <w:p w14:paraId="22608534" w14:textId="4BCB7B3D" w:rsidR="005A1BA8" w:rsidRPr="00CC0C03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Simetria:</w:t>
      </w:r>
      <w:r w:rsidRPr="00CC0C03">
        <w:rPr>
          <w:rFonts w:ascii="Arial" w:hAnsi="Arial" w:cs="Arial"/>
          <w:lang w:val="pt-PT"/>
        </w:rPr>
        <w:t xml:space="preserve"> Como a distância de Santo Antão para o Sal é a mesma do Sal para Santo Antão, o problema é simétrico. Isto reduz o esforço do computador para metade</w:t>
      </w:r>
      <w:r w:rsidR="00F779B8" w:rsidRPr="00CC0C03">
        <w:rPr>
          <w:rFonts w:ascii="Arial" w:hAnsi="Arial" w:cs="Arial"/>
          <w:lang w:val="pt-PT"/>
        </w:rPr>
        <w:t xml:space="preserve"> </w:t>
      </w:r>
      <w:r w:rsidR="00F779B8" w:rsidRPr="00CC0C03">
        <w:rPr>
          <w:rFonts w:ascii="Arial" w:hAnsi="Arial" w:cs="Arial"/>
          <w:lang w:val="pt-PT"/>
        </w:rPr>
        <w:lastRenderedPageBreak/>
        <w:fldChar w:fldCharType="begin"/>
      </w:r>
      <w:r w:rsidR="00F779B8" w:rsidRPr="00CC0C03">
        <w:rPr>
          <w:rFonts w:ascii="Arial" w:hAnsi="Arial" w:cs="Arial"/>
          <w:lang w:val="pt-PT"/>
        </w:rPr>
        <w:instrText xml:space="preserve"> ADDIN ZOTERO_ITEM CSL_CITATION {"citationID":"SXg27jTc","properties":{"unsorted":false,"formattedCitation":"(Hillier &amp; Lieberman, 2006, p. 603)","plainCitation":"(Hillier &amp; Lieberman, 2006, p. 603)","noteIndex":0},"citationItems":[{"id":176,"uris":["http://zotero.org/users/2970721/items/A76I96KV"],"itemData":{"id":176,"type":"book","citation-key":"hillierlieberman","ISBN":"85-86804-68-1","note":"citation-key: hillierintrodução","publisher":"McGraw Hill Brasil","title":"Introdução à pesquisa operacional","author":[{"family":"Hillier","given":"Frederick S."},{"family":"Lieberman","given":"Gerald J."}],"issued":{"date-parts":[["2006"]]}},"locator":"603","label":"page"}],"schema":"https://github.com/citation-style-language/schema/raw/master/csl-citation.json"} </w:instrText>
      </w:r>
      <w:r w:rsidR="00F779B8" w:rsidRPr="00CC0C03">
        <w:rPr>
          <w:rFonts w:ascii="Arial" w:hAnsi="Arial" w:cs="Arial"/>
          <w:lang w:val="pt-PT"/>
        </w:rPr>
        <w:fldChar w:fldCharType="separate"/>
      </w:r>
      <w:r w:rsidR="00F779B8" w:rsidRPr="00CC0C03">
        <w:rPr>
          <w:rFonts w:ascii="Arial" w:hAnsi="Arial" w:cs="Arial"/>
          <w:noProof/>
          <w:lang w:val="pt-PT"/>
        </w:rPr>
        <w:t>(Hillier &amp; Lieberman, 2006, p. 603)</w:t>
      </w:r>
      <w:r w:rsidR="00F779B8" w:rsidRPr="00CC0C03">
        <w:rPr>
          <w:rFonts w:ascii="Arial" w:hAnsi="Arial" w:cs="Arial"/>
          <w:lang w:val="pt-PT"/>
        </w:rPr>
        <w:fldChar w:fldCharType="end"/>
      </w:r>
      <w:r w:rsidR="00F779B8" w:rsidRPr="00CC0C03">
        <w:rPr>
          <w:rFonts w:ascii="Arial" w:hAnsi="Arial" w:cs="Arial"/>
          <w:lang w:val="pt-PT"/>
        </w:rPr>
        <w:t>.</w:t>
      </w:r>
    </w:p>
    <w:p w14:paraId="6BE2D163" w14:textId="6CB30EF1" w:rsidR="005A1BA8" w:rsidRPr="00CC0C03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Facilidade em Python:</w:t>
      </w:r>
      <w:r w:rsidRPr="00CC0C03">
        <w:rPr>
          <w:rFonts w:ascii="Arial" w:hAnsi="Arial" w:cs="Arial"/>
          <w:lang w:val="pt-PT"/>
        </w:rPr>
        <w:t xml:space="preserve"> Esta formulação é traduzida de forma muito directa para bibliotecas de optimização (como o PuLP ou Pyomo), facilitando a implementação prática que faremos na Secção 4</w:t>
      </w:r>
      <w:r w:rsidR="00F779B8" w:rsidRPr="00CC0C03">
        <w:rPr>
          <w:rFonts w:ascii="Arial" w:hAnsi="Arial" w:cs="Arial"/>
          <w:lang w:val="pt-PT"/>
        </w:rPr>
        <w:t xml:space="preserve"> </w:t>
      </w:r>
      <w:r w:rsidR="00F779B8" w:rsidRPr="00CC0C03">
        <w:rPr>
          <w:rFonts w:ascii="Arial" w:hAnsi="Arial" w:cs="Arial"/>
          <w:lang w:val="pt-PT"/>
        </w:rPr>
        <w:fldChar w:fldCharType="begin"/>
      </w:r>
      <w:r w:rsidR="00275107" w:rsidRPr="00CC0C03">
        <w:rPr>
          <w:rFonts w:ascii="Arial" w:hAnsi="Arial" w:cs="Arial"/>
          <w:lang w:val="pt-PT"/>
        </w:rPr>
        <w:instrText xml:space="preserve"> ADDIN ZOTERO_ITEM CSL_CITATION {"citationID":"G580MSpz","properties":{"unsorted":false,"formattedCitation":"(Arenales &amp; Armentano, 2006)","plainCitation":"(Arenales &amp; Armentano, 2006)","noteIndex":0},"citationItems":[{"id":173,"uris":["http://zotero.org/users/2970721/items/5X88PJKC"],"itemData":{"id":173,"type":"book","citation-key":"arenalesPesquisaOperacional2006","ISBN":"978-85-352-5193-7","publisher":"Elsevier Brasil","title":"Pesquisa operacional","author":[{"family":"Arenales","given":"M."},{"family":"Armentano","given":"V."}],"issued":{"date-parts":[["2006"]]}}}],"schema":"https://github.com/citation-style-language/schema/raw/master/csl-citation.json"} </w:instrText>
      </w:r>
      <w:r w:rsidR="00F779B8" w:rsidRPr="00CC0C03">
        <w:rPr>
          <w:rFonts w:ascii="Arial" w:hAnsi="Arial" w:cs="Arial"/>
          <w:lang w:val="pt-PT"/>
        </w:rPr>
        <w:fldChar w:fldCharType="separate"/>
      </w:r>
      <w:r w:rsidR="00F779B8" w:rsidRPr="00CC0C03">
        <w:rPr>
          <w:rFonts w:ascii="Arial" w:hAnsi="Arial" w:cs="Arial"/>
          <w:noProof/>
          <w:lang w:val="pt-PT"/>
        </w:rPr>
        <w:t>(Arenales &amp; Armentano, 2006)</w:t>
      </w:r>
      <w:r w:rsidR="00F779B8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7787B753" w14:textId="77777777" w:rsidR="005A1BA8" w:rsidRPr="00CC0C03" w:rsidRDefault="00000000" w:rsidP="00EC7870">
      <w:pPr>
        <w:pStyle w:val="Heading1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6" w:name="_Toc231571810"/>
      <w:r w:rsidRPr="00CC0C03">
        <w:rPr>
          <w:rFonts w:ascii="Arial" w:hAnsi="Arial" w:cs="Arial"/>
          <w:lang w:val="pt-PT"/>
        </w:rPr>
        <w:t>3. Complexidade e Métodos de Resolução</w:t>
      </w:r>
      <w:bookmarkEnd w:id="6"/>
    </w:p>
    <w:p w14:paraId="2C90EECE" w14:textId="4CA78B74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>A eficiência de um algoritmo de optimização é frequentemente medida pela sua capacidade de encontrar a solução óptima num tempo de processamento razoável</w:t>
      </w:r>
      <w:r w:rsidR="00F779B8" w:rsidRPr="00CC0C03">
        <w:rPr>
          <w:rFonts w:ascii="Arial" w:hAnsi="Arial" w:cs="Arial"/>
          <w:lang w:val="pt-PT"/>
        </w:rPr>
        <w:t xml:space="preserve">. </w:t>
      </w:r>
      <w:r w:rsidRPr="00CC0C03">
        <w:rPr>
          <w:rFonts w:ascii="Arial" w:hAnsi="Arial" w:cs="Arial"/>
          <w:lang w:val="pt-PT"/>
        </w:rPr>
        <w:t>No caso do Problema do Caixeiro Viajante (TSP), deparamo-nos com uma das classes de problemas mais desafiantes da computação.</w:t>
      </w:r>
    </w:p>
    <w:p w14:paraId="4F260DDB" w14:textId="77777777" w:rsidR="005A1BA8" w:rsidRPr="00CC0C03" w:rsidRDefault="00000000" w:rsidP="00EC7870">
      <w:pPr>
        <w:pStyle w:val="Heading2"/>
        <w:rPr>
          <w:rFonts w:ascii="Arial" w:hAnsi="Arial" w:cs="Arial"/>
          <w:lang w:val="pt-PT"/>
        </w:rPr>
      </w:pPr>
      <w:bookmarkStart w:id="7" w:name="_Toc231571811"/>
      <w:r w:rsidRPr="00CC0C03">
        <w:rPr>
          <w:rFonts w:ascii="Arial" w:hAnsi="Arial" w:cs="Arial"/>
          <w:lang w:val="pt-PT"/>
        </w:rPr>
        <w:t>3.1. Complexidade Computacional e a Natureza NP-difícil</w:t>
      </w:r>
      <w:bookmarkEnd w:id="7"/>
    </w:p>
    <w:p w14:paraId="01EE6D2B" w14:textId="66B1B46C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O TSP é classificado como um problema </w:t>
      </w:r>
      <w:r w:rsidRPr="00CC0C03">
        <w:rPr>
          <w:rFonts w:ascii="Arial" w:hAnsi="Arial" w:cs="Arial"/>
          <w:b/>
          <w:lang w:val="pt-PT"/>
        </w:rPr>
        <w:t>NP-difícil</w:t>
      </w:r>
      <w:r w:rsidRPr="00CC0C03">
        <w:rPr>
          <w:rFonts w:ascii="Arial" w:hAnsi="Arial" w:cs="Arial"/>
          <w:lang w:val="pt-PT"/>
        </w:rPr>
        <w:t xml:space="preserve"> (</w:t>
      </w:r>
      <w:r w:rsidRPr="00CC0C03">
        <w:rPr>
          <w:rFonts w:ascii="Arial" w:hAnsi="Arial" w:cs="Arial"/>
          <w:i/>
          <w:lang w:val="pt-PT"/>
        </w:rPr>
        <w:t>NP-hard</w:t>
      </w:r>
      <w:r w:rsidRPr="00CC0C03">
        <w:rPr>
          <w:rFonts w:ascii="Arial" w:hAnsi="Arial" w:cs="Arial"/>
          <w:lang w:val="pt-PT"/>
        </w:rPr>
        <w:t>)</w:t>
      </w:r>
      <w:r w:rsidR="00E041D7" w:rsidRPr="00CC0C03">
        <w:rPr>
          <w:rFonts w:ascii="Arial" w:hAnsi="Arial" w:cs="Arial"/>
          <w:lang w:val="pt-PT"/>
        </w:rPr>
        <w:t xml:space="preserve"> </w:t>
      </w:r>
      <w:r w:rsidR="00E041D7" w:rsidRPr="00CC0C03">
        <w:rPr>
          <w:rFonts w:ascii="Arial" w:hAnsi="Arial" w:cs="Arial"/>
          <w:lang w:val="pt-PT"/>
        </w:rPr>
        <w:fldChar w:fldCharType="begin"/>
      </w:r>
      <w:r w:rsidR="00275107" w:rsidRPr="00CC0C03">
        <w:rPr>
          <w:rFonts w:ascii="Arial" w:hAnsi="Arial" w:cs="Arial"/>
          <w:lang w:val="pt-PT"/>
        </w:rPr>
        <w:instrText xml:space="preserve"> ADDIN ZOTERO_ITEM CSL_CITATION {"citationID":"DjX9R8sd","properties":{"unsorted":false,"formattedCitation":"(Gutin &amp; Punnen, 2007, p. 476; Hillier &amp; Lieberman, 2006, p. 151)","plainCitation":"(Gutin &amp; Punnen, 2007, p. 476; Hillier &amp; Lieberman, 2006, p. 151)","noteIndex":0},"citationItems":[{"id":177,"uris":["http://zotero.org/users/2970721/items/SAQI79ID"],"itemData":{"id":177,"type":"book","citation-key":"gutin2007traveling","collection-title":"Combinatorial optimization","ISBN":"978-0-387-44459-8","note":"citation-key: gutin2007traveling\ntex.lccn: 2006933131","publisher":"Springer US","title":"The traveling salesman problem and its variations","author":[{"family":"Gutin","given":"G."},{"family":"Punnen","given":"A.P."}],"issued":{"date-parts":[["2007"]]}},"locator":"476","label":"page"},{"id":176,"uris":["http://zotero.org/users/2970721/items/A76I96KV"],"itemData":{"id":176,"type":"book","citation-key":"hillierlieberman","ISBN":"85-86804-68-1","note":"citation-key: hillierintrodução","publisher":"McGraw Hill Brasil","title":"Introdução à pesquisa operacional","author":[{"family":"Hillier","given":"Frederick S."},{"family":"Lieberman","given":"Gerald J."}],"issued":{"date-parts":[["2006"]]}},"locator":"151","label":"page"}],"schema":"https://github.com/citation-style-language/schema/raw/master/csl-citation.json"} </w:instrText>
      </w:r>
      <w:r w:rsidR="00E041D7" w:rsidRPr="00CC0C03">
        <w:rPr>
          <w:rFonts w:ascii="Arial" w:hAnsi="Arial" w:cs="Arial"/>
          <w:lang w:val="pt-PT"/>
        </w:rPr>
        <w:fldChar w:fldCharType="separate"/>
      </w:r>
      <w:r w:rsidR="00E041D7" w:rsidRPr="00CC0C03">
        <w:rPr>
          <w:rFonts w:ascii="Arial" w:hAnsi="Arial" w:cs="Arial"/>
          <w:noProof/>
          <w:lang w:val="pt-PT"/>
        </w:rPr>
        <w:t>(Gutin &amp; Punnen, 2007, p. 476; Hillier &amp; Lieberman, 2006, p. 151)</w:t>
      </w:r>
      <w:r w:rsidR="00E041D7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 Isto significa que não existe um algoritmo conhecido que consiga garantir a solução óptima em tempo polinomial à medida que o número de nós (</w:t>
      </w:r>
      <m:oMath>
        <m:r>
          <w:rPr>
            <w:rFonts w:ascii="Cambria Math" w:hAnsi="Cambria Math" w:cs="Arial"/>
            <w:lang w:val="pt-PT"/>
          </w:rPr>
          <m:t>n</m:t>
        </m:r>
      </m:oMath>
      <w:r w:rsidRPr="00CC0C03">
        <w:rPr>
          <w:rFonts w:ascii="Arial" w:hAnsi="Arial" w:cs="Arial"/>
          <w:lang w:val="pt-PT"/>
        </w:rPr>
        <w:t>) aumenta.</w:t>
      </w:r>
    </w:p>
    <w:p w14:paraId="32DEBF99" w14:textId="44FE2C8A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O desafio reside na </w:t>
      </w:r>
      <w:r w:rsidRPr="00CC0C03">
        <w:rPr>
          <w:rFonts w:ascii="Arial" w:hAnsi="Arial" w:cs="Arial"/>
          <w:b/>
          <w:lang w:val="pt-PT"/>
        </w:rPr>
        <w:t>explosão combinatória</w:t>
      </w:r>
      <w:r w:rsidRPr="00CC0C03">
        <w:rPr>
          <w:rFonts w:ascii="Arial" w:hAnsi="Arial" w:cs="Arial"/>
          <w:lang w:val="pt-PT"/>
        </w:rPr>
        <w:t xml:space="preserve">: para um problema simétrico com </w:t>
      </w:r>
      <m:oMath>
        <m:r>
          <w:rPr>
            <w:rFonts w:ascii="Cambria Math" w:hAnsi="Cambria Math" w:cs="Arial"/>
            <w:lang w:val="pt-PT"/>
          </w:rPr>
          <m:t>n</m:t>
        </m:r>
      </m:oMath>
      <w:r w:rsidRPr="00CC0C03">
        <w:rPr>
          <w:rFonts w:ascii="Arial" w:hAnsi="Arial" w:cs="Arial"/>
          <w:lang w:val="pt-PT"/>
        </w:rPr>
        <w:t xml:space="preserve"> cidades, existem </w:t>
      </w:r>
      <m:oMath>
        <m:d>
          <m:dPr>
            <m:ctrlPr>
              <w:rPr>
                <w:rFonts w:ascii="Cambria Math" w:hAnsi="Cambria Math" w:cs="Arial"/>
                <w:lang w:val="pt-PT"/>
              </w:rPr>
            </m:ctrlPr>
          </m:dPr>
          <m:e>
            <m:r>
              <w:rPr>
                <w:rFonts w:ascii="Cambria Math" w:hAnsi="Cambria Math" w:cs="Arial"/>
                <w:lang w:val="pt-PT"/>
              </w:rPr>
              <m:t>n-1</m:t>
            </m:r>
            <m:ctrlPr>
              <w:rPr>
                <w:rFonts w:ascii="Cambria Math" w:hAnsi="Cambria Math" w:cs="Arial"/>
                <w:i/>
                <w:lang w:val="pt-PT"/>
              </w:rPr>
            </m:ctrlPr>
          </m:e>
        </m:d>
        <m:r>
          <w:rPr>
            <w:rFonts w:ascii="Cambria Math" w:hAnsi="Cambria Math" w:cs="Arial"/>
            <w:lang w:val="pt-PT"/>
          </w:rPr>
          <m:t>!</m:t>
        </m:r>
        <m:r>
          <m:rPr>
            <m:lit/>
          </m:rPr>
          <w:rPr>
            <w:rFonts w:ascii="Cambria Math" w:hAnsi="Cambria Math" w:cs="Arial"/>
            <w:lang w:val="pt-PT"/>
          </w:rPr>
          <m:t>/</m:t>
        </m:r>
        <m:r>
          <w:rPr>
            <w:rFonts w:ascii="Cambria Math" w:hAnsi="Cambria Math" w:cs="Arial"/>
            <w:lang w:val="pt-PT"/>
          </w:rPr>
          <m:t>2</m:t>
        </m:r>
      </m:oMath>
      <w:r w:rsidRPr="00CC0C03">
        <w:rPr>
          <w:rFonts w:ascii="Arial" w:hAnsi="Arial" w:cs="Arial"/>
          <w:lang w:val="pt-PT"/>
        </w:rPr>
        <w:t xml:space="preserve"> rotas possíveis</w:t>
      </w:r>
      <w:r w:rsidR="00E041D7" w:rsidRPr="00CC0C03">
        <w:rPr>
          <w:rFonts w:ascii="Arial" w:hAnsi="Arial" w:cs="Arial"/>
          <w:lang w:val="pt-PT"/>
        </w:rPr>
        <w:t xml:space="preserve">. </w:t>
      </w:r>
      <w:r w:rsidRPr="00CC0C03">
        <w:rPr>
          <w:rFonts w:ascii="Arial" w:hAnsi="Arial" w:cs="Arial"/>
          <w:lang w:val="pt-PT"/>
        </w:rPr>
        <w:t>Se tivermos apenas 10 cidades (como no caso da CVNet), o número de rotas é gerível (</w:t>
      </w:r>
      <m:oMath>
        <m:r>
          <w:rPr>
            <w:rFonts w:ascii="Cambria Math" w:hAnsi="Cambria Math" w:cs="Arial"/>
            <w:lang w:val="pt-PT"/>
          </w:rPr>
          <m:t>181.440</m:t>
        </m:r>
      </m:oMath>
      <w:r w:rsidRPr="00CC0C03">
        <w:rPr>
          <w:rFonts w:ascii="Arial" w:hAnsi="Arial" w:cs="Arial"/>
          <w:lang w:val="pt-PT"/>
        </w:rPr>
        <w:t xml:space="preserve">). Contudo, se aumentarmos para 20 cidades, o número de soluções salta para cerca de </w:t>
      </w:r>
      <m:oMath>
        <m:sSup>
          <m:sSupPr>
            <m:ctrlPr>
              <w:rPr>
                <w:rFonts w:ascii="Cambria Math" w:hAnsi="Cambria Math" w:cs="Arial"/>
                <w:i/>
                <w:lang w:val="pt-PT"/>
              </w:rPr>
            </m:ctrlPr>
          </m:sSupPr>
          <m:e>
            <m:r>
              <w:rPr>
                <w:rFonts w:ascii="Cambria Math" w:hAnsi="Cambria Math" w:cs="Arial"/>
                <w:lang w:val="pt-PT"/>
              </w:rPr>
              <m:t>10</m:t>
            </m:r>
          </m:e>
          <m:sup>
            <m:r>
              <w:rPr>
                <w:rFonts w:ascii="Cambria Math" w:hAnsi="Cambria Math" w:cs="Arial"/>
                <w:lang w:val="pt-PT"/>
              </w:rPr>
              <m:t>16</m:t>
            </m:r>
          </m:sup>
        </m:sSup>
      </m:oMath>
      <w:r w:rsidRPr="00CC0C03">
        <w:rPr>
          <w:rFonts w:ascii="Arial" w:hAnsi="Arial" w:cs="Arial"/>
          <w:lang w:val="pt-PT"/>
        </w:rPr>
        <w:t xml:space="preserve">, e com 50 cidades ultrapassamos as </w:t>
      </w:r>
      <m:oMath>
        <m:sSup>
          <m:sSupPr>
            <m:ctrlPr>
              <w:rPr>
                <w:rFonts w:ascii="Cambria Math" w:hAnsi="Cambria Math" w:cs="Arial"/>
                <w:i/>
                <w:lang w:val="pt-PT"/>
              </w:rPr>
            </m:ctrlPr>
          </m:sSupPr>
          <m:e>
            <m:r>
              <w:rPr>
                <w:rFonts w:ascii="Cambria Math" w:hAnsi="Cambria Math" w:cs="Arial"/>
                <w:lang w:val="pt-PT"/>
              </w:rPr>
              <m:t>10</m:t>
            </m:r>
          </m:e>
          <m:sup>
            <m:r>
              <w:rPr>
                <w:rFonts w:ascii="Cambria Math" w:hAnsi="Cambria Math" w:cs="Arial"/>
                <w:lang w:val="pt-PT"/>
              </w:rPr>
              <m:t>62</m:t>
            </m:r>
          </m:sup>
        </m:sSup>
      </m:oMath>
      <w:r w:rsidRPr="00CC0C03">
        <w:rPr>
          <w:rFonts w:ascii="Arial" w:hAnsi="Arial" w:cs="Arial"/>
          <w:lang w:val="pt-PT"/>
        </w:rPr>
        <w:t xml:space="preserve"> rotas — um número superior à quantidade de átomos em sistemas galácticos</w:t>
      </w:r>
      <w:r w:rsidR="00E041D7" w:rsidRPr="00CC0C03">
        <w:rPr>
          <w:rFonts w:ascii="Arial" w:hAnsi="Arial" w:cs="Arial"/>
          <w:lang w:val="pt-PT"/>
        </w:rPr>
        <w:t xml:space="preserve"> </w:t>
      </w:r>
      <w:r w:rsidR="00E041D7" w:rsidRPr="00CC0C03">
        <w:rPr>
          <w:rFonts w:ascii="Arial" w:hAnsi="Arial" w:cs="Arial"/>
          <w:lang w:val="pt-PT"/>
        </w:rPr>
        <w:fldChar w:fldCharType="begin"/>
      </w:r>
      <w:r w:rsidR="00434937" w:rsidRPr="00CC0C03">
        <w:rPr>
          <w:rFonts w:ascii="Arial" w:hAnsi="Arial" w:cs="Arial"/>
          <w:lang w:val="pt-PT"/>
        </w:rPr>
        <w:instrText xml:space="preserve"> ADDIN ZOTERO_ITEM CSL_CITATION {"citationID":"N2SYOUev","properties":{"unsorted":false,"formattedCitation":"(Hillier &amp; Lieberman, 2006, p. 604)","plainCitation":"(Hillier &amp; Lieberman, 2006, p. 604)","noteIndex":0},"citationItems":[{"id":176,"uris":["http://zotero.org/users/2970721/items/A76I96KV"],"itemData":{"id":176,"type":"book","citation-key":"hillierlieberman","ISBN":"85-86804-68-1","note":"citation-key: hillierintrodução","publisher":"McGraw Hill Brasil","title":"Introdução à pesquisa operacional","author":[{"family":"Hillier","given":"Frederick S."},{"family":"Lieberman","given":"Gerald J."}],"issued":{"date-parts":[["2006"]]}},"locator":"604","label":"page"}],"schema":"https://github.com/citation-style-language/schema/raw/master/csl-citation.json"} </w:instrText>
      </w:r>
      <w:r w:rsidR="00E041D7" w:rsidRPr="00CC0C03">
        <w:rPr>
          <w:rFonts w:ascii="Arial" w:hAnsi="Arial" w:cs="Arial"/>
          <w:lang w:val="pt-PT"/>
        </w:rPr>
        <w:fldChar w:fldCharType="separate"/>
      </w:r>
      <w:r w:rsidR="00434937" w:rsidRPr="00CC0C03">
        <w:rPr>
          <w:rFonts w:ascii="Arial" w:hAnsi="Arial" w:cs="Arial"/>
          <w:noProof/>
          <w:lang w:val="pt-PT"/>
        </w:rPr>
        <w:t>(Hillier &amp; Lieberman, 2006, p. 604)</w:t>
      </w:r>
      <w:r w:rsidR="00E041D7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2669142C" w14:textId="77777777" w:rsidR="005A1BA8" w:rsidRPr="00CC0C03" w:rsidRDefault="00000000" w:rsidP="00EC7870">
      <w:pPr>
        <w:pStyle w:val="Heading2"/>
        <w:rPr>
          <w:rFonts w:ascii="Arial" w:hAnsi="Arial" w:cs="Arial"/>
          <w:lang w:val="pt-PT"/>
        </w:rPr>
      </w:pPr>
      <w:bookmarkStart w:id="8" w:name="_Toc231571812"/>
      <w:r w:rsidRPr="00CC0C03">
        <w:rPr>
          <w:rFonts w:ascii="Arial" w:hAnsi="Arial" w:cs="Arial"/>
          <w:lang w:val="pt-PT"/>
        </w:rPr>
        <w:t>3.2. Métodos de Resolução Exata: O Caminho da Perfeição</w:t>
      </w:r>
      <w:bookmarkEnd w:id="8"/>
    </w:p>
    <w:p w14:paraId="2837A052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>Os métodos exatos visam encontrar a rota absolutamente mínima, provando matematicamente que nenhuma outra é melhor.</w:t>
      </w:r>
    </w:p>
    <w:p w14:paraId="790E3670" w14:textId="77777777" w:rsidR="005A1BA8" w:rsidRPr="00CC0C03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Branch-and-Bound (Ramificação e Avaliação):</w:t>
      </w:r>
      <w:r w:rsidRPr="00CC0C03">
        <w:rPr>
          <w:rFonts w:ascii="Arial" w:hAnsi="Arial" w:cs="Arial"/>
          <w:lang w:val="pt-PT"/>
        </w:rPr>
        <w:t xml:space="preserve"> É uma estratégia de "dividir para conquistar". Como o problema total é demasiado grande, o algoritmo divide-o em subproblemas menores (ramificação). Ao mesmo tempo, ele calcula um limite (</w:t>
      </w:r>
      <w:r w:rsidRPr="00CC0C03">
        <w:rPr>
          <w:rFonts w:ascii="Arial" w:hAnsi="Arial" w:cs="Arial"/>
          <w:i/>
          <w:lang w:val="pt-PT"/>
        </w:rPr>
        <w:t>bound</w:t>
      </w:r>
      <w:r w:rsidRPr="00CC0C03">
        <w:rPr>
          <w:rFonts w:ascii="Arial" w:hAnsi="Arial" w:cs="Arial"/>
          <w:lang w:val="pt-PT"/>
        </w:rPr>
        <w:t xml:space="preserve">) para cada subproblema; se esse limite indicar que o subproblema não pode conter uma solução melhor do que a que já temos, o computador descarta-o sem precisar de o explorar até ao fim (avaliação). Imagine que procura um objecto numa casa com 10 divisões. Se olhar pela porta de uma divisão e vir que está vazia, não precisa de entrar e abrir todas as gavetas dessa sala. O </w:t>
      </w:r>
      <w:r w:rsidRPr="00CC0C03">
        <w:rPr>
          <w:rFonts w:ascii="Arial" w:hAnsi="Arial" w:cs="Arial"/>
          <w:i/>
          <w:lang w:val="pt-PT"/>
        </w:rPr>
        <w:t>Branch-and-Bound</w:t>
      </w:r>
      <w:r w:rsidRPr="00CC0C03">
        <w:rPr>
          <w:rFonts w:ascii="Arial" w:hAnsi="Arial" w:cs="Arial"/>
          <w:lang w:val="pt-PT"/>
        </w:rPr>
        <w:t xml:space="preserve"> "espreita pela porta" e descarta o que não interessa.</w:t>
      </w:r>
    </w:p>
    <w:p w14:paraId="314B5FEC" w14:textId="77777777" w:rsidR="005A1BA8" w:rsidRPr="00CC0C03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Cortes (Cutting Planes):</w:t>
      </w:r>
      <w:r w:rsidRPr="00CC0C03">
        <w:rPr>
          <w:rFonts w:ascii="Arial" w:hAnsi="Arial" w:cs="Arial"/>
          <w:lang w:val="pt-PT"/>
        </w:rPr>
        <w:t xml:space="preserve"> São restrições matemáticas adicionais que "limpam" o espaço de procura. O computador começa por resolver uma versão simplificada do problema onde as cidades podem ser visitadas "em fracções" (o que é impossível na realidade). Os cortes são equações que eliminam essas soluções impossíveis (fraccionárias) sem nunca retirar a solução real e inteira do mapa. É como esculpir uma estátua num bloco de pedra. Os cortes são os golpes de cinzel que retiram o excesso de pedra que não faz parte da figura final, aproximando-nos da forma perfeita.</w:t>
      </w:r>
    </w:p>
    <w:p w14:paraId="33ABB687" w14:textId="77777777" w:rsidR="005A1BA8" w:rsidRPr="00CC0C03" w:rsidRDefault="00000000" w:rsidP="00EC7870">
      <w:pPr>
        <w:pStyle w:val="Heading2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9" w:name="_Toc231571813"/>
      <w:r w:rsidRPr="00CC0C03">
        <w:rPr>
          <w:rFonts w:ascii="Arial" w:hAnsi="Arial" w:cs="Arial"/>
          <w:lang w:val="pt-PT"/>
        </w:rPr>
        <w:lastRenderedPageBreak/>
        <w:t>3.3. Métodos Heurísticos e Meta-heurísticos: O Caminho da Rapidez</w:t>
      </w:r>
      <w:bookmarkEnd w:id="9"/>
    </w:p>
    <w:p w14:paraId="5D86320E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>Quando o problema assume dimensões astronómicas, procuramos soluções "suficientemente boas" num tempo curto.</w:t>
      </w:r>
    </w:p>
    <w:p w14:paraId="003B3B33" w14:textId="77777777" w:rsidR="005A1BA8" w:rsidRPr="00CC0C03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Heurísticas Locais:</w:t>
      </w:r>
      <w:r w:rsidRPr="00CC0C03">
        <w:rPr>
          <w:rFonts w:ascii="Arial" w:hAnsi="Arial" w:cs="Arial"/>
          <w:lang w:val="pt-PT"/>
        </w:rPr>
        <w:t xml:space="preserve"> São procedimentos baseados no senso comum e na intuição. Elas partem de uma solução inicial e tentam melhorá-la olhando apenas para a "vizinhança" imediata, fazendo pequenas trocas na rota até não conseguirem melhorar mais. É como um alpinista num nevoeiro cerrado que decide subir a montanha dando sempre um passo para onde o terreno parece mais inclinado para cima. Ele acabará por chegar ao topo de </w:t>
      </w:r>
      <w:r w:rsidRPr="00CC0C03">
        <w:rPr>
          <w:rFonts w:ascii="Arial" w:hAnsi="Arial" w:cs="Arial"/>
          <w:i/>
          <w:lang w:val="pt-PT"/>
        </w:rPr>
        <w:t>uma</w:t>
      </w:r>
      <w:r w:rsidRPr="00CC0C03">
        <w:rPr>
          <w:rFonts w:ascii="Arial" w:hAnsi="Arial" w:cs="Arial"/>
          <w:lang w:val="pt-PT"/>
        </w:rPr>
        <w:t xml:space="preserve"> montanha (um pico local), mas pode não ser a montanha mais alta da cordilheira.</w:t>
      </w:r>
    </w:p>
    <w:p w14:paraId="7B5ACD85" w14:textId="77777777" w:rsidR="005A1BA8" w:rsidRPr="00CC0C03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Meta-heurísticas:</w:t>
      </w:r>
      <w:r w:rsidRPr="00CC0C03">
        <w:rPr>
          <w:rFonts w:ascii="Arial" w:hAnsi="Arial" w:cs="Arial"/>
          <w:lang w:val="pt-PT"/>
        </w:rPr>
        <w:t xml:space="preserve"> São "estratégias mestras" que guiam as heurísticas locais para que elas não fiquem presas em resultados medianos. Uma meta-heurística orquestra o processo, permitindo que o algoritmo aceite, por vezes, uma solução ligeiramente pior para conseguir "escapar" de um pico menor e encontrar o caminho para a montanha mais alta (o óptimo global). Se o nosso alpinista perceber que está num pico baixo, a meta-heurística é o plano que o obriga a descer um pouco para o vale para que ele possa explorar outra área e encontrar o Evereste.</w:t>
      </w:r>
    </w:p>
    <w:p w14:paraId="658B57C9" w14:textId="77777777" w:rsidR="005A1BA8" w:rsidRPr="00CC0C03" w:rsidRDefault="00000000" w:rsidP="00EC7870">
      <w:pPr>
        <w:pStyle w:val="Heading2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10" w:name="_Toc231571814"/>
      <w:r w:rsidRPr="00CC0C03">
        <w:rPr>
          <w:rFonts w:ascii="Arial" w:hAnsi="Arial" w:cs="Arial"/>
          <w:lang w:val="pt-PT"/>
        </w:rPr>
        <w:t>3.4. Estratégia Aplicada à CVNet</w:t>
      </w:r>
      <w:bookmarkEnd w:id="10"/>
    </w:p>
    <w:p w14:paraId="2DB39476" w14:textId="3643ECB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Apesar da complexidade NP-difícil do TSP, o cenário da CVNet apresenta apenas </w:t>
      </w:r>
      <w:r w:rsidRPr="00CC0C03">
        <w:rPr>
          <w:rFonts w:ascii="Arial" w:hAnsi="Arial" w:cs="Arial"/>
          <w:b/>
          <w:lang w:val="pt-PT"/>
        </w:rPr>
        <w:t>10 ilhas</w:t>
      </w:r>
      <w:r w:rsidRPr="00CC0C03">
        <w:rPr>
          <w:rFonts w:ascii="Arial" w:hAnsi="Arial" w:cs="Arial"/>
          <w:lang w:val="pt-PT"/>
        </w:rPr>
        <w:t xml:space="preserve">. Para esta dimensão, a utilização de métodos heurísticos não se justifica, uma vez que um método exato (Programação Linear Inteira via </w:t>
      </w:r>
      <w:r w:rsidRPr="00CC0C03">
        <w:rPr>
          <w:rFonts w:ascii="Arial" w:hAnsi="Arial" w:cs="Arial"/>
          <w:i/>
          <w:lang w:val="pt-PT"/>
        </w:rPr>
        <w:t>Branch-and-Cut</w:t>
      </w:r>
      <w:r w:rsidRPr="00CC0C03">
        <w:rPr>
          <w:rFonts w:ascii="Arial" w:hAnsi="Arial" w:cs="Arial"/>
          <w:lang w:val="pt-PT"/>
        </w:rPr>
        <w:t>) consegue encontrar a solução óptima em milissegundos num computador. Assim, garantimos à CVNet a eficiência máxima teórica necessária para a sua sincronização de dados.</w:t>
      </w:r>
    </w:p>
    <w:p w14:paraId="5D532F8F" w14:textId="77777777" w:rsidR="005A1BA8" w:rsidRPr="00CC0C03" w:rsidRDefault="00000000" w:rsidP="00EC7870">
      <w:pPr>
        <w:pStyle w:val="Heading1"/>
        <w:rPr>
          <w:rFonts w:ascii="Arial" w:hAnsi="Arial" w:cs="Arial"/>
          <w:lang w:val="pt-PT"/>
        </w:rPr>
      </w:pPr>
      <w:bookmarkStart w:id="11" w:name="_Toc231571815"/>
      <w:r w:rsidRPr="00CC0C03">
        <w:rPr>
          <w:rFonts w:ascii="Arial" w:hAnsi="Arial" w:cs="Arial"/>
          <w:lang w:val="pt-PT"/>
        </w:rPr>
        <w:t>4. Implementação em Python</w:t>
      </w:r>
      <w:bookmarkEnd w:id="11"/>
    </w:p>
    <w:p w14:paraId="5B545FBB" w14:textId="5D6D6FEB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A transição da teoria para a prática exige uma distinção clara entre dois pilares da Investigação Operacional: a </w:t>
      </w:r>
      <w:r w:rsidRPr="00CC0C03">
        <w:rPr>
          <w:rFonts w:ascii="Arial" w:hAnsi="Arial" w:cs="Arial"/>
          <w:b/>
          <w:lang w:val="pt-PT"/>
        </w:rPr>
        <w:t>formulação do modelo</w:t>
      </w:r>
      <w:r w:rsidRPr="00CC0C03">
        <w:rPr>
          <w:rFonts w:ascii="Arial" w:hAnsi="Arial" w:cs="Arial"/>
          <w:lang w:val="pt-PT"/>
        </w:rPr>
        <w:t xml:space="preserve"> (a estrutura lógica do problema) e o </w:t>
      </w:r>
      <w:r w:rsidRPr="00CC0C03">
        <w:rPr>
          <w:rFonts w:ascii="Arial" w:hAnsi="Arial" w:cs="Arial"/>
          <w:b/>
          <w:lang w:val="pt-PT"/>
        </w:rPr>
        <w:t>procedimento de resolução</w:t>
      </w:r>
      <w:r w:rsidRPr="00CC0C03">
        <w:rPr>
          <w:rFonts w:ascii="Arial" w:hAnsi="Arial" w:cs="Arial"/>
          <w:lang w:val="pt-PT"/>
        </w:rPr>
        <w:t xml:space="preserve"> (o motor matemático que encontra a resposta). Para o caso da CVNet, utilizaremos a linguagem </w:t>
      </w:r>
      <w:r w:rsidRPr="00CC0C03">
        <w:rPr>
          <w:rFonts w:ascii="Arial" w:hAnsi="Arial" w:cs="Arial"/>
          <w:b/>
          <w:lang w:val="pt-PT"/>
        </w:rPr>
        <w:t>Python</w:t>
      </w:r>
      <w:r w:rsidRPr="00CC0C03">
        <w:rPr>
          <w:rFonts w:ascii="Arial" w:hAnsi="Arial" w:cs="Arial"/>
          <w:lang w:val="pt-PT"/>
        </w:rPr>
        <w:t xml:space="preserve"> e a biblioteca de modelação </w:t>
      </w:r>
      <w:r w:rsidRPr="00CC0C03">
        <w:rPr>
          <w:rFonts w:ascii="Arial" w:hAnsi="Arial" w:cs="Arial"/>
          <w:b/>
          <w:lang w:val="pt-PT"/>
        </w:rPr>
        <w:t>PuLP</w:t>
      </w:r>
      <w:r w:rsidR="007E54BE" w:rsidRPr="00CC0C03">
        <w:rPr>
          <w:rFonts w:ascii="Arial" w:hAnsi="Arial" w:cs="Arial"/>
          <w:b/>
          <w:lang w:val="pt-PT"/>
        </w:rPr>
        <w:t xml:space="preserve"> </w:t>
      </w:r>
      <w:r w:rsidR="007E54BE" w:rsidRPr="00CC0C03">
        <w:rPr>
          <w:rFonts w:ascii="Arial" w:hAnsi="Arial" w:cs="Arial"/>
          <w:b/>
          <w:lang w:val="pt-PT"/>
        </w:rPr>
        <w:fldChar w:fldCharType="begin"/>
      </w:r>
      <w:r w:rsidR="007E54BE" w:rsidRPr="00CC0C03">
        <w:rPr>
          <w:rFonts w:ascii="Arial" w:hAnsi="Arial" w:cs="Arial"/>
          <w:b/>
          <w:lang w:val="pt-PT"/>
        </w:rPr>
        <w:instrText xml:space="preserve"> ADDIN ZOTERO_ITEM CSL_CITATION {"citationID":"Pn6EpzGU","properties":{"unsorted":false,"formattedCitation":"({\\i{}coin-or/pulp: A python Linear Programming API}, s.d.)","plainCitation":"(coin-or/pulp: A python Linear Programming API, s.d.)","noteIndex":0},"citationItems":[{"id":183,"uris":["http://zotero.org/users/2970721/items/DPFETX4C"],"itemData":{"id":183,"type":"webpage","citation-key":"CoinorPulpPython","title":"coin-or/pulp: A python Linear Programming API","URL":"https://github.com/coin-or/pulp","accessed":{"date-parts":[["2026",5,20]]}}}],"schema":"https://github.com/citation-style-language/schema/raw/master/csl-citation.json"} </w:instrText>
      </w:r>
      <w:r w:rsidR="007E54BE" w:rsidRPr="00CC0C03">
        <w:rPr>
          <w:rFonts w:ascii="Arial" w:hAnsi="Arial" w:cs="Arial"/>
          <w:b/>
          <w:lang w:val="pt-PT"/>
        </w:rPr>
        <w:fldChar w:fldCharType="separate"/>
      </w:r>
      <w:r w:rsidR="007E54BE" w:rsidRPr="00CC0C03">
        <w:rPr>
          <w:rFonts w:ascii="Arial" w:hAnsi="Arial" w:cs="Arial"/>
          <w:lang w:val="pt-BR" w:bidi="ar-SA"/>
        </w:rPr>
        <w:t>(</w:t>
      </w:r>
      <w:r w:rsidR="007E54BE" w:rsidRPr="00CC0C03">
        <w:rPr>
          <w:rFonts w:ascii="Arial" w:hAnsi="Arial" w:cs="Arial"/>
          <w:i/>
          <w:iCs/>
          <w:lang w:val="pt-BR" w:bidi="ar-SA"/>
        </w:rPr>
        <w:t>coin-or/pulp: A python Linear Programming API</w:t>
      </w:r>
      <w:r w:rsidR="007E54BE" w:rsidRPr="00CC0C03">
        <w:rPr>
          <w:rFonts w:ascii="Arial" w:hAnsi="Arial" w:cs="Arial"/>
          <w:lang w:val="pt-BR" w:bidi="ar-SA"/>
        </w:rPr>
        <w:t>, s.d.)</w:t>
      </w:r>
      <w:r w:rsidR="007E54BE" w:rsidRPr="00CC0C03">
        <w:rPr>
          <w:rFonts w:ascii="Arial" w:hAnsi="Arial" w:cs="Arial"/>
          <w:b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 xml:space="preserve"> para realizar esta ponte.</w:t>
      </w:r>
    </w:p>
    <w:p w14:paraId="4EE98085" w14:textId="770D8F99" w:rsidR="005A1BA8" w:rsidRPr="00CC0C03" w:rsidRDefault="00000000" w:rsidP="00EC7870">
      <w:pPr>
        <w:pStyle w:val="Heading2"/>
        <w:rPr>
          <w:rFonts w:ascii="Arial" w:hAnsi="Arial" w:cs="Arial"/>
          <w:lang w:val="pt-PT"/>
        </w:rPr>
      </w:pPr>
      <w:bookmarkStart w:id="12" w:name="_Toc231571816"/>
      <w:r w:rsidRPr="00CC0C03">
        <w:rPr>
          <w:rFonts w:ascii="Arial" w:hAnsi="Arial" w:cs="Arial"/>
          <w:lang w:val="pt-PT"/>
        </w:rPr>
        <w:t xml:space="preserve">4.1. </w:t>
      </w:r>
      <w:r w:rsidR="00840DC9" w:rsidRPr="00840DC9">
        <w:rPr>
          <w:rFonts w:ascii="Arial" w:hAnsi="Arial" w:cs="Arial"/>
          <w:lang w:val="pt-PT"/>
        </w:rPr>
        <w:t>O que é a formulação MTZ?</w:t>
      </w:r>
      <w:bookmarkEnd w:id="12"/>
    </w:p>
    <w:p w14:paraId="186153B4" w14:textId="1F43DF29" w:rsidR="00840DC9" w:rsidRPr="00840DC9" w:rsidRDefault="00840DC9" w:rsidP="00840DC9">
      <w:pPr>
        <w:pStyle w:val="BodyText"/>
        <w:rPr>
          <w:rFonts w:ascii="Arial" w:hAnsi="Arial" w:cs="Arial"/>
          <w:lang w:val="pt-PT"/>
        </w:rPr>
      </w:pPr>
      <w:r w:rsidRPr="00840DC9">
        <w:rPr>
          <w:rFonts w:ascii="Arial" w:hAnsi="Arial" w:cs="Arial"/>
          <w:lang w:val="pt-PT"/>
        </w:rPr>
        <w:t>O Problema do Caixeiro Viajante (PCV) pede a rota mais curta que visita todas as cidades exactamente uma vez e regressa ao ponto de partida.</w:t>
      </w:r>
      <w:r>
        <w:rPr>
          <w:rFonts w:ascii="Arial" w:hAnsi="Arial" w:cs="Arial"/>
          <w:lang w:val="pt-PT"/>
        </w:rPr>
        <w:t xml:space="preserve"> </w:t>
      </w:r>
      <w:r w:rsidRPr="00840DC9">
        <w:rPr>
          <w:rFonts w:ascii="Arial" w:hAnsi="Arial" w:cs="Arial"/>
          <w:lang w:val="pt-PT"/>
        </w:rPr>
        <w:t>A dificuldade está em evitar sub</w:t>
      </w:r>
      <w:r w:rsidRPr="00840DC9">
        <w:rPr>
          <w:rFonts w:ascii="Cambria Math" w:hAnsi="Cambria Math" w:cs="Cambria Math"/>
          <w:lang w:val="pt-PT"/>
        </w:rPr>
        <w:t>‑</w:t>
      </w:r>
      <w:r w:rsidRPr="00840DC9">
        <w:rPr>
          <w:rFonts w:ascii="Arial" w:hAnsi="Arial" w:cs="Arial"/>
          <w:lang w:val="pt-PT"/>
        </w:rPr>
        <w:t>rotas (pequenos ciclos que não passam por todas as cidades).</w:t>
      </w:r>
    </w:p>
    <w:p w14:paraId="07595C6C" w14:textId="77777777" w:rsidR="00840DC9" w:rsidRDefault="00840DC9" w:rsidP="00840DC9">
      <w:pPr>
        <w:pStyle w:val="BodyText"/>
        <w:rPr>
          <w:rFonts w:ascii="Arial" w:hAnsi="Arial" w:cs="Arial"/>
          <w:lang w:val="pt-PT"/>
        </w:rPr>
      </w:pPr>
      <w:r w:rsidRPr="00840DC9">
        <w:rPr>
          <w:rFonts w:ascii="Arial" w:hAnsi="Arial" w:cs="Arial"/>
          <w:lang w:val="pt-PT"/>
        </w:rPr>
        <w:t>A formulação MTZ usa:</w:t>
      </w:r>
    </w:p>
    <w:p w14:paraId="12434D53" w14:textId="1D07F16D" w:rsidR="00840DC9" w:rsidRPr="00840DC9" w:rsidRDefault="00840DC9" w:rsidP="00840DC9">
      <w:pPr>
        <w:pStyle w:val="BodyText"/>
        <w:rPr>
          <w:rFonts w:ascii="Arial" w:hAnsi="Arial" w:cs="Arial"/>
          <w:lang w:val="pt-PT"/>
        </w:rPr>
      </w:pPr>
      <w:r w:rsidRPr="00840DC9">
        <w:rPr>
          <w:rFonts w:ascii="Arial" w:hAnsi="Arial" w:cs="Arial"/>
          <w:lang w:val="pt-PT"/>
        </w:rPr>
        <w:t xml:space="preserve">- Variáveis binárias </w:t>
      </w:r>
      <m:oMath>
        <m:sSub>
          <m:sSubPr>
            <m:ctrlPr>
              <w:rPr>
                <w:rFonts w:ascii="Cambria Math" w:hAnsi="Cambria Math" w:cs="Arial"/>
                <w:i/>
                <w:lang w:val="pt-PT"/>
              </w:rPr>
            </m:ctrlPr>
          </m:sSubPr>
          <m:e>
            <m:r>
              <w:rPr>
                <w:rFonts w:ascii="Cambria Math" w:hAnsi="Cambria Math" w:cs="Arial"/>
                <w:lang w:val="pt-PT"/>
              </w:rPr>
              <m:t>x</m:t>
            </m:r>
          </m:e>
          <m:sub>
            <m:r>
              <w:rPr>
                <w:rFonts w:ascii="Cambria Math" w:hAnsi="Cambria Math" w:cs="Arial"/>
                <w:lang w:val="pt-PT"/>
              </w:rPr>
              <m:t>ij</m:t>
            </m:r>
          </m:sub>
        </m:sSub>
      </m:oMath>
      <w:r w:rsidRPr="00840DC9">
        <w:rPr>
          <w:rFonts w:ascii="Arial" w:hAnsi="Arial" w:cs="Arial"/>
          <w:lang w:val="pt-PT"/>
        </w:rPr>
        <w:t xml:space="preserve">: valem 1 se o viajante for da cidade </w:t>
      </w:r>
      <m:oMath>
        <m:r>
          <w:rPr>
            <w:rFonts w:ascii="Cambria Math" w:hAnsi="Cambria Math" w:cs="Arial"/>
            <w:lang w:val="pt-PT"/>
          </w:rPr>
          <m:t>i</m:t>
        </m:r>
      </m:oMath>
      <w:r w:rsidRPr="00840DC9">
        <w:rPr>
          <w:rFonts w:ascii="Arial" w:hAnsi="Arial" w:cs="Arial"/>
          <w:lang w:val="pt-PT"/>
        </w:rPr>
        <w:t xml:space="preserve"> para a cidade </w:t>
      </w:r>
      <m:oMath>
        <m:r>
          <w:rPr>
            <w:rFonts w:ascii="Cambria Math" w:hAnsi="Cambria Math" w:cs="Arial"/>
            <w:lang w:val="pt-PT"/>
          </w:rPr>
          <m:t>j</m:t>
        </m:r>
      </m:oMath>
      <w:r w:rsidRPr="00840DC9">
        <w:rPr>
          <w:rFonts w:ascii="Arial" w:hAnsi="Arial" w:cs="Arial"/>
          <w:lang w:val="pt-PT"/>
        </w:rPr>
        <w:t xml:space="preserve">, e </w:t>
      </w:r>
      <m:oMath>
        <m:r>
          <w:rPr>
            <w:rFonts w:ascii="Cambria Math" w:hAnsi="Cambria Math" w:cs="Arial"/>
            <w:lang w:val="pt-PT"/>
          </w:rPr>
          <m:t>0</m:t>
        </m:r>
      </m:oMath>
      <w:r w:rsidRPr="00840DC9">
        <w:rPr>
          <w:rFonts w:ascii="Arial" w:hAnsi="Arial" w:cs="Arial"/>
          <w:lang w:val="pt-PT"/>
        </w:rPr>
        <w:t xml:space="preserve"> caso contrário.</w:t>
      </w:r>
    </w:p>
    <w:p w14:paraId="3AFA2F5C" w14:textId="3F312E16" w:rsidR="00840DC9" w:rsidRPr="00840DC9" w:rsidRDefault="00840DC9" w:rsidP="00840DC9">
      <w:pPr>
        <w:pStyle w:val="BodyText"/>
        <w:rPr>
          <w:rFonts w:ascii="Arial" w:hAnsi="Arial" w:cs="Arial"/>
          <w:lang w:val="pt-PT"/>
        </w:rPr>
      </w:pPr>
      <w:r w:rsidRPr="00840DC9">
        <w:rPr>
          <w:rFonts w:ascii="Arial" w:hAnsi="Arial" w:cs="Arial"/>
          <w:lang w:val="pt-PT"/>
        </w:rPr>
        <w:t>- Variáveis contínuas</w:t>
      </w:r>
      <w:r>
        <w:rPr>
          <w:rFonts w:ascii="Arial" w:hAnsi="Arial" w:cs="Arial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lang w:val="pt-PT"/>
              </w:rPr>
            </m:ctrlPr>
          </m:sSubPr>
          <m:e>
            <m:r>
              <w:rPr>
                <w:rFonts w:ascii="Cambria Math" w:hAnsi="Cambria Math" w:cs="Arial"/>
                <w:lang w:val="pt-PT"/>
              </w:rPr>
              <m:t>u</m:t>
            </m:r>
          </m:e>
          <m:sub>
            <m:r>
              <w:rPr>
                <w:rFonts w:ascii="Cambria Math" w:hAnsi="Cambria Math" w:cs="Arial"/>
                <w:lang w:val="pt-PT"/>
              </w:rPr>
              <m:t>i</m:t>
            </m:r>
          </m:sub>
        </m:sSub>
      </m:oMath>
      <w:r w:rsidRPr="00840DC9">
        <w:rPr>
          <w:rFonts w:ascii="Arial" w:hAnsi="Arial" w:cs="Arial"/>
          <w:lang w:val="pt-PT"/>
        </w:rPr>
        <w:t xml:space="preserve">: representam a ordem (posição) em que a cidade </w:t>
      </w:r>
      <m:oMath>
        <m:r>
          <w:rPr>
            <w:rFonts w:ascii="Cambria Math" w:hAnsi="Cambria Math" w:cs="Arial"/>
            <w:lang w:val="pt-PT"/>
          </w:rPr>
          <m:t>i</m:t>
        </m:r>
      </m:oMath>
      <w:r w:rsidRPr="00840DC9">
        <w:rPr>
          <w:rFonts w:ascii="Arial" w:hAnsi="Arial" w:cs="Arial"/>
          <w:lang w:val="pt-PT"/>
        </w:rPr>
        <w:t xml:space="preserve"> é visitada, começando em </w:t>
      </w:r>
      <m:oMath>
        <m:r>
          <w:rPr>
            <w:rFonts w:ascii="Cambria Math" w:hAnsi="Cambria Math" w:cs="Arial"/>
            <w:lang w:val="pt-PT"/>
          </w:rPr>
          <m:t>0</m:t>
        </m:r>
      </m:oMath>
      <w:r w:rsidRPr="00840DC9">
        <w:rPr>
          <w:rFonts w:ascii="Arial" w:hAnsi="Arial" w:cs="Arial"/>
          <w:lang w:val="pt-PT"/>
        </w:rPr>
        <w:t xml:space="preserve"> na cidade de partida.</w:t>
      </w:r>
    </w:p>
    <w:p w14:paraId="2AF7BDD5" w14:textId="77777777" w:rsidR="00840DC9" w:rsidRPr="00840DC9" w:rsidRDefault="00840DC9" w:rsidP="00840DC9">
      <w:pPr>
        <w:pStyle w:val="BodyText"/>
        <w:rPr>
          <w:rFonts w:ascii="Arial" w:hAnsi="Arial" w:cs="Arial"/>
          <w:lang w:val="pt-PT"/>
        </w:rPr>
      </w:pPr>
    </w:p>
    <w:p w14:paraId="189D3733" w14:textId="7D3A4CF2" w:rsidR="00840DC9" w:rsidRDefault="00840DC9" w:rsidP="00840DC9">
      <w:pPr>
        <w:pStyle w:val="BodyText"/>
        <w:rPr>
          <w:rFonts w:ascii="Arial" w:hAnsi="Arial" w:cs="Arial"/>
          <w:lang w:val="pt-PT"/>
        </w:rPr>
      </w:pPr>
      <w:r w:rsidRPr="00840DC9">
        <w:rPr>
          <w:rFonts w:ascii="Arial" w:hAnsi="Arial" w:cs="Arial"/>
          <w:lang w:val="pt-PT"/>
        </w:rPr>
        <w:t>As restrições MTZ garantem que só existe um ciclo que passa por todas as cidades.</w:t>
      </w:r>
    </w:p>
    <w:p w14:paraId="3E7CB58E" w14:textId="25B02E09" w:rsidR="00840DC9" w:rsidRDefault="00840DC9" w:rsidP="00840DC9">
      <w:pPr>
        <w:pStyle w:val="Heading2"/>
        <w:rPr>
          <w:rFonts w:ascii="Arial" w:hAnsi="Arial" w:cs="Arial"/>
          <w:lang w:val="pt-PT"/>
        </w:rPr>
      </w:pPr>
      <w:bookmarkStart w:id="13" w:name="_Toc231571817"/>
      <w:r>
        <w:rPr>
          <w:rFonts w:ascii="Arial" w:hAnsi="Arial" w:cs="Arial"/>
          <w:lang w:val="pt-PT"/>
        </w:rPr>
        <w:t xml:space="preserve">4.2. </w:t>
      </w:r>
      <w:r w:rsidRPr="00840DC9">
        <w:rPr>
          <w:rFonts w:ascii="Arial" w:hAnsi="Arial" w:cs="Arial"/>
          <w:lang w:val="pt-PT"/>
        </w:rPr>
        <w:t>Código: preparação dos dados</w:t>
      </w:r>
      <w:bookmarkEnd w:id="13"/>
    </w:p>
    <w:p w14:paraId="3495C949" w14:textId="77777777" w:rsidR="00C91DFB" w:rsidRDefault="00C91DFB" w:rsidP="00C77C6C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582D257E" w14:textId="0D2737D6" w:rsidR="00C77C6C" w:rsidRPr="00C77C6C" w:rsidRDefault="00C77C6C" w:rsidP="00C77C6C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77C6C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islands </w:t>
      </w:r>
      <w:r w:rsidRPr="00C77C6C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77C6C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data[</w:t>
      </w:r>
      <w:r w:rsidRPr="00C77C6C">
        <w:rPr>
          <w:rFonts w:ascii="Menlo" w:eastAsia="Times New Roman" w:hAnsi="Menlo" w:cs="Menlo"/>
          <w:color w:val="2AA198"/>
          <w:sz w:val="18"/>
          <w:szCs w:val="18"/>
          <w:lang w:val="en-BR" w:eastAsia="en-US" w:bidi="ar-SA"/>
        </w:rPr>
        <w:t>"islands"</w:t>
      </w:r>
      <w:r w:rsidRPr="00C77C6C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]</w:t>
      </w:r>
    </w:p>
    <w:p w14:paraId="57042772" w14:textId="4A8F4AB2" w:rsidR="00C77C6C" w:rsidRPr="00C77C6C" w:rsidRDefault="00C77C6C" w:rsidP="00C77C6C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77C6C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dists </w:t>
      </w:r>
      <w:r w:rsidRPr="00C77C6C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77C6C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data[</w:t>
      </w:r>
      <w:r w:rsidRPr="00C77C6C">
        <w:rPr>
          <w:rFonts w:ascii="Menlo" w:eastAsia="Times New Roman" w:hAnsi="Menlo" w:cs="Menlo"/>
          <w:color w:val="2AA198"/>
          <w:sz w:val="18"/>
          <w:szCs w:val="18"/>
          <w:lang w:val="en-BR" w:eastAsia="en-US" w:bidi="ar-SA"/>
        </w:rPr>
        <w:t>"distances"</w:t>
      </w:r>
      <w:r w:rsidRPr="00C77C6C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]</w:t>
      </w:r>
    </w:p>
    <w:p w14:paraId="7CA5FDC5" w14:textId="6D97BAF3" w:rsidR="00C77C6C" w:rsidRDefault="00C77C6C" w:rsidP="00C77C6C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77C6C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n </w:t>
      </w:r>
      <w:r w:rsidRPr="00C77C6C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77C6C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77C6C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len</w:t>
      </w:r>
      <w:r w:rsidRPr="00C77C6C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(islands)</w:t>
      </w:r>
    </w:p>
    <w:p w14:paraId="1E087A3A" w14:textId="77777777" w:rsidR="00C91DFB" w:rsidRPr="00C77C6C" w:rsidRDefault="00C91DFB" w:rsidP="00C77C6C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56731714" w14:textId="754BCA24" w:rsidR="00840DC9" w:rsidRPr="00C77C6C" w:rsidRDefault="00840DC9" w:rsidP="00840DC9">
      <w:pPr>
        <w:pStyle w:val="BodyText"/>
        <w:rPr>
          <w:lang w:val="pt-BR"/>
        </w:rPr>
      </w:pPr>
      <w:r w:rsidRPr="00C77C6C">
        <w:rPr>
          <w:lang w:val="pt-BR"/>
        </w:rPr>
        <w:t>Matematicamente:</w:t>
      </w:r>
    </w:p>
    <w:p w14:paraId="18494FFB" w14:textId="38C28BB9" w:rsidR="00840DC9" w:rsidRPr="00C77C6C" w:rsidRDefault="00840DC9" w:rsidP="00840DC9">
      <w:pPr>
        <w:pStyle w:val="BodyText"/>
        <w:rPr>
          <w:lang w:val="pt-BR"/>
        </w:rPr>
      </w:pPr>
      <w:r w:rsidRPr="00C77C6C">
        <w:rPr>
          <w:lang w:val="pt-BR"/>
        </w:rPr>
        <w:t xml:space="preserve">- </w:t>
      </w:r>
      <m:oMath>
        <m:r>
          <w:rPr>
            <w:rFonts w:ascii="Cambria Math" w:hAnsi="Cambria Math"/>
            <w:lang w:val="pt-BR"/>
          </w:rPr>
          <m:t>n</m:t>
        </m:r>
      </m:oMath>
      <w:r w:rsidRPr="00C77C6C">
        <w:rPr>
          <w:lang w:val="pt-BR"/>
        </w:rPr>
        <w:t xml:space="preserve">= número de ilhas (10).  </w:t>
      </w:r>
    </w:p>
    <w:p w14:paraId="4F8E115F" w14:textId="77C2B2FE" w:rsidR="00840DC9" w:rsidRPr="00C77C6C" w:rsidRDefault="00840DC9" w:rsidP="00840DC9">
      <w:pPr>
        <w:pStyle w:val="BodyText"/>
        <w:rPr>
          <w:lang w:val="pt-BR"/>
        </w:rPr>
      </w:pPr>
      <w:r w:rsidRPr="00C77C6C">
        <w:rPr>
          <w:lang w:val="pt-BR"/>
        </w:rPr>
        <w:t xml:space="preserve">- </w:t>
      </w:r>
      <m:oMath>
        <m:r>
          <w:rPr>
            <w:rFonts w:ascii="Cambria Math" w:hAnsi="Cambria Math"/>
            <w:lang w:val="pt-BR"/>
          </w:rPr>
          <m:t>dists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j</m:t>
            </m:r>
          </m:e>
        </m:d>
      </m:oMath>
      <w:r w:rsidRPr="00C77C6C">
        <w:rPr>
          <w:lang w:val="pt-BR"/>
        </w:rPr>
        <w:t xml:space="preserve"> = distância da ilha </w:t>
      </w:r>
      <m:oMath>
        <m:r>
          <w:rPr>
            <w:rFonts w:ascii="Cambria Math" w:hAnsi="Cambria Math"/>
            <w:lang w:val="pt-BR"/>
          </w:rPr>
          <m:t>i</m:t>
        </m:r>
      </m:oMath>
      <w:r w:rsidRPr="00C77C6C">
        <w:rPr>
          <w:lang w:val="pt-BR"/>
        </w:rPr>
        <w:t xml:space="preserve"> à ilha j.  </w:t>
      </w:r>
    </w:p>
    <w:p w14:paraId="0A23093D" w14:textId="183D4467" w:rsidR="00840DC9" w:rsidRPr="00C77C6C" w:rsidRDefault="00840DC9" w:rsidP="00840DC9">
      <w:pPr>
        <w:pStyle w:val="BodyText"/>
        <w:rPr>
          <w:lang w:val="pt-BR"/>
        </w:rPr>
      </w:pPr>
      <w:r w:rsidRPr="00C77C6C">
        <w:rPr>
          <w:lang w:val="pt-BR"/>
        </w:rPr>
        <w:t>- O índice `depot` corresponde à cidade de partida (no exemplo, Santiago, índice 6).</w:t>
      </w:r>
    </w:p>
    <w:p w14:paraId="390ED302" w14:textId="21D8A108" w:rsidR="00840DC9" w:rsidRPr="00C77C6C" w:rsidRDefault="00840DC9" w:rsidP="00840DC9">
      <w:pPr>
        <w:pStyle w:val="BodyText"/>
        <w:rPr>
          <w:lang w:val="pt-BR"/>
        </w:rPr>
      </w:pPr>
      <w:r w:rsidRPr="00840DC9">
        <w:rPr>
          <w:lang w:val="pt-BR"/>
        </w:rPr>
        <w:t>O `data` vem do ficheiro JSON. Aqui guardamos o número de ilhas, a matriz das distâncias e qual é a ilha onde começa a rota.</w:t>
      </w:r>
    </w:p>
    <w:p w14:paraId="0BFB3C3E" w14:textId="77147141" w:rsidR="00840DC9" w:rsidRDefault="00354373" w:rsidP="00354373">
      <w:pPr>
        <w:pStyle w:val="Heading2"/>
        <w:rPr>
          <w:rFonts w:ascii="Arial" w:hAnsi="Arial" w:cs="Arial"/>
          <w:lang w:val="pt-PT"/>
        </w:rPr>
      </w:pPr>
      <w:bookmarkStart w:id="14" w:name="_Toc231571818"/>
      <w:r>
        <w:rPr>
          <w:rFonts w:ascii="Arial" w:hAnsi="Arial" w:cs="Arial"/>
          <w:lang w:val="pt-PT"/>
        </w:rPr>
        <w:t xml:space="preserve">4.3. </w:t>
      </w:r>
      <w:r w:rsidRPr="00C77C6C">
        <w:rPr>
          <w:rFonts w:ascii="Arial" w:hAnsi="Arial" w:cs="Arial"/>
          <w:lang w:val="pt-PT"/>
        </w:rPr>
        <w:t>Criação do problema de optimização</w:t>
      </w:r>
      <w:bookmarkEnd w:id="14"/>
    </w:p>
    <w:p w14:paraId="7B0BAF71" w14:textId="77777777" w:rsid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5A3A2446" w14:textId="4645B3B3" w:rsid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prob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pulp.LpProblem(</w:t>
      </w:r>
      <w:r w:rsidRPr="00C91DFB">
        <w:rPr>
          <w:rFonts w:ascii="Menlo" w:eastAsia="Times New Roman" w:hAnsi="Menlo" w:cs="Menlo"/>
          <w:color w:val="2AA198"/>
          <w:sz w:val="18"/>
          <w:szCs w:val="18"/>
          <w:lang w:val="en-BR" w:eastAsia="en-US" w:bidi="ar-SA"/>
        </w:rPr>
        <w:t>"TSP_CVNet"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, pulp.LpMinimize)</w:t>
      </w:r>
    </w:p>
    <w:p w14:paraId="343744B5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5D4F138B" w14:textId="4DF249EA" w:rsidR="00840DC9" w:rsidRPr="00C77C6C" w:rsidRDefault="00354373" w:rsidP="00840DC9">
      <w:pPr>
        <w:pStyle w:val="BodyText"/>
        <w:rPr>
          <w:lang w:val="pt-BR"/>
        </w:rPr>
      </w:pPr>
      <w:r w:rsidRPr="00C77C6C">
        <w:rPr>
          <w:lang w:val="pt-BR"/>
        </w:rPr>
        <w:t>Criamos um problema de minimização (queremos a menor distância total).</w:t>
      </w:r>
    </w:p>
    <w:p w14:paraId="24223DA4" w14:textId="261A2358" w:rsidR="00354373" w:rsidRDefault="00000000" w:rsidP="00354373">
      <w:pPr>
        <w:pStyle w:val="BodyText"/>
        <w:rPr>
          <w:rFonts w:ascii="Arial" w:hAnsi="Arial" w:cs="Arial"/>
          <w:b/>
          <w:lang w:val="pt-PT"/>
        </w:rPr>
      </w:pPr>
      <w:r w:rsidRPr="00CC0C03">
        <w:rPr>
          <w:rFonts w:ascii="Arial" w:hAnsi="Arial" w:cs="Arial"/>
          <w:lang w:val="pt-PT"/>
        </w:rPr>
        <w:t>É fundamental compreender que o código Python não "adivinha" a rota; ele comunica uma estrutura formal a um solucionador profissional.</w:t>
      </w:r>
    </w:p>
    <w:p w14:paraId="69265A51" w14:textId="0ECD0846" w:rsidR="00354373" w:rsidRDefault="00000000" w:rsidP="00354373">
      <w:pPr>
        <w:pStyle w:val="BodyText"/>
        <w:rPr>
          <w:rFonts w:ascii="Arial" w:hAnsi="Arial" w:cs="Arial"/>
          <w:b/>
          <w:lang w:val="pt-PT"/>
        </w:rPr>
      </w:pPr>
      <w:r w:rsidRPr="00CC0C03">
        <w:rPr>
          <w:rFonts w:ascii="Arial" w:hAnsi="Arial" w:cs="Arial"/>
          <w:lang w:val="pt-PT"/>
        </w:rPr>
        <w:t xml:space="preserve">No código, implementamos a técnica de </w:t>
      </w:r>
      <w:r w:rsidRPr="00CC0C03">
        <w:rPr>
          <w:rFonts w:ascii="Arial" w:hAnsi="Arial" w:cs="Arial"/>
          <w:b/>
          <w:lang w:val="pt-PT"/>
        </w:rPr>
        <w:t>Miller-Tucker-Zemlin (MTZ)</w:t>
      </w:r>
      <w:r w:rsidRPr="00CC0C03">
        <w:rPr>
          <w:rFonts w:ascii="Arial" w:hAnsi="Arial" w:cs="Arial"/>
          <w:lang w:val="pt-PT"/>
        </w:rPr>
        <w:t xml:space="preserve">. Esta formulação é a "receita" que define o que constitui uma rota válida, utilizando variáveis binárias para decidir que ligações activar e variáveis contínuas auxiliares para ordenar a sequência de visita, garantindo a eliminação de </w:t>
      </w:r>
      <w:r w:rsidRPr="00CC0C03">
        <w:rPr>
          <w:rFonts w:ascii="Arial" w:hAnsi="Arial" w:cs="Arial"/>
          <w:i/>
          <w:lang w:val="pt-PT"/>
        </w:rPr>
        <w:t>subtours</w:t>
      </w:r>
      <w:r w:rsidRPr="00CC0C03">
        <w:rPr>
          <w:rFonts w:ascii="Arial" w:hAnsi="Arial" w:cs="Arial"/>
          <w:lang w:val="pt-PT"/>
        </w:rPr>
        <w:t xml:space="preserve"> de forma compacta</w:t>
      </w:r>
      <w:r w:rsidR="007E54BE" w:rsidRPr="00CC0C03">
        <w:rPr>
          <w:rFonts w:ascii="Arial" w:hAnsi="Arial" w:cs="Arial"/>
          <w:lang w:val="pt-PT"/>
        </w:rPr>
        <w:t xml:space="preserve"> </w:t>
      </w:r>
      <w:r w:rsidR="007E54BE" w:rsidRPr="00CC0C03">
        <w:rPr>
          <w:rFonts w:ascii="Arial" w:hAnsi="Arial" w:cs="Arial"/>
          <w:lang w:val="pt-PT"/>
        </w:rPr>
        <w:fldChar w:fldCharType="begin"/>
      </w:r>
      <w:r w:rsidR="007E54BE" w:rsidRPr="00CC0C03">
        <w:rPr>
          <w:rFonts w:ascii="Arial" w:hAnsi="Arial" w:cs="Arial"/>
          <w:lang w:val="pt-PT"/>
        </w:rPr>
        <w:instrText xml:space="preserve"> ADDIN ZOTERO_ITEM CSL_CITATION {"citationID":"O3E75Cff","properties":{"unsorted":false,"formattedCitation":"(Hillier &amp; Lieberman, 2006, p. 36)","plainCitation":"(Hillier &amp; Lieberman, 2006, p. 36)","noteIndex":0},"citationItems":[{"id":176,"uris":["http://zotero.org/users/2970721/items/A76I96KV"],"itemData":{"id":176,"type":"book","citation-key":"hillierlieberman","ISBN":"85-86804-68-1","note":"citation-key: hillierintrodução","publisher":"McGraw Hill Brasil","title":"Introdução à pesquisa operacional","author":[{"family":"Hillier","given":"Frederick S."},{"family":"Lieberman","given":"Gerald J."}],"issued":{"date-parts":[["2006"]]}},"locator":"36","label":"page"}],"schema":"https://github.com/citation-style-language/schema/raw/master/csl-citation.json"} </w:instrText>
      </w:r>
      <w:r w:rsidR="007E54BE" w:rsidRPr="00CC0C03">
        <w:rPr>
          <w:rFonts w:ascii="Arial" w:hAnsi="Arial" w:cs="Arial"/>
          <w:lang w:val="pt-PT"/>
        </w:rPr>
        <w:fldChar w:fldCharType="separate"/>
      </w:r>
      <w:r w:rsidR="007E54BE" w:rsidRPr="00CC0C03">
        <w:rPr>
          <w:rFonts w:ascii="Arial" w:hAnsi="Arial" w:cs="Arial"/>
          <w:noProof/>
          <w:lang w:val="pt-PT"/>
        </w:rPr>
        <w:t>(Hillier &amp; Lieberman, 2006, p. 36)</w:t>
      </w:r>
      <w:r w:rsidR="007E54BE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047139F8" w14:textId="04206098" w:rsidR="005A1BA8" w:rsidRDefault="00000000" w:rsidP="00354373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Quando executamos o comando de resolução, o motor de optimização (como o solver CBC integrado no PuLP) aplica o algoritmo </w:t>
      </w:r>
      <w:r w:rsidRPr="00CC0C03">
        <w:rPr>
          <w:rFonts w:ascii="Arial" w:hAnsi="Arial" w:cs="Arial"/>
          <w:b/>
          <w:lang w:val="pt-PT"/>
        </w:rPr>
        <w:t>Branch-and-Cut</w:t>
      </w:r>
      <w:r w:rsidRPr="00CC0C03">
        <w:rPr>
          <w:rFonts w:ascii="Arial" w:hAnsi="Arial" w:cs="Arial"/>
          <w:lang w:val="pt-PT"/>
        </w:rPr>
        <w:t xml:space="preserve">. Este algoritmo é o "forno" que processa as equações MTZ, dividindo o problema em subproblemas (ramificação) e adicionando restrições matemáticas dinâmicas (cortes) até encontrar a solução absolutamente óptima para as 10 ilhas </w:t>
      </w:r>
      <w:r w:rsidR="007E54BE" w:rsidRPr="00CC0C03">
        <w:rPr>
          <w:rFonts w:ascii="Arial" w:hAnsi="Arial" w:cs="Arial"/>
          <w:lang w:val="pt-PT"/>
        </w:rPr>
        <w:fldChar w:fldCharType="begin"/>
      </w:r>
      <w:r w:rsidR="00275107" w:rsidRPr="00CC0C03">
        <w:rPr>
          <w:rFonts w:ascii="Arial" w:hAnsi="Arial" w:cs="Arial"/>
          <w:lang w:val="pt-PT"/>
        </w:rPr>
        <w:instrText xml:space="preserve"> ADDIN ZOTERO_ITEM CSL_CITATION {"citationID":"w5YOZjk0","properties":{"unsorted":false,"formattedCitation":"(Arenales &amp; Armentano, 2006, p. 256)","plainCitation":"(Arenales &amp; Armentano, 2006, p. 256)","noteIndex":0},"citationItems":[{"id":173,"uris":["http://zotero.org/users/2970721/items/5X88PJKC"],"itemData":{"id":173,"type":"book","citation-key":"arenalesPesquisaOperacional2006","ISBN":"978-85-352-5193-7","publisher":"Elsevier Brasil","title":"Pesquisa operacional","author":[{"family":"Arenales","given":"M."},{"family":"Armentano","given":"V."}],"issued":{"date-parts":[["2006"]]}},"locator":"256","label":"page"}],"schema":"https://github.com/citation-style-language/schema/raw/master/csl-citation.json"} </w:instrText>
      </w:r>
      <w:r w:rsidR="007E54BE" w:rsidRPr="00CC0C03">
        <w:rPr>
          <w:rFonts w:ascii="Arial" w:hAnsi="Arial" w:cs="Arial"/>
          <w:lang w:val="pt-PT"/>
        </w:rPr>
        <w:fldChar w:fldCharType="separate"/>
      </w:r>
      <w:r w:rsidR="007E54BE" w:rsidRPr="00CC0C03">
        <w:rPr>
          <w:rFonts w:ascii="Arial" w:hAnsi="Arial" w:cs="Arial"/>
          <w:noProof/>
          <w:lang w:val="pt-PT"/>
        </w:rPr>
        <w:t>(Arenales &amp; Armentano, 2006, p. 256)</w:t>
      </w:r>
      <w:r w:rsidR="007E54BE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5EC2FA2D" w14:textId="02F35550" w:rsidR="0057209B" w:rsidRDefault="0057209B" w:rsidP="0057209B">
      <w:pPr>
        <w:pStyle w:val="Heading2"/>
        <w:rPr>
          <w:rFonts w:ascii="Arial" w:hAnsi="Arial" w:cs="Arial"/>
          <w:lang w:val="pt-PT"/>
        </w:rPr>
      </w:pPr>
      <w:bookmarkStart w:id="15" w:name="_Toc231571819"/>
      <w:r>
        <w:rPr>
          <w:rFonts w:ascii="Arial" w:hAnsi="Arial" w:cs="Arial"/>
          <w:lang w:val="pt-PT"/>
        </w:rPr>
        <w:t xml:space="preserve">4.4. </w:t>
      </w:r>
      <w:r w:rsidRPr="0057209B">
        <w:rPr>
          <w:rFonts w:ascii="Arial" w:hAnsi="Arial" w:cs="Arial"/>
          <w:lang w:val="pt-PT"/>
        </w:rPr>
        <w:t>Variáveis de decisão</w:t>
      </w:r>
      <w:bookmarkEnd w:id="15"/>
    </w:p>
    <w:p w14:paraId="3D4E0699" w14:textId="32CA011F" w:rsidR="0057209B" w:rsidRDefault="0057209B" w:rsidP="0057209B">
      <w:pPr>
        <w:pStyle w:val="Heading3"/>
        <w:rPr>
          <w:rFonts w:ascii="Arial" w:hAnsi="Arial" w:cs="Arial"/>
          <w:lang w:val="pt-PT"/>
        </w:rPr>
      </w:pPr>
      <w:bookmarkStart w:id="16" w:name="_Toc231571820"/>
      <w:r>
        <w:rPr>
          <w:rFonts w:ascii="Arial" w:hAnsi="Arial" w:cs="Arial"/>
          <w:lang w:val="pt-PT"/>
        </w:rPr>
        <w:t xml:space="preserve">A. </w:t>
      </w:r>
      <w:r w:rsidRPr="00C77C6C">
        <w:rPr>
          <w:rFonts w:ascii="Arial" w:hAnsi="Arial" w:cs="Arial"/>
          <w:lang w:val="pt-PT"/>
        </w:rPr>
        <w:t xml:space="preserve">Variáveis </w:t>
      </w:r>
      <m:oMath>
        <m:r>
          <m:rPr>
            <m:sty m:val="bi"/>
          </m:rPr>
          <w:rPr>
            <w:rFonts w:ascii="Cambria Math" w:hAnsi="Cambria Math" w:cs="Arial"/>
            <w:lang w:val="pt-PT"/>
          </w:rPr>
          <m:t>(x_{ij})</m:t>
        </m:r>
      </m:oMath>
      <w:r w:rsidRPr="00C77C6C">
        <w:rPr>
          <w:rFonts w:ascii="Arial" w:hAnsi="Arial" w:cs="Arial"/>
          <w:lang w:val="pt-PT"/>
        </w:rPr>
        <w:t xml:space="preserve"> (binárias)</w:t>
      </w:r>
      <w:bookmarkEnd w:id="16"/>
    </w:p>
    <w:p w14:paraId="5710911B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x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pulp.LpVariable.dicts(</w:t>
      </w:r>
    </w:p>
    <w:p w14:paraId="319B93EC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</w:t>
      </w:r>
      <w:r w:rsidRPr="00C91DFB">
        <w:rPr>
          <w:rFonts w:ascii="Menlo" w:eastAsia="Times New Roman" w:hAnsi="Menlo" w:cs="Menlo"/>
          <w:color w:val="2AA198"/>
          <w:sz w:val="18"/>
          <w:szCs w:val="18"/>
          <w:lang w:val="en-BR" w:eastAsia="en-US" w:bidi="ar-SA"/>
        </w:rPr>
        <w:t>"x"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, </w:t>
      </w:r>
    </w:p>
    <w:p w14:paraId="388699C7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((i, j)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(n)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(n)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if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!=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j), </w:t>
      </w:r>
    </w:p>
    <w:p w14:paraId="1EC6475A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cat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91DFB">
        <w:rPr>
          <w:rFonts w:ascii="Menlo" w:eastAsia="Times New Roman" w:hAnsi="Menlo" w:cs="Menlo"/>
          <w:color w:val="2AA198"/>
          <w:sz w:val="18"/>
          <w:szCs w:val="18"/>
          <w:lang w:val="en-BR" w:eastAsia="en-US" w:bidi="ar-SA"/>
        </w:rPr>
        <w:t>'Binary'</w:t>
      </w:r>
    </w:p>
    <w:p w14:paraId="37AC1C4A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)</w:t>
      </w:r>
    </w:p>
    <w:p w14:paraId="57FC0CA4" w14:textId="4D82C761" w:rsidR="0057209B" w:rsidRDefault="0057209B" w:rsidP="0057209B">
      <w:pPr>
        <w:pStyle w:val="BodyText"/>
      </w:pPr>
      <w:r w:rsidRPr="0057209B">
        <w:t>Matematicamente</w:t>
      </w:r>
      <w:r>
        <w:t>:</w:t>
      </w:r>
    </w:p>
    <w:p w14:paraId="7A342571" w14:textId="216602E6" w:rsidR="0057209B" w:rsidRPr="0057209B" w:rsidRDefault="0057209B" w:rsidP="0057209B">
      <w:pPr>
        <w:pStyle w:val="BodyText"/>
      </w:pPr>
      <w:commentRangeStart w:id="17"/>
      <w:commentRangeEnd w:id="17"/>
      <m:oMathPara>
        <m:oMath>
          <m:r>
            <w:rPr>
              <w:rStyle w:val="CommentReference"/>
              <w:rFonts w:ascii="Cambria Math" w:hAnsi="Cambria Math"/>
              <w:i/>
              <w:sz w:val="24"/>
              <w:szCs w:val="24"/>
            </w:rPr>
            <w:lastRenderedPageBreak/>
            <w:commentReference w:id="17"/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0,1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 ∀</m:t>
          </m:r>
          <m:r>
            <w:rPr>
              <w:rFonts w:ascii="Cambria Math" w:hAnsi="Cambria Math"/>
            </w:rPr>
            <m:t>i,j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0,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,n-1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,i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</m:t>
          </m:r>
        </m:oMath>
      </m:oMathPara>
    </w:p>
    <w:p w14:paraId="71C64E34" w14:textId="77777777" w:rsidR="0057209B" w:rsidRPr="00C77C6C" w:rsidRDefault="0057209B" w:rsidP="0057209B">
      <w:pPr>
        <w:pStyle w:val="BodyText"/>
        <w:rPr>
          <w:lang w:val="pt-BR"/>
        </w:rPr>
      </w:pPr>
      <w:r w:rsidRPr="00C77C6C">
        <w:rPr>
          <w:lang w:val="pt-BR"/>
        </w:rPr>
        <w:t xml:space="preserve">Criamos uma variável para cada possível salto directo entre duas ilhas diferentes.  </w:t>
      </w:r>
    </w:p>
    <w:p w14:paraId="51D306FB" w14:textId="2D8710F9" w:rsidR="0057209B" w:rsidRDefault="0057209B" w:rsidP="0057209B">
      <w:pPr>
        <w:pStyle w:val="BodyText"/>
        <w:rPr>
          <w:lang w:val="pt-BR"/>
        </w:rPr>
      </w:pPr>
      <w:r w:rsidRPr="00C77C6C">
        <w:rPr>
          <w:lang w:val="pt-BR"/>
        </w:rPr>
        <w:t xml:space="preserve">Se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ij</m:t>
                </m:r>
              </m:sub>
            </m:sSub>
            <m:r>
              <w:rPr>
                <w:rFonts w:ascii="Cambria Math" w:hAnsi="Cambria Math"/>
                <w:lang w:val="pt-BR"/>
              </w:rPr>
              <m:t>=1</m:t>
            </m:r>
          </m:e>
        </m:d>
      </m:oMath>
      <w:r w:rsidRPr="00C77C6C">
        <w:rPr>
          <w:lang w:val="pt-BR"/>
        </w:rPr>
        <w:t xml:space="preserve">, significa que na rota vamos da ilha </w:t>
      </w:r>
      <m:oMath>
        <m:r>
          <w:rPr>
            <w:rFonts w:ascii="Cambria Math" w:hAnsi="Cambria Math"/>
            <w:lang w:val="pt-BR"/>
          </w:rPr>
          <m:t>i</m:t>
        </m:r>
      </m:oMath>
      <w:r w:rsidRPr="00C77C6C">
        <w:rPr>
          <w:lang w:val="pt-BR"/>
        </w:rPr>
        <w:t xml:space="preserve"> para a ilha </w:t>
      </w:r>
      <m:oMath>
        <m:r>
          <w:rPr>
            <w:rFonts w:ascii="Cambria Math" w:hAnsi="Cambria Math"/>
            <w:lang w:val="pt-BR"/>
          </w:rPr>
          <m:t>j</m:t>
        </m:r>
      </m:oMath>
      <w:r w:rsidRPr="00C77C6C">
        <w:rPr>
          <w:lang w:val="pt-BR"/>
        </w:rPr>
        <w:t xml:space="preserve">; se for </w:t>
      </w:r>
      <m:oMath>
        <m:r>
          <w:rPr>
            <w:rFonts w:ascii="Cambria Math" w:hAnsi="Cambria Math"/>
            <w:lang w:val="pt-BR"/>
          </w:rPr>
          <m:t>0</m:t>
        </m:r>
      </m:oMath>
      <w:r w:rsidRPr="00C77C6C">
        <w:rPr>
          <w:lang w:val="pt-BR"/>
        </w:rPr>
        <w:t>, não usamos esse caminho.</w:t>
      </w:r>
    </w:p>
    <w:p w14:paraId="43981B0E" w14:textId="56203D37" w:rsidR="0057209B" w:rsidRDefault="0057209B" w:rsidP="0057209B">
      <w:pPr>
        <w:pStyle w:val="Heading3"/>
        <w:rPr>
          <w:rFonts w:ascii="Arial" w:hAnsi="Arial" w:cs="Arial"/>
          <w:lang w:val="pt-PT"/>
        </w:rPr>
      </w:pPr>
      <w:bookmarkStart w:id="18" w:name="_Toc231571821"/>
      <w:r>
        <w:rPr>
          <w:rFonts w:ascii="Arial" w:hAnsi="Arial" w:cs="Arial"/>
          <w:lang w:val="pt-PT"/>
        </w:rPr>
        <w:t xml:space="preserve">B. </w:t>
      </w:r>
      <w:r w:rsidRPr="00C77C6C">
        <w:rPr>
          <w:rFonts w:ascii="Arial" w:hAnsi="Arial" w:cs="Arial"/>
          <w:lang w:val="pt-PT"/>
        </w:rPr>
        <w:t xml:space="preserve">Variáveis </w:t>
      </w:r>
      <m:oMath>
        <m:d>
          <m:dPr>
            <m:ctrlPr>
              <w:rPr>
                <w:rFonts w:ascii="Cambria Math" w:hAnsi="Cambria Math" w:cs="Arial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lang w:val="pt-PT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lang w:val="pt-PT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  <w:lang w:val="pt-PT"/>
                  </w:rPr>
                  <m:t>i</m:t>
                </m:r>
              </m:sub>
            </m:sSub>
          </m:e>
        </m:d>
      </m:oMath>
      <w:r w:rsidRPr="00C77C6C">
        <w:rPr>
          <w:rFonts w:ascii="Arial" w:hAnsi="Arial" w:cs="Arial"/>
          <w:lang w:val="pt-PT"/>
        </w:rPr>
        <w:t xml:space="preserve"> (ordem de visita)</w:t>
      </w:r>
      <w:bookmarkEnd w:id="18"/>
    </w:p>
    <w:p w14:paraId="35E69104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u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pulp.LpVariable.dicts(</w:t>
      </w:r>
    </w:p>
    <w:p w14:paraId="69561B1F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</w:t>
      </w:r>
      <w:r w:rsidRPr="00C91DFB">
        <w:rPr>
          <w:rFonts w:ascii="Menlo" w:eastAsia="Times New Roman" w:hAnsi="Menlo" w:cs="Menlo"/>
          <w:color w:val="2AA198"/>
          <w:sz w:val="18"/>
          <w:szCs w:val="18"/>
          <w:lang w:val="en-BR" w:eastAsia="en-US" w:bidi="ar-SA"/>
        </w:rPr>
        <w:t>"u"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, </w:t>
      </w:r>
    </w:p>
    <w:p w14:paraId="275B57D8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(i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(n)), </w:t>
      </w:r>
    </w:p>
    <w:p w14:paraId="7645BC4D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lowBound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91DFB">
        <w:rPr>
          <w:rFonts w:ascii="Menlo" w:eastAsia="Times New Roman" w:hAnsi="Menlo" w:cs="Menlo"/>
          <w:color w:val="D33682"/>
          <w:sz w:val="18"/>
          <w:szCs w:val="18"/>
          <w:lang w:val="en-BR" w:eastAsia="en-US" w:bidi="ar-SA"/>
        </w:rPr>
        <w:t>0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, </w:t>
      </w:r>
    </w:p>
    <w:p w14:paraId="6C55D712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upBound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n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-</w:t>
      </w:r>
      <w:r w:rsidRPr="00C91DFB">
        <w:rPr>
          <w:rFonts w:ascii="Menlo" w:eastAsia="Times New Roman" w:hAnsi="Menlo" w:cs="Menlo"/>
          <w:color w:val="D33682"/>
          <w:sz w:val="18"/>
          <w:szCs w:val="18"/>
          <w:lang w:val="en-BR" w:eastAsia="en-US" w:bidi="ar-SA"/>
        </w:rPr>
        <w:t>1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, </w:t>
      </w:r>
    </w:p>
    <w:p w14:paraId="3428CC8B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cat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91DFB">
        <w:rPr>
          <w:rFonts w:ascii="Menlo" w:eastAsia="Times New Roman" w:hAnsi="Menlo" w:cs="Menlo"/>
          <w:color w:val="2AA198"/>
          <w:sz w:val="18"/>
          <w:szCs w:val="18"/>
          <w:lang w:val="en-BR" w:eastAsia="en-US" w:bidi="ar-SA"/>
        </w:rPr>
        <w:t>'Continuous'</w:t>
      </w:r>
    </w:p>
    <w:p w14:paraId="1C3BC5D8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)</w:t>
      </w:r>
    </w:p>
    <w:p w14:paraId="492E6121" w14:textId="215F56DB" w:rsidR="0057209B" w:rsidRPr="00C77C6C" w:rsidRDefault="0057209B" w:rsidP="0057209B">
      <w:pPr>
        <w:pStyle w:val="BodyText"/>
        <w:rPr>
          <w:lang w:val="pt-BR"/>
        </w:rPr>
      </w:pPr>
      <w:r w:rsidRPr="00C77C6C">
        <w:rPr>
          <w:lang w:val="pt-BR"/>
        </w:rPr>
        <w:t xml:space="preserve">Matematicamente: </w:t>
      </w:r>
    </w:p>
    <w:p w14:paraId="274DD8DF" w14:textId="49AAA7B3" w:rsidR="0057209B" w:rsidRPr="00C77C6C" w:rsidRDefault="0057209B" w:rsidP="0057209B">
      <w:pPr>
        <w:pStyle w:val="BodyText"/>
        <w:rPr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>0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u</m:t>
              </m:r>
              <m:ctrlPr>
                <w:rPr>
                  <w:rFonts w:ascii="Cambria Math" w:hAnsi="Cambria Math"/>
                  <w:lang w:val="pt-BR"/>
                </w:rPr>
              </m:ctrlPr>
            </m:e>
            <m:sub>
              <m:r>
                <w:rPr>
                  <w:rFonts w:ascii="Cambria Math" w:hAnsi="Cambria Math"/>
                  <w:lang w:val="pt-BR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pt-BR"/>
            </w:rPr>
            <m:t>≤</m:t>
          </m:r>
          <m:r>
            <w:rPr>
              <w:rFonts w:ascii="Cambria Math" w:hAnsi="Cambria Math"/>
              <w:lang w:val="pt-BR"/>
            </w:rPr>
            <m:t>n-1,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u</m:t>
              </m:r>
              <m:ctrlPr>
                <w:rPr>
                  <w:rFonts w:ascii="Cambria Math" w:hAnsi="Cambria Math"/>
                  <w:lang w:val="pt-BR"/>
                </w:rPr>
              </m:ctrlPr>
            </m:e>
            <m:sub>
              <m:r>
                <w:rPr>
                  <w:rFonts w:ascii="Cambria Math" w:hAnsi="Cambria Math"/>
                  <w:lang w:val="pt-BR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pt-BR"/>
            </w:rPr>
            <m:t>∈</m:t>
          </m:r>
          <m:r>
            <m:rPr>
              <m:scr m:val="double-struck"/>
            </m:rPr>
            <w:rPr>
              <w:rFonts w:ascii="Cambria Math" w:hAnsi="Cambria Math"/>
              <w:lang w:val="pt-BR"/>
            </w:rPr>
            <m:t>R</m:t>
          </m:r>
        </m:oMath>
      </m:oMathPara>
    </w:p>
    <w:p w14:paraId="50CE20DD" w14:textId="77777777" w:rsidR="0057209B" w:rsidRPr="00C77C6C" w:rsidRDefault="0057209B" w:rsidP="0057209B">
      <w:pPr>
        <w:pStyle w:val="BodyText"/>
        <w:rPr>
          <w:lang w:val="pt-BR"/>
        </w:rPr>
      </w:pPr>
      <w:r w:rsidRPr="00C77C6C">
        <w:rPr>
          <w:lang w:val="pt-BR"/>
        </w:rPr>
        <w:t>(embora na solução óptima assumam valores inteiros).</w:t>
      </w:r>
    </w:p>
    <w:p w14:paraId="0308458A" w14:textId="4323836E" w:rsidR="0057209B" w:rsidRDefault="0057209B" w:rsidP="0057209B">
      <w:pPr>
        <w:pStyle w:val="BodyText"/>
        <w:rPr>
          <w:lang w:val="pt-BR"/>
        </w:rPr>
      </w:pPr>
      <w:r w:rsidRPr="00C77C6C">
        <w:rPr>
          <w:lang w:val="pt-BR"/>
        </w:rPr>
        <w:t>A variável</w:t>
      </w:r>
      <w:r>
        <w:rPr>
          <w:lang w:val="pt-B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i</m:t>
                </m:r>
              </m:sub>
            </m:sSub>
          </m:e>
        </m:d>
      </m:oMath>
      <w:r w:rsidRPr="00C77C6C">
        <w:rPr>
          <w:lang w:val="pt-BR"/>
        </w:rPr>
        <w:t xml:space="preserve"> diz em que posição a ilha </w:t>
      </w:r>
      <m:oMath>
        <m:r>
          <w:rPr>
            <w:rFonts w:ascii="Cambria Math" w:hAnsi="Cambria Math"/>
            <w:lang w:val="pt-BR"/>
          </w:rPr>
          <m:t>i</m:t>
        </m:r>
      </m:oMath>
      <w:r>
        <w:rPr>
          <w:lang w:val="pt-BR"/>
        </w:rPr>
        <w:t xml:space="preserve"> </w:t>
      </w:r>
      <w:r w:rsidRPr="00C77C6C">
        <w:rPr>
          <w:lang w:val="pt-BR"/>
        </w:rPr>
        <w:t xml:space="preserve">é visitada. Por exemplo,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lang w:val="pt-BR"/>
                  </w:rPr>
                  <m:t>Santiago</m:t>
                </m:r>
              </m:sub>
            </m:sSub>
            <m:r>
              <w:rPr>
                <w:rFonts w:ascii="Cambria Math" w:hAnsi="Cambria Math"/>
                <w:lang w:val="pt-BR"/>
              </w:rPr>
              <m:t>=0</m:t>
            </m:r>
          </m:e>
        </m:d>
      </m:oMath>
      <w:r w:rsidRPr="00C77C6C">
        <w:rPr>
          <w:lang w:val="pt-BR"/>
        </w:rPr>
        <w:t xml:space="preserve"> (primeira ilha),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lang w:val="pt-BR"/>
                  </w:rPr>
                  <m:t>Fogo</m:t>
                </m:r>
              </m:sub>
            </m:sSub>
            <m:r>
              <w:rPr>
                <w:rFonts w:ascii="Cambria Math" w:hAnsi="Cambria Math"/>
                <w:lang w:val="pt-BR"/>
              </w:rPr>
              <m:t>=3</m:t>
            </m:r>
          </m:e>
        </m:d>
      </m:oMath>
      <w:r w:rsidRPr="00C77C6C">
        <w:rPr>
          <w:lang w:val="pt-BR"/>
        </w:rPr>
        <w:t xml:space="preserve"> (quarta ilha), etc.</w:t>
      </w:r>
    </w:p>
    <w:p w14:paraId="1F12722F" w14:textId="388AB036" w:rsidR="00FB48C5" w:rsidRDefault="00FB48C5" w:rsidP="00FB48C5">
      <w:pPr>
        <w:pStyle w:val="Heading2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19" w:name="_Toc231571822"/>
      <w:r>
        <w:rPr>
          <w:rFonts w:ascii="Arial" w:hAnsi="Arial" w:cs="Arial"/>
          <w:lang w:val="pt-PT"/>
        </w:rPr>
        <w:t xml:space="preserve">4.5. </w:t>
      </w:r>
      <w:r w:rsidRPr="00C77C6C">
        <w:rPr>
          <w:rFonts w:ascii="Arial" w:hAnsi="Arial" w:cs="Arial"/>
          <w:lang w:val="pt-PT"/>
        </w:rPr>
        <w:t>Função objectivo</w:t>
      </w:r>
      <w:bookmarkEnd w:id="19"/>
    </w:p>
    <w:p w14:paraId="4EAB7BAD" w14:textId="77777777" w:rsid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</w:p>
    <w:p w14:paraId="23414708" w14:textId="5854F799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prob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+=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pulp.lpSum(dists[i][j]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*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x[i, j]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(n)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(n)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if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!=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j)</w:t>
      </w:r>
    </w:p>
    <w:p w14:paraId="1A4EB3DB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395DA62C" w14:textId="7811C66D" w:rsidR="00FB48C5" w:rsidRPr="00C77C6C" w:rsidRDefault="00FB48C5" w:rsidP="00C77C6C">
      <w:pPr>
        <w:pStyle w:val="BodyText"/>
        <w:rPr>
          <w:lang w:val="pt-BR"/>
        </w:rPr>
      </w:pPr>
      <w:r w:rsidRPr="00C77C6C">
        <w:rPr>
          <w:lang w:val="pt-BR"/>
        </w:rPr>
        <w:t>Matematicamente:</w:t>
      </w:r>
    </w:p>
    <w:p w14:paraId="1E5E1750" w14:textId="47E69DC4" w:rsidR="00FB48C5" w:rsidRPr="0060367F" w:rsidRDefault="00FB48C5" w:rsidP="00FB48C5">
      <w:pPr>
        <w:pStyle w:val="BodyText"/>
        <w:rPr>
          <w:lang w:val="pt-PT"/>
        </w:rPr>
      </w:pPr>
      <m:oMathPara>
        <m:oMath>
          <m:func>
            <m:funcPr>
              <m:ctrlPr>
                <w:rPr>
                  <w:rFonts w:ascii="Cambria Math" w:hAnsi="Cambria Math"/>
                  <w:lang w:val="pt-PT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pt-PT"/>
                    </w:rPr>
                    <m:t>i</m:t>
                  </m:r>
                  <m:r>
                    <w:rPr>
                      <w:rFonts w:ascii="Cambria Math" w:hAnsi="Cambria Math"/>
                    </w:rPr>
                    <m:t>=0</m:t>
                  </m: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pt-PT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lang w:val="pt-PT"/>
                        </w:rPr>
                      </m:ctrlPr>
                    </m:naryPr>
                    <m:sub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  <w:lang w:val="pt-PT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pt-PT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</w:rPr>
                            <m:t>=0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pt-PT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lang w:val="pt-PT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≠</m:t>
                          </m:r>
                          <m:r>
                            <w:rPr>
                              <w:rFonts w:ascii="Cambria Math" w:hAnsi="Cambria Math"/>
                              <w:lang w:val="pt-PT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pt-PT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lang w:val="pt-PT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lang w:val="pt-PT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i/>
                          <w:lang w:val="pt-PT"/>
                        </w:rPr>
                      </m:ctrlPr>
                    </m:sup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dists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pt-PT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pt-PT"/>
                            </w:rPr>
                            <m:t>i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pt-PT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pt-PT"/>
                            </w:rPr>
                            <m:t>j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pt-PT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e>
              </m:nary>
            </m:e>
          </m:func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  <m:ctrlPr>
                <w:rPr>
                  <w:rFonts w:ascii="Cambria Math" w:hAnsi="Cambria Math"/>
                  <w:lang w:val="pt-PT"/>
                </w:rPr>
              </m:ctrlPr>
            </m:e>
            <m:sub>
              <m:r>
                <w:rPr>
                  <w:rFonts w:ascii="Cambria Math" w:hAnsi="Cambria Math"/>
                  <w:lang w:val="pt-PT"/>
                </w:rPr>
                <m:t>ij</m:t>
              </m:r>
            </m:sub>
          </m:sSub>
        </m:oMath>
      </m:oMathPara>
    </w:p>
    <w:p w14:paraId="4A1B1A05" w14:textId="0E4CE179" w:rsidR="0060367F" w:rsidRDefault="0060367F" w:rsidP="00FB48C5">
      <w:pPr>
        <w:pStyle w:val="BodyText"/>
        <w:rPr>
          <w:lang w:val="pt-BR"/>
        </w:rPr>
      </w:pPr>
      <w:r w:rsidRPr="00C77C6C">
        <w:rPr>
          <w:lang w:val="pt-BR"/>
        </w:rPr>
        <w:t xml:space="preserve">Somamos as distâncias de todos os saltos que realmente usamos (onde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ij</m:t>
                </m:r>
              </m:sub>
            </m:sSub>
            <m:r>
              <w:rPr>
                <w:rFonts w:ascii="Cambria Math" w:hAnsi="Cambria Math"/>
                <w:lang w:val="pt-BR"/>
              </w:rPr>
              <m:t>=1</m:t>
            </m:r>
          </m:e>
        </m:d>
      </m:oMath>
      <w:r w:rsidRPr="00C77C6C">
        <w:rPr>
          <w:lang w:val="pt-BR"/>
        </w:rPr>
        <w:t>). O objectivo é minimizar esse total.</w:t>
      </w:r>
    </w:p>
    <w:p w14:paraId="3C35C907" w14:textId="7D4271C6" w:rsidR="0060367F" w:rsidRDefault="0060367F" w:rsidP="0060367F">
      <w:pPr>
        <w:pStyle w:val="Heading2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20" w:name="_Toc231571823"/>
      <w:r>
        <w:rPr>
          <w:rFonts w:ascii="Arial" w:hAnsi="Arial" w:cs="Arial"/>
          <w:lang w:val="pt-PT"/>
        </w:rPr>
        <w:t xml:space="preserve">4.6. </w:t>
      </w:r>
      <w:r w:rsidRPr="00C77C6C">
        <w:rPr>
          <w:rFonts w:ascii="Arial" w:hAnsi="Arial" w:cs="Arial"/>
          <w:lang w:val="pt-PT"/>
        </w:rPr>
        <w:t>Restrições de grau (cada ilha tem uma saída e uma entrada)</w:t>
      </w:r>
      <w:bookmarkEnd w:id="20"/>
    </w:p>
    <w:p w14:paraId="18080837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</w:t>
      </w:r>
      <w:r w:rsidRPr="00C91DFB">
        <w:rPr>
          <w:rFonts w:ascii="Menlo" w:eastAsia="Times New Roman" w:hAnsi="Menlo" w:cs="Menlo"/>
          <w:i/>
          <w:iCs/>
          <w:color w:val="93A1A1"/>
          <w:sz w:val="18"/>
          <w:szCs w:val="18"/>
          <w:lang w:val="en-BR" w:eastAsia="en-US" w:bidi="ar-SA"/>
        </w:rPr>
        <w:t># Degree constraints (each island has one departure and one arrival)</w:t>
      </w:r>
    </w:p>
    <w:p w14:paraId="072FE91F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(n):</w:t>
      </w:r>
    </w:p>
    <w:p w14:paraId="540EF425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prob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+=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pulp.lpSum(x[i, j]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(n)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if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!=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i)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D33682"/>
          <w:sz w:val="18"/>
          <w:szCs w:val="18"/>
          <w:lang w:val="en-BR" w:eastAsia="en-US" w:bidi="ar-SA"/>
        </w:rPr>
        <w:t>1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</w:t>
      </w:r>
      <w:r w:rsidRPr="00C91DFB">
        <w:rPr>
          <w:rFonts w:ascii="Menlo" w:eastAsia="Times New Roman" w:hAnsi="Menlo" w:cs="Menlo"/>
          <w:i/>
          <w:iCs/>
          <w:color w:val="93A1A1"/>
          <w:sz w:val="18"/>
          <w:szCs w:val="18"/>
          <w:lang w:val="en-BR" w:eastAsia="en-US" w:bidi="ar-SA"/>
        </w:rPr>
        <w:t># leaves i</w:t>
      </w:r>
    </w:p>
    <w:p w14:paraId="5CB91DE2" w14:textId="77777777" w:rsid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i/>
          <w:iCs/>
          <w:color w:val="93A1A1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prob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+=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pulp.lpSum(x[j, i]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(n)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if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!=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i)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D33682"/>
          <w:sz w:val="18"/>
          <w:szCs w:val="18"/>
          <w:lang w:val="en-BR" w:eastAsia="en-US" w:bidi="ar-SA"/>
        </w:rPr>
        <w:t>1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</w:t>
      </w:r>
      <w:r w:rsidRPr="00C91DFB">
        <w:rPr>
          <w:rFonts w:ascii="Menlo" w:eastAsia="Times New Roman" w:hAnsi="Menlo" w:cs="Menlo"/>
          <w:i/>
          <w:iCs/>
          <w:color w:val="93A1A1"/>
          <w:sz w:val="18"/>
          <w:szCs w:val="18"/>
          <w:lang w:val="en-BR" w:eastAsia="en-US" w:bidi="ar-SA"/>
        </w:rPr>
        <w:t># enters i</w:t>
      </w:r>
    </w:p>
    <w:p w14:paraId="0874FF19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33CF64D5" w14:textId="0C71BF2B" w:rsidR="0060367F" w:rsidRPr="00C77C6C" w:rsidRDefault="0060367F" w:rsidP="0060367F">
      <w:pPr>
        <w:pStyle w:val="BodyText"/>
        <w:rPr>
          <w:lang w:val="pt-BR"/>
        </w:rPr>
      </w:pPr>
      <w:r w:rsidRPr="00C77C6C">
        <w:rPr>
          <w:lang w:val="pt-BR"/>
        </w:rPr>
        <w:t xml:space="preserve">Para cada cidade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C77C6C">
        <w:rPr>
          <w:lang w:val="pt-BR"/>
        </w:rPr>
        <w:t xml:space="preserve">:  </w:t>
      </w:r>
    </w:p>
    <w:p w14:paraId="02385973" w14:textId="12E37439" w:rsidR="0060367F" w:rsidRPr="00C77C6C" w:rsidRDefault="0060367F" w:rsidP="0060367F">
      <w:pPr>
        <w:pStyle w:val="BodyText"/>
        <w:rPr>
          <w:lang w:val="pt-BR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lang w:val="pt-BR"/>
                </w:rPr>
              </m:ctrlPr>
            </m:naryPr>
            <m:sub>
              <m:r>
                <w:rPr>
                  <w:rFonts w:ascii="Cambria Math" w:hAnsi="Cambria Math"/>
                  <w:lang w:val="pt-BR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≠</m:t>
              </m:r>
              <m:r>
                <w:rPr>
                  <w:rFonts w:ascii="Cambria Math" w:hAnsi="Cambria Math"/>
                  <w:lang w:val="pt-BR"/>
                </w:rPr>
                <m:t>i</m:t>
              </m:r>
              <m:ctrlPr>
                <w:rPr>
                  <w:rFonts w:ascii="Cambria Math" w:hAnsi="Cambria Math"/>
                  <w:i/>
                  <w:lang w:val="pt-BR"/>
                </w:rPr>
              </m:ctrlPr>
            </m:sub>
            <m:sup>
              <m:ctrlPr>
                <w:rPr>
                  <w:rFonts w:ascii="Cambria Math" w:hAnsi="Cambria Math"/>
                  <w:i/>
                  <w:lang w:val="pt-BR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B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  <w:lang w:val="pt-BR"/>
                </w:rPr>
              </m:ctrlPr>
            </m:e>
          </m:nary>
          <m:r>
            <w:rPr>
              <w:rFonts w:ascii="Cambria Math" w:hAnsi="Cambria Math"/>
              <w:lang w:val="pt-BR"/>
            </w:rPr>
            <m:t>=1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 </m:t>
          </m:r>
          <m:r>
            <m:rPr>
              <m:nor/>
            </m:rPr>
            <w:rPr>
              <w:rFonts w:ascii="Cambria Math" w:hAnsi="Cambria Math"/>
              <w:lang w:val="pt-BR"/>
            </w:rPr>
            <m:t>(sai uma vez)</m:t>
          </m:r>
        </m:oMath>
      </m:oMathPara>
    </w:p>
    <w:p w14:paraId="22D100E8" w14:textId="5739FE60" w:rsidR="0060367F" w:rsidRPr="00C77C6C" w:rsidRDefault="0060367F" w:rsidP="0060367F">
      <w:pPr>
        <w:pStyle w:val="BodyText"/>
        <w:rPr>
          <w:lang w:val="pt-BR"/>
        </w:rPr>
      </w:pPr>
    </w:p>
    <w:p w14:paraId="471C7EF3" w14:textId="2B5D80D2" w:rsidR="0060367F" w:rsidRPr="00C77C6C" w:rsidRDefault="0060367F" w:rsidP="0060367F">
      <w:pPr>
        <w:pStyle w:val="BodyText"/>
        <w:rPr>
          <w:lang w:val="pt-BR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lang w:val="pt-BR"/>
                </w:rPr>
              </m:ctrlPr>
            </m:naryPr>
            <m:sub>
              <m:r>
                <w:rPr>
                  <w:rFonts w:ascii="Cambria Math" w:hAnsi="Cambria Math"/>
                  <w:lang w:val="pt-BR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≠</m:t>
              </m:r>
              <m:r>
                <w:rPr>
                  <w:rFonts w:ascii="Cambria Math" w:hAnsi="Cambria Math"/>
                  <w:lang w:val="pt-BR"/>
                </w:rPr>
                <m:t>i</m:t>
              </m:r>
              <m:ctrlPr>
                <w:rPr>
                  <w:rFonts w:ascii="Cambria Math" w:hAnsi="Cambria Math"/>
                  <w:i/>
                  <w:lang w:val="pt-BR"/>
                </w:rPr>
              </m:ctrlPr>
            </m:sub>
            <m:sup>
              <m:ctrlPr>
                <w:rPr>
                  <w:rFonts w:ascii="Cambria Math" w:hAnsi="Cambria Math"/>
                  <w:i/>
                  <w:lang w:val="pt-BR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B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ji</m:t>
                  </m:r>
                </m:sub>
              </m:sSub>
              <m:ctrlPr>
                <w:rPr>
                  <w:rFonts w:ascii="Cambria Math" w:hAnsi="Cambria Math"/>
                  <w:i/>
                  <w:lang w:val="pt-BR"/>
                </w:rPr>
              </m:ctrlPr>
            </m:e>
          </m:nary>
          <m:r>
            <w:rPr>
              <w:rFonts w:ascii="Cambria Math" w:hAnsi="Cambria Math"/>
              <w:lang w:val="pt-BR"/>
            </w:rPr>
            <m:t>=1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 </m:t>
          </m:r>
          <m:r>
            <m:rPr>
              <m:nor/>
            </m:rPr>
            <w:rPr>
              <w:rFonts w:ascii="Cambria Math" w:hAnsi="Cambria Math"/>
              <w:lang w:val="pt-BR"/>
            </w:rPr>
            <m:t>(entra uma vez)</m:t>
          </m:r>
        </m:oMath>
      </m:oMathPara>
    </w:p>
    <w:p w14:paraId="2B3F12BC" w14:textId="69325C4B" w:rsidR="0060367F" w:rsidRPr="00C77C6C" w:rsidRDefault="0060367F" w:rsidP="0060367F">
      <w:pPr>
        <w:pStyle w:val="BodyText"/>
        <w:rPr>
          <w:lang w:val="pt-BR"/>
        </w:rPr>
      </w:pPr>
    </w:p>
    <w:p w14:paraId="2DBE83B3" w14:textId="77777777" w:rsidR="0060367F" w:rsidRPr="00C77C6C" w:rsidRDefault="0060367F" w:rsidP="0060367F">
      <w:pPr>
        <w:pStyle w:val="BodyText"/>
        <w:rPr>
          <w:lang w:val="pt-BR"/>
        </w:rPr>
      </w:pPr>
    </w:p>
    <w:p w14:paraId="2851E582" w14:textId="163DF966" w:rsidR="0060367F" w:rsidRPr="00C77C6C" w:rsidRDefault="0060367F" w:rsidP="0060367F">
      <w:pPr>
        <w:pStyle w:val="BodyText"/>
        <w:rPr>
          <w:lang w:val="pt-BR"/>
        </w:rPr>
      </w:pPr>
      <w:r w:rsidRPr="00C77C6C">
        <w:rPr>
          <w:lang w:val="pt-BR"/>
        </w:rPr>
        <w:t xml:space="preserve">- Primeira linha: de cada ilha parte exactamente um caminho (o viajante sai uma vez).  </w:t>
      </w:r>
    </w:p>
    <w:p w14:paraId="68DE62A0" w14:textId="25508E46" w:rsidR="0060367F" w:rsidRPr="00C77C6C" w:rsidRDefault="0060367F" w:rsidP="0060367F">
      <w:pPr>
        <w:pStyle w:val="BodyText"/>
        <w:rPr>
          <w:lang w:val="pt-BR"/>
        </w:rPr>
      </w:pPr>
      <w:r w:rsidRPr="00C77C6C">
        <w:rPr>
          <w:lang w:val="pt-BR"/>
        </w:rPr>
        <w:t xml:space="preserve">- Segunda linha: a cada ilha chega exactamente um caminho (o viajante entra uma vez).  </w:t>
      </w:r>
    </w:p>
    <w:p w14:paraId="367A7485" w14:textId="77777777" w:rsidR="0060367F" w:rsidRPr="00C77C6C" w:rsidRDefault="0060367F" w:rsidP="0060367F">
      <w:pPr>
        <w:pStyle w:val="BodyText"/>
        <w:rPr>
          <w:lang w:val="pt-BR"/>
        </w:rPr>
      </w:pPr>
    </w:p>
    <w:p w14:paraId="391BB858" w14:textId="20221A68" w:rsidR="0060367F" w:rsidRDefault="0060367F" w:rsidP="0060367F">
      <w:pPr>
        <w:pStyle w:val="BodyText"/>
        <w:rPr>
          <w:lang w:val="pt-BR"/>
        </w:rPr>
      </w:pPr>
      <w:r w:rsidRPr="00C77C6C">
        <w:rPr>
          <w:lang w:val="pt-BR"/>
        </w:rPr>
        <w:t>Estas regras garantem que cada ilha é visitada uma única vez. Mas, sozinhas, elas permitem vários ciclos separados (por exemplo, um ciclo entre três ilhas e outro ciclo entre as restantes). Precisamos de regras adicionais para impedir isso.</w:t>
      </w:r>
    </w:p>
    <w:p w14:paraId="0557F618" w14:textId="31D1A57B" w:rsidR="0060367F" w:rsidRDefault="0060367F" w:rsidP="0060367F">
      <w:pPr>
        <w:pStyle w:val="Heading2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21" w:name="_Toc231571824"/>
      <w:r>
        <w:rPr>
          <w:rFonts w:ascii="Arial" w:hAnsi="Arial" w:cs="Arial"/>
          <w:lang w:val="pt-PT"/>
        </w:rPr>
        <w:t xml:space="preserve">4.7. </w:t>
      </w:r>
      <w:r w:rsidRPr="00C77C6C">
        <w:rPr>
          <w:rFonts w:ascii="Arial" w:hAnsi="Arial" w:cs="Arial"/>
          <w:lang w:val="pt-PT"/>
        </w:rPr>
        <w:t>Restrições MTZ que eliminam sub</w:t>
      </w:r>
      <w:r w:rsidRPr="00C77C6C">
        <w:rPr>
          <w:rFonts w:ascii="Cambria Math" w:hAnsi="Cambria Math" w:cs="Cambria Math"/>
          <w:lang w:val="pt-PT"/>
        </w:rPr>
        <w:t>‑</w:t>
      </w:r>
      <w:r w:rsidRPr="00C77C6C">
        <w:rPr>
          <w:rFonts w:ascii="Arial" w:hAnsi="Arial" w:cs="Arial"/>
          <w:lang w:val="pt-PT"/>
        </w:rPr>
        <w:t>ciclos</w:t>
      </w:r>
      <w:bookmarkEnd w:id="21"/>
    </w:p>
    <w:p w14:paraId="5B118356" w14:textId="77777777" w:rsid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28E2054A" w14:textId="068C9A8B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(n):</w:t>
      </w:r>
    </w:p>
    <w:p w14:paraId="01F1A374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(n):</w:t>
      </w:r>
    </w:p>
    <w:p w14:paraId="2E185C21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   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if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!=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and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i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!=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depot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and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!=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depot:</w:t>
      </w:r>
    </w:p>
    <w:p w14:paraId="7793204D" w14:textId="35472CC0" w:rsid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D33682"/>
          <w:sz w:val="18"/>
          <w:szCs w:val="18"/>
          <w:lang w:val="en-BR" w:eastAsia="en-US" w:bidi="ar-SA"/>
        </w:rPr>
      </w:pP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        prob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+=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u[i]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-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u[j]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+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n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*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x[i, j]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&lt;=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n </w:t>
      </w:r>
      <w:r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–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D33682"/>
          <w:sz w:val="18"/>
          <w:szCs w:val="18"/>
          <w:lang w:val="en-BR" w:eastAsia="en-US" w:bidi="ar-SA"/>
        </w:rPr>
        <w:t>1</w:t>
      </w:r>
    </w:p>
    <w:p w14:paraId="00A56F56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2D6D90C2" w14:textId="09378F1E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 xml:space="preserve">Matematicamente (para todas as cidades excepto o depósito):  </w:t>
      </w:r>
    </w:p>
    <w:p w14:paraId="2DF74086" w14:textId="2BB80938" w:rsidR="0060367F" w:rsidRPr="0060367F" w:rsidRDefault="0060367F" w:rsidP="0060367F">
      <w:pPr>
        <w:pStyle w:val="BodyText"/>
        <w:rPr>
          <w:lang w:val="pt-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u</m:t>
              </m:r>
            </m:e>
            <m:sub>
              <m:r>
                <w:rPr>
                  <w:rFonts w:ascii="Cambria Math" w:hAnsi="Cambria Math"/>
                  <w:lang w:val="pt-PT"/>
                </w:rPr>
                <m:t>i</m:t>
              </m:r>
            </m:sub>
          </m:sSub>
          <m:r>
            <w:rPr>
              <w:rFonts w:ascii="Cambria Math" w:hAnsi="Cambria Math"/>
              <w:lang w:val="pt-PT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u</m:t>
              </m:r>
            </m:e>
            <m:sub>
              <m:r>
                <w:rPr>
                  <w:rFonts w:ascii="Cambria Math" w:hAnsi="Cambria Math"/>
                  <w:lang w:val="pt-PT"/>
                </w:rPr>
                <m:t>j</m:t>
              </m:r>
            </m:sub>
          </m:sSub>
          <m:r>
            <w:rPr>
              <w:rFonts w:ascii="Cambria Math" w:hAnsi="Cambria Math"/>
              <w:lang w:val="pt-PT"/>
            </w:rPr>
            <m:t>+n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  <m:ctrlPr>
                <w:rPr>
                  <w:rFonts w:ascii="Cambria Math" w:hAnsi="Cambria Math"/>
                  <w:lang w:val="pt-PT"/>
                </w:rPr>
              </m:ctrlPr>
            </m:e>
            <m:sub>
              <m:r>
                <w:rPr>
                  <w:rFonts w:ascii="Cambria Math" w:hAnsi="Cambria Math"/>
                  <w:lang w:val="pt-PT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pt-PT"/>
            </w:rPr>
            <m:t>≤</m:t>
          </m:r>
          <m:r>
            <w:rPr>
              <w:rFonts w:ascii="Cambria Math" w:hAnsi="Cambria Math"/>
              <w:lang w:val="pt-PT"/>
            </w:rPr>
            <m:t>n-1,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 ∀</m:t>
          </m:r>
          <m:r>
            <w:rPr>
              <w:rFonts w:ascii="Cambria Math" w:hAnsi="Cambria Math"/>
              <w:lang w:val="pt-PT"/>
            </w:rPr>
            <m:t>i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≠</m:t>
          </m:r>
          <m:r>
            <w:rPr>
              <w:rFonts w:ascii="Cambria Math" w:hAnsi="Cambria Math"/>
              <w:lang w:val="pt-PT"/>
            </w:rPr>
            <m:t>j,</m:t>
          </m:r>
          <m:r>
            <w:rPr>
              <w:rFonts w:ascii="Cambria Math" w:hAnsi="Cambria Math"/>
              <w:lang w:val="pt-PT"/>
            </w:rPr>
            <m:t> </m:t>
          </m:r>
          <m:r>
            <w:rPr>
              <w:rFonts w:ascii="Cambria Math" w:hAnsi="Cambria Math"/>
              <w:lang w:val="pt-PT"/>
            </w:rPr>
            <m:t>i,j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≠</m:t>
          </m:r>
          <m:r>
            <m:rPr>
              <m:nor/>
            </m:rPr>
            <w:rPr>
              <w:rFonts w:ascii="Cambria Math" w:hAnsi="Cambria Math"/>
              <w:lang w:val="pt-PT"/>
            </w:rPr>
            <m:t>depot</m:t>
          </m:r>
        </m:oMath>
      </m:oMathPara>
    </w:p>
    <w:p w14:paraId="3B538FE9" w14:textId="77777777" w:rsidR="0060367F" w:rsidRPr="0060367F" w:rsidRDefault="0060367F" w:rsidP="0060367F">
      <w:pPr>
        <w:pStyle w:val="BodyText"/>
        <w:rPr>
          <w:lang w:val="pt-PT"/>
        </w:rPr>
      </w:pPr>
    </w:p>
    <w:p w14:paraId="0866D132" w14:textId="77777777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>Vamos analisar dois casos:</w:t>
      </w:r>
    </w:p>
    <w:p w14:paraId="61694402" w14:textId="6D1B41E9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 xml:space="preserve">- Se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ij</m:t>
                </m:r>
              </m:sub>
            </m:sSub>
            <m:r>
              <w:rPr>
                <w:rFonts w:ascii="Cambria Math" w:hAnsi="Cambria Math"/>
                <w:lang w:val="pt-PT"/>
              </w:rPr>
              <m:t>=1</m:t>
            </m:r>
          </m:e>
        </m:d>
      </m:oMath>
      <w:r w:rsidRPr="0060367F">
        <w:rPr>
          <w:lang w:val="pt-PT"/>
        </w:rPr>
        <w:t xml:space="preserve"> (ou seja, a rota inclui o arco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→</m:t>
            </m:r>
            <m:r>
              <w:rPr>
                <w:rFonts w:ascii="Cambria Math" w:hAnsi="Cambria Math"/>
                <w:lang w:val="pt-PT"/>
              </w:rPr>
              <m:t>j</m:t>
            </m:r>
          </m:e>
        </m:d>
      </m:oMath>
      <w:r w:rsidRPr="0060367F">
        <w:rPr>
          <w:lang w:val="pt-PT"/>
        </w:rPr>
        <w:t>):</w:t>
      </w:r>
    </w:p>
    <w:p w14:paraId="1E62D985" w14:textId="793C0525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 xml:space="preserve">  A restrição fica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</m:t>
                </m:r>
              </m:sub>
            </m:sSub>
            <m:r>
              <w:rPr>
                <w:rFonts w:ascii="Cambria Math" w:hAnsi="Cambria Math"/>
                <w:lang w:val="pt-PT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j</m:t>
                </m:r>
              </m:sub>
            </m:sSub>
            <m:r>
              <w:rPr>
                <w:rFonts w:ascii="Cambria Math" w:hAnsi="Cambria Math"/>
                <w:lang w:val="pt-PT"/>
              </w:rPr>
              <m:t>+n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≤</m:t>
            </m:r>
            <m:r>
              <w:rPr>
                <w:rFonts w:ascii="Cambria Math" w:hAnsi="Cambria Math"/>
                <w:lang w:val="pt-PT"/>
              </w:rPr>
              <m:t>n-1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⇒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  <m:ctrlPr>
                  <w:rPr>
                    <w:rFonts w:ascii="Cambria Math" w:hAnsi="Cambria Math"/>
                    <w:lang w:val="pt-PT"/>
                  </w:rPr>
                </m:ctrlPr>
              </m:e>
              <m:sub>
                <m:r>
                  <w:rPr>
                    <w:rFonts w:ascii="Cambria Math" w:hAnsi="Cambria Math"/>
                    <w:lang w:val="pt-PT"/>
                  </w:rPr>
                  <m:t>i</m:t>
                </m:r>
              </m:sub>
            </m:sSub>
            <m:r>
              <w:rPr>
                <w:rFonts w:ascii="Cambria Math" w:hAnsi="Cambria Math"/>
                <w:lang w:val="pt-PT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≤</m:t>
            </m:r>
            <m:r>
              <w:rPr>
                <w:rFonts w:ascii="Cambria Math" w:hAnsi="Cambria Math"/>
                <w:lang w:val="pt-PT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⇒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  <m:ctrlPr>
                  <w:rPr>
                    <w:rFonts w:ascii="Cambria Math" w:hAnsi="Cambria Math"/>
                    <w:lang w:val="pt-PT"/>
                  </w:rPr>
                </m:ctrlPr>
              </m:e>
              <m:sub>
                <m:r>
                  <w:rPr>
                    <w:rFonts w:ascii="Cambria Math" w:hAnsi="Cambria Math"/>
                    <w:lang w:val="pt-PT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≥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  <m:ctrlPr>
                  <w:rPr>
                    <w:rFonts w:ascii="Cambria Math" w:hAnsi="Cambria Math"/>
                    <w:lang w:val="pt-PT"/>
                  </w:rPr>
                </m:ctrlPr>
              </m:e>
              <m:sub>
                <m:r>
                  <w:rPr>
                    <w:rFonts w:ascii="Cambria Math" w:hAnsi="Cambria Math"/>
                    <w:lang w:val="pt-PT"/>
                  </w:rPr>
                  <m:t>i</m:t>
                </m:r>
              </m:sub>
            </m:sSub>
            <m:r>
              <w:rPr>
                <w:rFonts w:ascii="Cambria Math" w:hAnsi="Cambria Math"/>
                <w:lang w:val="pt-PT"/>
              </w:rPr>
              <m:t>+1</m:t>
            </m:r>
          </m:e>
        </m:d>
      </m:oMath>
      <w:r w:rsidRPr="0060367F">
        <w:rPr>
          <w:lang w:val="pt-PT"/>
        </w:rPr>
        <w:t xml:space="preserve">.  </w:t>
      </w:r>
    </w:p>
    <w:p w14:paraId="0C246B41" w14:textId="3739E94D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 xml:space="preserve">  Interpretação: a cidade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j</m:t>
            </m:r>
          </m:e>
        </m:d>
      </m:oMath>
      <w:r w:rsidRPr="0060367F">
        <w:rPr>
          <w:lang w:val="pt-PT"/>
        </w:rPr>
        <w:t xml:space="preserve"> deve ser visitada depois de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i</m:t>
            </m:r>
          </m:e>
        </m:d>
      </m:oMath>
      <w:r w:rsidRPr="0060367F">
        <w:rPr>
          <w:lang w:val="pt-PT"/>
        </w:rPr>
        <w:t xml:space="preserve"> (a ordem aumenta pelo menos 1).</w:t>
      </w:r>
    </w:p>
    <w:p w14:paraId="6C336597" w14:textId="49E866F6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>- Se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ij</m:t>
                </m:r>
              </m:sub>
            </m:sSub>
            <m:r>
              <w:rPr>
                <w:rFonts w:ascii="Cambria Math" w:hAnsi="Cambria Math"/>
                <w:lang w:val="pt-PT"/>
              </w:rPr>
              <m:t>=0</m:t>
            </m:r>
          </m:e>
        </m:d>
      </m:oMath>
      <w:r w:rsidRPr="0060367F">
        <w:rPr>
          <w:lang w:val="pt-PT"/>
        </w:rPr>
        <w:t xml:space="preserve">:  </w:t>
      </w:r>
    </w:p>
    <w:p w14:paraId="015920A2" w14:textId="62F53233" w:rsidR="0060367F" w:rsidRPr="0060367F" w:rsidRDefault="0060367F" w:rsidP="00C91DFB">
      <w:pPr>
        <w:pStyle w:val="BodyText"/>
        <w:rPr>
          <w:lang w:val="pt-PT"/>
        </w:rPr>
      </w:pPr>
      <w:r w:rsidRPr="0060367F">
        <w:rPr>
          <w:lang w:val="pt-PT"/>
        </w:rPr>
        <w:t xml:space="preserve">  Fica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</m:t>
                </m:r>
              </m:sub>
            </m:sSub>
            <m:r>
              <w:rPr>
                <w:rFonts w:ascii="Cambria Math" w:hAnsi="Cambria Math"/>
                <w:lang w:val="pt-PT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≤</m:t>
            </m:r>
            <m:r>
              <w:rPr>
                <w:rFonts w:ascii="Cambria Math" w:hAnsi="Cambria Math"/>
                <w:lang w:val="pt-PT"/>
              </w:rPr>
              <m:t>n-1</m:t>
            </m:r>
          </m:e>
        </m:d>
        <m:r>
          <w:rPr>
            <w:rFonts w:ascii="Cambria Math" w:hAnsi="Cambria Math"/>
            <w:lang w:val="pt-PT"/>
          </w:rPr>
          <m:t>.</m:t>
        </m:r>
      </m:oMath>
      <w:r w:rsidRPr="0060367F">
        <w:rPr>
          <w:lang w:val="pt-PT"/>
        </w:rPr>
        <w:t xml:space="preserve"> Como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</m:t>
                </m:r>
              </m:sub>
            </m:sSub>
          </m:e>
        </m:d>
      </m:oMath>
      <w:r w:rsidRPr="0060367F">
        <w:rPr>
          <w:lang w:val="pt-PT"/>
        </w:rPr>
        <w:t xml:space="preserve"> e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j</m:t>
                </m:r>
              </m:sub>
            </m:sSub>
          </m:e>
        </m:d>
      </m:oMath>
      <w:r w:rsidRPr="0060367F">
        <w:rPr>
          <w:lang w:val="pt-PT"/>
        </w:rPr>
        <w:t xml:space="preserve"> estão entre </w:t>
      </w:r>
      <m:oMath>
        <m:r>
          <w:rPr>
            <w:rFonts w:ascii="Cambria Math" w:hAnsi="Cambria Math"/>
            <w:lang w:val="pt-PT"/>
          </w:rPr>
          <m:t>0</m:t>
        </m:r>
      </m:oMath>
      <w:r w:rsidRPr="0060367F">
        <w:rPr>
          <w:lang w:val="pt-PT"/>
        </w:rPr>
        <w:t xml:space="preserve"> e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n-1</m:t>
            </m:r>
          </m:e>
        </m:d>
      </m:oMath>
      <w:r w:rsidRPr="0060367F">
        <w:rPr>
          <w:lang w:val="pt-PT"/>
        </w:rPr>
        <w:t xml:space="preserve">, a diferença máxima é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n-1</m:t>
            </m:r>
          </m:e>
        </m:d>
      </m:oMath>
      <w:r w:rsidRPr="0060367F">
        <w:rPr>
          <w:lang w:val="pt-PT"/>
        </w:rPr>
        <w:t>, por isso esta condição é sempre verdadeira não impõe nada.</w:t>
      </w:r>
    </w:p>
    <w:p w14:paraId="53458E1D" w14:textId="4B2E4A3B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>Efeito sobre sub</w:t>
      </w:r>
      <w:r w:rsidRPr="0060367F">
        <w:rPr>
          <w:rFonts w:ascii="Cambria Math" w:hAnsi="Cambria Math" w:cs="Cambria Math"/>
          <w:lang w:val="pt-PT"/>
        </w:rPr>
        <w:t>‑</w:t>
      </w:r>
      <w:r w:rsidRPr="0060367F">
        <w:rPr>
          <w:lang w:val="pt-PT"/>
        </w:rPr>
        <w:t>ciclos:</w:t>
      </w:r>
    </w:p>
    <w:p w14:paraId="2E69CF45" w14:textId="27483E2F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>Suponha que exista um ciclo que não passa pelo depósito, por exemplo</w:t>
      </w:r>
      <w:r>
        <w:rPr>
          <w:lang w:val="pt-PT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→</m:t>
            </m:r>
            <m:r>
              <w:rPr>
                <w:rFonts w:ascii="Cambria Math" w:hAnsi="Cambria Math"/>
                <w:lang w:val="pt-PT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→</m:t>
            </m:r>
            <m:r>
              <w:rPr>
                <w:rFonts w:ascii="Cambria Math" w:hAnsi="Cambria Math"/>
                <w:lang w:val="pt-PT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→</m:t>
            </m:r>
            <m:r>
              <w:rPr>
                <w:rFonts w:ascii="Cambria Math" w:hAnsi="Cambria Math"/>
                <w:lang w:val="pt-PT"/>
              </w:rPr>
              <m:t>A</m:t>
            </m:r>
          </m:e>
        </m:d>
      </m:oMath>
      <w:r w:rsidRPr="0060367F">
        <w:rPr>
          <w:lang w:val="pt-PT"/>
        </w:rPr>
        <w:t xml:space="preserve">.  </w:t>
      </w:r>
    </w:p>
    <w:p w14:paraId="2C415C1D" w14:textId="77777777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 xml:space="preserve">Aplicando as restrições ao longo do ciclo:  </w:t>
      </w:r>
    </w:p>
    <w:p w14:paraId="62779A67" w14:textId="74225486" w:rsidR="0060367F" w:rsidRPr="0060367F" w:rsidRDefault="00AC1BB8" w:rsidP="0060367F">
      <w:pPr>
        <w:pStyle w:val="BodyText"/>
        <w:rPr>
          <w:lang w:val="pt-PT"/>
        </w:rPr>
      </w:pP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≥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  <m:ctrlPr>
                  <w:rPr>
                    <w:rFonts w:ascii="Cambria Math" w:hAnsi="Cambria Math"/>
                    <w:lang w:val="pt-PT"/>
                  </w:rPr>
                </m:ctrlPr>
              </m:e>
              <m:sub>
                <m:r>
                  <w:rPr>
                    <w:rFonts w:ascii="Cambria Math" w:hAnsi="Cambria Math"/>
                    <w:lang w:val="pt-PT"/>
                  </w:rPr>
                  <m:t>A</m:t>
                </m:r>
              </m:sub>
            </m:sSub>
            <m:r>
              <w:rPr>
                <w:rFonts w:ascii="Cambria Math" w:hAnsi="Cambria Math"/>
                <w:lang w:val="pt-PT"/>
              </w:rPr>
              <m:t>+1,</m:t>
            </m:r>
            <m:r>
              <w:rPr>
                <w:rFonts w:ascii="Cambria Math" w:hAnsi="Cambria Math"/>
                <w:lang w:val="pt-PT"/>
              </w:rPr>
              <m:t> 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≥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  <m:ctrlPr>
                  <w:rPr>
                    <w:rFonts w:ascii="Cambria Math" w:hAnsi="Cambria Math"/>
                    <w:lang w:val="pt-PT"/>
                  </w:rPr>
                </m:ctrlPr>
              </m:e>
              <m:sub>
                <m:r>
                  <w:rPr>
                    <w:rFonts w:ascii="Cambria Math" w:hAnsi="Cambria Math"/>
                    <w:lang w:val="pt-PT"/>
                  </w:rPr>
                  <m:t>B</m:t>
                </m:r>
              </m:sub>
            </m:sSub>
            <m:r>
              <w:rPr>
                <w:rFonts w:ascii="Cambria Math" w:hAnsi="Cambria Math"/>
                <w:lang w:val="pt-PT"/>
              </w:rPr>
              <m:t>+1,</m:t>
            </m:r>
            <m:r>
              <w:rPr>
                <w:rFonts w:ascii="Cambria Math" w:hAnsi="Cambria Math"/>
                <w:lang w:val="pt-PT"/>
              </w:rPr>
              <m:t> 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≥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  <m:ctrlPr>
                  <w:rPr>
                    <w:rFonts w:ascii="Cambria Math" w:hAnsi="Cambria Math"/>
                    <w:lang w:val="pt-PT"/>
                  </w:rPr>
                </m:ctrlPr>
              </m:e>
              <m:sub>
                <m:r>
                  <w:rPr>
                    <w:rFonts w:ascii="Cambria Math" w:hAnsi="Cambria Math"/>
                    <w:lang w:val="pt-PT"/>
                  </w:rPr>
                  <m:t>C</m:t>
                </m:r>
              </m:sub>
            </m:sSub>
            <m:r>
              <w:rPr>
                <w:rFonts w:ascii="Cambria Math" w:hAnsi="Cambria Math"/>
                <w:lang w:val="pt-PT"/>
              </w:rPr>
              <m:t>+1</m:t>
            </m:r>
          </m:e>
        </m:d>
      </m:oMath>
      <w:r w:rsidR="0060367F" w:rsidRPr="0060367F">
        <w:rPr>
          <w:lang w:val="pt-PT"/>
        </w:rPr>
        <w:t xml:space="preserve">.  </w:t>
      </w:r>
    </w:p>
    <w:p w14:paraId="216B4167" w14:textId="468658EE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 xml:space="preserve">Somando estas três desigualdades obtemos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A</m:t>
                </m:r>
              </m:sub>
            </m:sSub>
            <m:r>
              <w:rPr>
                <w:rFonts w:ascii="Cambria Math" w:hAnsi="Cambria Math"/>
                <w:lang w:val="pt-PT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B</m:t>
                </m:r>
              </m:sub>
            </m:sSub>
            <m:r>
              <w:rPr>
                <w:rFonts w:ascii="Cambria Math" w:hAnsi="Cambria Math"/>
                <w:lang w:val="pt-PT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≥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  <m:ctrlPr>
                  <w:rPr>
                    <w:rFonts w:ascii="Cambria Math" w:hAnsi="Cambria Math"/>
                    <w:lang w:val="pt-PT"/>
                  </w:rPr>
                </m:ctrlPr>
              </m:e>
              <m:sub>
                <m:r>
                  <w:rPr>
                    <w:rFonts w:ascii="Cambria Math" w:hAnsi="Cambria Math"/>
                    <w:lang w:val="pt-PT"/>
                  </w:rPr>
                  <m:t>A</m:t>
                </m:r>
              </m:sub>
            </m:sSub>
            <m:r>
              <w:rPr>
                <w:rFonts w:ascii="Cambria Math" w:hAnsi="Cambria Math"/>
                <w:lang w:val="pt-PT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B</m:t>
                </m:r>
              </m:sub>
            </m:sSub>
            <m:r>
              <w:rPr>
                <w:rFonts w:ascii="Cambria Math" w:hAnsi="Cambria Math"/>
                <w:lang w:val="pt-PT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C</m:t>
                </m:r>
              </m:sub>
            </m:sSub>
            <m:r>
              <w:rPr>
                <w:rFonts w:ascii="Cambria Math" w:hAnsi="Cambria Math"/>
                <w:lang w:val="pt-PT"/>
              </w:rPr>
              <m:t>+3</m:t>
            </m:r>
          </m:e>
        </m:d>
        <m:r>
          <w:rPr>
            <w:rFonts w:ascii="Cambria Math" w:hAnsi="Cambria Math"/>
            <w:lang w:val="pt-PT"/>
          </w:rPr>
          <m:t>→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≥</m:t>
            </m:r>
            <m:r>
              <w:rPr>
                <w:rFonts w:ascii="Cambria Math" w:hAnsi="Cambria Math"/>
                <w:lang w:val="pt-PT"/>
              </w:rPr>
              <m:t>3</m:t>
            </m:r>
          </m:e>
        </m:d>
        <m:r>
          <w:rPr>
            <w:rFonts w:ascii="Cambria Math" w:hAnsi="Cambria Math"/>
            <w:lang w:val="pt-PT"/>
          </w:rPr>
          <m:t>,</m:t>
        </m:r>
      </m:oMath>
      <w:r w:rsidR="00AC1BB8">
        <w:rPr>
          <w:lang w:val="pt-PT"/>
        </w:rPr>
        <w:t xml:space="preserve"> </w:t>
      </w:r>
      <w:r w:rsidRPr="0060367F">
        <w:rPr>
          <w:lang w:val="pt-PT"/>
        </w:rPr>
        <w:t xml:space="preserve">impossível.  </w:t>
      </w:r>
    </w:p>
    <w:p w14:paraId="2AB8DA0C" w14:textId="1C57A3C8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 xml:space="preserve">Logo não pode existir nenhum ciclo fechado que exclua o depósito.  </w:t>
      </w:r>
    </w:p>
    <w:p w14:paraId="1091B8BB" w14:textId="77777777" w:rsidR="0060367F" w:rsidRP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lastRenderedPageBreak/>
        <w:t>Assim, todas as cidades ficam ligadas num único ciclo que passa pelo depósito.</w:t>
      </w:r>
    </w:p>
    <w:p w14:paraId="46C3B76F" w14:textId="7F430AAB" w:rsidR="0060367F" w:rsidRPr="0060367F" w:rsidRDefault="00AC1BB8" w:rsidP="0060367F">
      <w:pPr>
        <w:pStyle w:val="BodyText"/>
        <w:rPr>
          <w:lang w:val="pt-PT"/>
        </w:rPr>
      </w:pPr>
      <w:r>
        <w:rPr>
          <w:lang w:val="pt-PT"/>
        </w:rPr>
        <w:t>Em resumo: i</w:t>
      </w:r>
      <w:r w:rsidR="0060367F" w:rsidRPr="0060367F">
        <w:rPr>
          <w:lang w:val="pt-PT"/>
        </w:rPr>
        <w:t xml:space="preserve">magine que dá um número de ordem a cada ilha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</m:t>
                </m:r>
              </m:sub>
            </m:sSub>
          </m:e>
        </m:d>
      </m:oMath>
      <w:r w:rsidR="0060367F" w:rsidRPr="0060367F">
        <w:rPr>
          <w:lang w:val="pt-PT"/>
        </w:rPr>
        <w:t xml:space="preserve">. A regra MTZ diz: se a rota vai directamente da ilha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i</m:t>
            </m:r>
          </m:e>
        </m:d>
      </m:oMath>
      <w:r w:rsidR="0060367F" w:rsidRPr="0060367F">
        <w:rPr>
          <w:lang w:val="pt-PT"/>
        </w:rPr>
        <w:t xml:space="preserve"> para a ilha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j</m:t>
            </m:r>
          </m:e>
        </m:d>
      </m:oMath>
      <w:r w:rsidR="0060367F" w:rsidRPr="0060367F">
        <w:rPr>
          <w:lang w:val="pt-PT"/>
        </w:rPr>
        <w:t xml:space="preserve"> (ou seja,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ij</m:t>
                </m:r>
              </m:sub>
            </m:sSub>
            <m:r>
              <w:rPr>
                <w:rFonts w:ascii="Cambria Math" w:hAnsi="Cambria Math"/>
                <w:lang w:val="pt-PT"/>
              </w:rPr>
              <m:t>=1</m:t>
            </m:r>
          </m:e>
        </m:d>
      </m:oMath>
      <w:r w:rsidR="0060367F" w:rsidRPr="0060367F">
        <w:rPr>
          <w:lang w:val="pt-PT"/>
        </w:rPr>
        <w:t xml:space="preserve">), então o número da ilha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j</m:t>
            </m:r>
          </m:e>
        </m:d>
      </m:oMath>
      <w:r w:rsidR="0060367F" w:rsidRPr="0060367F">
        <w:rPr>
          <w:lang w:val="pt-PT"/>
        </w:rPr>
        <w:t xml:space="preserve"> tem de ser maior que o da ilha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i</m:t>
            </m:r>
          </m:e>
        </m:d>
      </m:oMath>
      <w:r w:rsidR="0060367F" w:rsidRPr="0060367F">
        <w:rPr>
          <w:lang w:val="pt-PT"/>
        </w:rPr>
        <w:t xml:space="preserve">.  </w:t>
      </w:r>
    </w:p>
    <w:p w14:paraId="0915FB87" w14:textId="5D60FE5B" w:rsidR="0060367F" w:rsidRDefault="0060367F" w:rsidP="0060367F">
      <w:pPr>
        <w:pStyle w:val="BodyText"/>
        <w:rPr>
          <w:lang w:val="pt-PT"/>
        </w:rPr>
      </w:pPr>
      <w:r w:rsidRPr="0060367F">
        <w:rPr>
          <w:lang w:val="pt-PT"/>
        </w:rPr>
        <w:t>Isto impede que se forme um ciclo separado, porque num ciclo fechado os números teriam de aumentar sem parar e depois voltar ao início – o que é impossível.</w:t>
      </w:r>
    </w:p>
    <w:p w14:paraId="0389723D" w14:textId="7622A0C8" w:rsidR="004F4BE5" w:rsidRDefault="004F4BE5" w:rsidP="004F4BE5">
      <w:pPr>
        <w:pStyle w:val="Heading2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22" w:name="_Toc231571825"/>
      <w:r>
        <w:rPr>
          <w:rFonts w:ascii="Arial" w:hAnsi="Arial" w:cs="Arial"/>
          <w:lang w:val="pt-PT"/>
        </w:rPr>
        <w:t xml:space="preserve">4.8. </w:t>
      </w:r>
      <w:r w:rsidRPr="00C77C6C">
        <w:rPr>
          <w:rFonts w:ascii="Arial" w:hAnsi="Arial" w:cs="Arial"/>
          <w:lang w:val="pt-PT"/>
        </w:rPr>
        <w:t>Fixar a ordem da ilha de partida</w:t>
      </w:r>
      <w:bookmarkEnd w:id="22"/>
    </w:p>
    <w:p w14:paraId="0B635AD0" w14:textId="77777777" w:rsid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03CEF461" w14:textId="06F8A1C9" w:rsid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D33682"/>
          <w:sz w:val="18"/>
          <w:szCs w:val="18"/>
          <w:lang w:val="en-BR" w:eastAsia="en-US" w:bidi="ar-SA"/>
        </w:rPr>
      </w:pPr>
      <w:r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prob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+=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u[depot] </w:t>
      </w:r>
      <w:r w:rsidRPr="00C91DFB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==</w:t>
      </w:r>
      <w:r w:rsidRPr="00C91DFB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91DFB">
        <w:rPr>
          <w:rFonts w:ascii="Menlo" w:eastAsia="Times New Roman" w:hAnsi="Menlo" w:cs="Menlo"/>
          <w:color w:val="D33682"/>
          <w:sz w:val="18"/>
          <w:szCs w:val="18"/>
          <w:lang w:val="en-BR" w:eastAsia="en-US" w:bidi="ar-SA"/>
        </w:rPr>
        <w:t>0</w:t>
      </w:r>
    </w:p>
    <w:p w14:paraId="6EC83014" w14:textId="77777777" w:rsidR="00C91DFB" w:rsidRPr="00C91DFB" w:rsidRDefault="00C91DFB" w:rsidP="00C91DFB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717E56DB" w14:textId="1BFF0D66" w:rsidR="004F4BE5" w:rsidRPr="004F4BE5" w:rsidRDefault="004F4BE5" w:rsidP="004F4BE5">
      <w:pPr>
        <w:pStyle w:val="BodyText"/>
        <w:rPr>
          <w:lang w:val="pt-PT"/>
        </w:rPr>
      </w:pPr>
      <w:r w:rsidRPr="004F4BE5">
        <w:rPr>
          <w:lang w:val="pt-PT"/>
        </w:rPr>
        <w:t xml:space="preserve">Matematicamente: </w:t>
      </w:r>
    </w:p>
    <w:p w14:paraId="4EEFB25A" w14:textId="2D641AFA" w:rsidR="004F4BE5" w:rsidRPr="004F4BE5" w:rsidRDefault="004F4BE5" w:rsidP="004F4BE5">
      <w:pPr>
        <w:pStyle w:val="BodyText"/>
        <w:rPr>
          <w:lang w:val="pt-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pt-PT"/>
                </w:rPr>
                <m:t>depot</m:t>
              </m:r>
            </m:sub>
          </m:sSub>
          <m:r>
            <w:rPr>
              <w:rFonts w:ascii="Cambria Math" w:hAnsi="Cambria Math"/>
              <w:lang w:val="pt-PT"/>
            </w:rPr>
            <m:t>=0</m:t>
          </m:r>
        </m:oMath>
      </m:oMathPara>
    </w:p>
    <w:p w14:paraId="1B107993" w14:textId="77777777" w:rsidR="004F4BE5" w:rsidRPr="004F4BE5" w:rsidRDefault="004F4BE5" w:rsidP="004F4BE5">
      <w:pPr>
        <w:pStyle w:val="BodyText"/>
        <w:rPr>
          <w:lang w:val="pt-PT"/>
        </w:rPr>
      </w:pPr>
    </w:p>
    <w:p w14:paraId="220C07EB" w14:textId="326673ED" w:rsidR="004F4BE5" w:rsidRDefault="004F4BE5" w:rsidP="004F4BE5">
      <w:pPr>
        <w:pStyle w:val="BodyText"/>
        <w:rPr>
          <w:lang w:val="pt-PT"/>
        </w:rPr>
      </w:pPr>
      <w:r w:rsidRPr="004F4BE5">
        <w:rPr>
          <w:lang w:val="pt-PT"/>
        </w:rPr>
        <w:t xml:space="preserve">Definimos que a ilha onde começamos (Santiago) tem ordem 0. Isto evita soluções “deslocadas” (por exemplo, poderíamos somar 5 a todas as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</m:t>
                </m:r>
              </m:sub>
            </m:sSub>
          </m:e>
        </m:d>
      </m:oMath>
      <w:r w:rsidRPr="004F4BE5">
        <w:rPr>
          <w:lang w:val="pt-PT"/>
        </w:rPr>
        <w:t xml:space="preserve"> e ainda assim as restrições seriam satisfeitas). Fixar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lang w:val="pt-PT"/>
                  </w:rPr>
                  <m:t>depot</m:t>
                </m:r>
              </m:sub>
            </m:sSub>
            <m:r>
              <w:rPr>
                <w:rFonts w:ascii="Cambria Math" w:hAnsi="Cambria Math"/>
                <w:lang w:val="pt-PT"/>
              </w:rPr>
              <m:t>=0</m:t>
            </m:r>
          </m:e>
        </m:d>
      </m:oMath>
      <w:r w:rsidRPr="004F4BE5">
        <w:rPr>
          <w:lang w:val="pt-PT"/>
        </w:rPr>
        <w:t xml:space="preserve"> dá uma referência única.</w:t>
      </w:r>
    </w:p>
    <w:p w14:paraId="6FA2EDD5" w14:textId="77777777" w:rsidR="004F4BE5" w:rsidRDefault="004F4BE5" w:rsidP="004F4BE5">
      <w:pPr>
        <w:pStyle w:val="Heading2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23" w:name="_Toc231571826"/>
      <w:r>
        <w:rPr>
          <w:rFonts w:ascii="Arial" w:hAnsi="Arial" w:cs="Arial"/>
          <w:lang w:val="pt-PT"/>
        </w:rPr>
        <w:t xml:space="preserve">4.9. </w:t>
      </w:r>
      <w:r w:rsidRPr="00CD77DC">
        <w:rPr>
          <w:rFonts w:ascii="Arial" w:hAnsi="Arial" w:cs="Arial"/>
          <w:lang w:val="pt-PT"/>
        </w:rPr>
        <w:t>Fixar a ordem da ilha de partida</w:t>
      </w:r>
      <w:bookmarkEnd w:id="23"/>
    </w:p>
    <w:p w14:paraId="7A587F55" w14:textId="77777777" w:rsid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322115EB" w14:textId="66237BFD" w:rsid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prob.solve(pulp.PULP_CBC_CMD(msg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E58DE">
        <w:rPr>
          <w:rFonts w:ascii="Menlo" w:eastAsia="Times New Roman" w:hAnsi="Menlo" w:cs="Menlo"/>
          <w:color w:val="B58900"/>
          <w:sz w:val="18"/>
          <w:szCs w:val="18"/>
          <w:lang w:val="en-BR" w:eastAsia="en-US" w:bidi="ar-SA"/>
        </w:rPr>
        <w:t>False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))</w:t>
      </w:r>
    </w:p>
    <w:p w14:paraId="6D73E341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</w:p>
    <w:p w14:paraId="63A9AE6F" w14:textId="782305A6" w:rsidR="004F4BE5" w:rsidRPr="00CD77DC" w:rsidRDefault="004F4BE5" w:rsidP="004F4BE5">
      <w:pPr>
        <w:pStyle w:val="BodyText"/>
        <w:rPr>
          <w:lang w:val="pt-PT"/>
        </w:rPr>
      </w:pPr>
      <w:r w:rsidRPr="004F4BE5">
        <w:rPr>
          <w:lang w:val="pt-PT"/>
        </w:rPr>
        <w:t xml:space="preserve">O solver (CBC) aplica o método de </w:t>
      </w:r>
      <w:r w:rsidRPr="00CD77DC">
        <w:rPr>
          <w:i/>
          <w:iCs/>
          <w:lang w:val="pt-PT"/>
        </w:rPr>
        <w:t>Branch-and-Cut</w:t>
      </w:r>
      <w:r w:rsidRPr="004F4BE5">
        <w:rPr>
          <w:lang w:val="pt-PT"/>
        </w:rPr>
        <w:t xml:space="preserve"> para resolver o problema de programação linear inteira mista (MILP). Encontra a combinação de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ij</m:t>
                </m:r>
              </m:sub>
            </m:sSub>
          </m:e>
        </m:d>
      </m:oMath>
      <w:r w:rsidRPr="004F4BE5">
        <w:rPr>
          <w:lang w:val="pt-PT"/>
        </w:rPr>
        <w:t xml:space="preserve"> e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</m:t>
                </m:r>
              </m:sub>
            </m:sSub>
          </m:e>
        </m:d>
      </m:oMath>
      <w:r w:rsidRPr="004F4BE5">
        <w:rPr>
          <w:lang w:val="pt-PT"/>
        </w:rPr>
        <w:t xml:space="preserve"> que respeita todas as restrições e minimiza a distância total.</w:t>
      </w:r>
      <w:r>
        <w:rPr>
          <w:lang w:val="pt-PT"/>
        </w:rPr>
        <w:t xml:space="preserve"> Em outras palavras, o</w:t>
      </w:r>
      <w:r w:rsidRPr="004F4BE5">
        <w:rPr>
          <w:lang w:val="pt-PT"/>
        </w:rPr>
        <w:t xml:space="preserve"> computador usa um algoritmo inteligente para testar combinações de rotas, descartando as piores até encontrar a melhor.</w:t>
      </w:r>
    </w:p>
    <w:p w14:paraId="322E72DF" w14:textId="309DBFAC" w:rsidR="004F4BE5" w:rsidRDefault="004F4BE5" w:rsidP="004F4BE5">
      <w:pPr>
        <w:pStyle w:val="Heading2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24" w:name="_Toc231571827"/>
      <w:r>
        <w:rPr>
          <w:rFonts w:ascii="Arial" w:hAnsi="Arial" w:cs="Arial"/>
          <w:lang w:val="pt-PT"/>
        </w:rPr>
        <w:t>4.</w:t>
      </w:r>
      <w:r>
        <w:rPr>
          <w:rFonts w:ascii="Arial" w:hAnsi="Arial" w:cs="Arial"/>
          <w:lang w:val="pt-PT"/>
        </w:rPr>
        <w:t>10</w:t>
      </w:r>
      <w:r>
        <w:rPr>
          <w:rFonts w:ascii="Arial" w:hAnsi="Arial" w:cs="Arial"/>
          <w:lang w:val="pt-PT"/>
        </w:rPr>
        <w:t xml:space="preserve">. </w:t>
      </w:r>
      <w:r w:rsidRPr="004F4BE5">
        <w:rPr>
          <w:rFonts w:ascii="Arial" w:hAnsi="Arial" w:cs="Arial"/>
          <w:lang w:val="pt-PT"/>
        </w:rPr>
        <w:t>Reconstruir a rota a partir da solução</w:t>
      </w:r>
      <w:bookmarkEnd w:id="24"/>
    </w:p>
    <w:p w14:paraId="20CF352B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route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[]</w:t>
      </w:r>
    </w:p>
    <w:p w14:paraId="48376D24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total_dist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pulp.value(prob.objective)</w:t>
      </w:r>
    </w:p>
    <w:p w14:paraId="0FA63527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current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depot</w:t>
      </w:r>
    </w:p>
    <w:p w14:paraId="7651CCCA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route.append(current)</w:t>
      </w:r>
    </w:p>
    <w:p w14:paraId="3B2A675B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while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E58DE">
        <w:rPr>
          <w:rFonts w:ascii="Menlo" w:eastAsia="Times New Roman" w:hAnsi="Menlo" w:cs="Menlo"/>
          <w:color w:val="B58900"/>
          <w:sz w:val="18"/>
          <w:szCs w:val="18"/>
          <w:lang w:val="en-BR" w:eastAsia="en-US" w:bidi="ar-SA"/>
        </w:rPr>
        <w:t>True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:</w:t>
      </w:r>
    </w:p>
    <w:p w14:paraId="64CBDF34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</w:t>
      </w:r>
      <w:r w:rsidRPr="00CE58DE">
        <w:rPr>
          <w:rFonts w:ascii="Menlo" w:eastAsia="Times New Roman" w:hAnsi="Menlo" w:cs="Menlo"/>
          <w:i/>
          <w:iCs/>
          <w:color w:val="93A1A1"/>
          <w:sz w:val="18"/>
          <w:szCs w:val="18"/>
          <w:lang w:val="en-BR" w:eastAsia="en-US" w:bidi="ar-SA"/>
        </w:rPr>
        <w:t># find next node j such that x[current,j] == 1</w:t>
      </w:r>
    </w:p>
    <w:p w14:paraId="7C3EC33A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nxt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E58DE">
        <w:rPr>
          <w:rFonts w:ascii="Menlo" w:eastAsia="Times New Roman" w:hAnsi="Menlo" w:cs="Menlo"/>
          <w:color w:val="B58900"/>
          <w:sz w:val="18"/>
          <w:szCs w:val="18"/>
          <w:lang w:val="en-BR" w:eastAsia="en-US" w:bidi="ar-SA"/>
        </w:rPr>
        <w:t>None</w:t>
      </w:r>
    </w:p>
    <w:p w14:paraId="0ED47325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for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in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E58DE">
        <w:rPr>
          <w:rFonts w:ascii="Menlo" w:eastAsia="Times New Roman" w:hAnsi="Menlo" w:cs="Menlo"/>
          <w:color w:val="268BD2"/>
          <w:sz w:val="18"/>
          <w:szCs w:val="18"/>
          <w:lang w:val="en-BR" w:eastAsia="en-US" w:bidi="ar-SA"/>
        </w:rPr>
        <w:t>range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(n):</w:t>
      </w:r>
    </w:p>
    <w:p w14:paraId="07521BA6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   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if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!=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current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and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pulp.value(x[current, j])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==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E58DE">
        <w:rPr>
          <w:rFonts w:ascii="Menlo" w:eastAsia="Times New Roman" w:hAnsi="Menlo" w:cs="Menlo"/>
          <w:color w:val="D33682"/>
          <w:sz w:val="18"/>
          <w:szCs w:val="18"/>
          <w:lang w:val="en-BR" w:eastAsia="en-US" w:bidi="ar-SA"/>
        </w:rPr>
        <w:t>1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>:</w:t>
      </w:r>
    </w:p>
    <w:p w14:paraId="73FB7489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        nxt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j</w:t>
      </w:r>
    </w:p>
    <w:p w14:paraId="10B2A5AE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       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break</w:t>
      </w:r>
    </w:p>
    <w:p w14:paraId="308ACC12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if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nxt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is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E58DE">
        <w:rPr>
          <w:rFonts w:ascii="Menlo" w:eastAsia="Times New Roman" w:hAnsi="Menlo" w:cs="Menlo"/>
          <w:color w:val="B58900"/>
          <w:sz w:val="18"/>
          <w:szCs w:val="18"/>
          <w:lang w:val="en-BR" w:eastAsia="en-US" w:bidi="ar-SA"/>
        </w:rPr>
        <w:t>None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or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nxt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==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depot:</w:t>
      </w:r>
    </w:p>
    <w:p w14:paraId="57C3896E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   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break</w:t>
      </w:r>
    </w:p>
    <w:p w14:paraId="037C3853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route.append(nxt)</w:t>
      </w:r>
    </w:p>
    <w:p w14:paraId="4F898931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    current </w:t>
      </w:r>
      <w:r w:rsidRPr="00CE58DE">
        <w:rPr>
          <w:rFonts w:ascii="Menlo" w:eastAsia="Times New Roman" w:hAnsi="Menlo" w:cs="Menlo"/>
          <w:color w:val="859900"/>
          <w:sz w:val="18"/>
          <w:szCs w:val="18"/>
          <w:lang w:val="en-BR" w:eastAsia="en-US" w:bidi="ar-SA"/>
        </w:rPr>
        <w:t>=</w:t>
      </w: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nxt</w:t>
      </w:r>
    </w:p>
    <w:p w14:paraId="6A60E9C0" w14:textId="77777777" w:rsidR="00CE58DE" w:rsidRPr="00CE58DE" w:rsidRDefault="00CE58DE" w:rsidP="00CE58DE">
      <w:pPr>
        <w:widowControl/>
        <w:shd w:val="clear" w:color="auto" w:fill="FDF6E3"/>
        <w:suppressAutoHyphens w:val="0"/>
        <w:spacing w:after="0" w:line="270" w:lineRule="atLeast"/>
        <w:ind w:firstLine="0"/>
        <w:jc w:val="left"/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</w:pPr>
      <w:r w:rsidRPr="00CE58DE">
        <w:rPr>
          <w:rFonts w:ascii="Menlo" w:eastAsia="Times New Roman" w:hAnsi="Menlo" w:cs="Menlo"/>
          <w:color w:val="657B83"/>
          <w:sz w:val="18"/>
          <w:szCs w:val="18"/>
          <w:lang w:val="en-BR" w:eastAsia="en-US" w:bidi="ar-SA"/>
        </w:rPr>
        <w:t xml:space="preserve">    route.append(depot)  </w:t>
      </w:r>
      <w:r w:rsidRPr="00CE58DE">
        <w:rPr>
          <w:rFonts w:ascii="Menlo" w:eastAsia="Times New Roman" w:hAnsi="Menlo" w:cs="Menlo"/>
          <w:i/>
          <w:iCs/>
          <w:color w:val="93A1A1"/>
          <w:sz w:val="18"/>
          <w:szCs w:val="18"/>
          <w:lang w:val="en-BR" w:eastAsia="en-US" w:bidi="ar-SA"/>
        </w:rPr>
        <w:t># close the cycle</w:t>
      </w:r>
    </w:p>
    <w:p w14:paraId="361E0BCF" w14:textId="5826BEE5" w:rsidR="00757ABF" w:rsidRPr="00757ABF" w:rsidRDefault="004F4BE5" w:rsidP="00757ABF">
      <w:pPr>
        <w:pStyle w:val="BodyText"/>
        <w:rPr>
          <w:lang w:val="pt-PT"/>
        </w:rPr>
      </w:pPr>
      <w:r w:rsidRPr="004F4BE5">
        <w:rPr>
          <w:lang w:val="pt-PT"/>
        </w:rPr>
        <w:lastRenderedPageBreak/>
        <w:t xml:space="preserve">Depois de o solver decidir quais os </w:t>
      </w:r>
      <m:oMath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ij</m:t>
                </m:r>
              </m:sub>
            </m:sSub>
            <m:r>
              <w:rPr>
                <w:rFonts w:ascii="Cambria Math" w:hAnsi="Cambria Math"/>
                <w:lang w:val="pt-PT"/>
              </w:rPr>
              <m:t>=1</m:t>
            </m:r>
          </m:e>
        </m:d>
      </m:oMath>
      <w:r>
        <w:rPr>
          <w:lang w:val="pt-PT"/>
        </w:rPr>
        <w:t>,</w:t>
      </w:r>
      <w:r w:rsidRPr="004F4BE5">
        <w:rPr>
          <w:lang w:val="pt-PT"/>
        </w:rPr>
        <w:t xml:space="preserve"> percorremos esses arcos um a um, começando no depósito, para escrever a rota completa. No final, adicionamos o depósito de novo para fechar o ciclo.</w:t>
      </w:r>
    </w:p>
    <w:p w14:paraId="0F871FAE" w14:textId="77777777" w:rsidR="005A1BA8" w:rsidRPr="00CC0C03" w:rsidRDefault="00000000" w:rsidP="00EC7870">
      <w:pPr>
        <w:pStyle w:val="Heading1"/>
        <w:rPr>
          <w:rFonts w:ascii="Arial" w:hAnsi="Arial" w:cs="Arial"/>
          <w:lang w:val="pt-PT"/>
        </w:rPr>
      </w:pPr>
      <w:bookmarkStart w:id="25" w:name="_Toc231571828"/>
      <w:r w:rsidRPr="00CC0C03">
        <w:rPr>
          <w:rFonts w:ascii="Arial" w:hAnsi="Arial" w:cs="Arial"/>
          <w:lang w:val="pt-PT"/>
        </w:rPr>
        <w:t>5. Resultados para CVNet</w:t>
      </w:r>
      <w:bookmarkEnd w:id="25"/>
    </w:p>
    <w:p w14:paraId="4DD706C4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>Nesta secção, detalhamos a solução óptima encontrada para o problema de encaminhamento da CVNet. Utilizando a formulação de Programação Linear Inteira discutida anteriormente, o solucionador identificou a rota Hamiltoniana que minimiza o custo total de sincronização entre os data centers das 10 ilhas.</w:t>
      </w:r>
    </w:p>
    <w:p w14:paraId="4D2B5BA7" w14:textId="77777777" w:rsidR="005A1BA8" w:rsidRPr="00CC0C03" w:rsidRDefault="00000000" w:rsidP="00EC7870">
      <w:pPr>
        <w:pStyle w:val="Heading2"/>
        <w:rPr>
          <w:rFonts w:ascii="Arial" w:hAnsi="Arial" w:cs="Arial"/>
          <w:lang w:val="pt-PT"/>
        </w:rPr>
      </w:pPr>
      <w:bookmarkStart w:id="26" w:name="_Toc231571829"/>
      <w:r w:rsidRPr="00CC0C03">
        <w:rPr>
          <w:rFonts w:ascii="Arial" w:hAnsi="Arial" w:cs="Arial"/>
          <w:lang w:val="pt-PT"/>
        </w:rPr>
        <w:t>5.1. A Rota Óptima e o Custo Mínimo</w:t>
      </w:r>
      <w:bookmarkEnd w:id="26"/>
    </w:p>
    <w:p w14:paraId="1367F654" w14:textId="532958F1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>Os resultados obtidos através da execução do código tsp_cvnet.py demonstram a eficácia dos métodos exatos para instâncias de dimensão controlada (</w:t>
      </w:r>
      <m:oMath>
        <m:r>
          <w:rPr>
            <w:rFonts w:ascii="Cambria Math" w:hAnsi="Cambria Math" w:cs="Arial"/>
            <w:lang w:val="pt-PT"/>
          </w:rPr>
          <m:t>n=10</m:t>
        </m:r>
      </m:oMath>
      <w:r w:rsidRPr="00CC0C03">
        <w:rPr>
          <w:rFonts w:ascii="Arial" w:hAnsi="Arial" w:cs="Arial"/>
          <w:lang w:val="pt-PT"/>
        </w:rPr>
        <w:t>).</w:t>
      </w:r>
    </w:p>
    <w:p w14:paraId="1661B422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Os indicadores principais da solução são:</w:t>
      </w:r>
    </w:p>
    <w:p w14:paraId="3D4837FF" w14:textId="527FC49C" w:rsidR="005A1BA8" w:rsidRPr="00CC0C03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Distância Total Percorrida:</w:t>
      </w:r>
      <w:r w:rsidRPr="00CC0C03">
        <w:rPr>
          <w:rFonts w:ascii="Arial" w:hAnsi="Arial" w:cs="Arial"/>
          <w:lang w:val="pt-PT"/>
        </w:rPr>
        <w:t xml:space="preserve"> 921.00 unidades.</w:t>
      </w:r>
    </w:p>
    <w:p w14:paraId="1698FB98" w14:textId="22215A22" w:rsidR="005A1BA8" w:rsidRPr="00CC0C03" w:rsidRDefault="00000000" w:rsidP="007E54BE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Sequência de Sincronização:</w:t>
      </w:r>
      <w:r w:rsidRPr="00CC0C03">
        <w:rPr>
          <w:rFonts w:ascii="Arial" w:hAnsi="Arial" w:cs="Arial"/>
          <w:lang w:val="pt-PT"/>
        </w:rPr>
        <w:t> </w:t>
      </w:r>
      <w:r w:rsidR="007E54BE" w:rsidRPr="00CC0C03">
        <w:rPr>
          <w:rFonts w:ascii="Arial" w:hAnsi="Arial" w:cs="Arial"/>
          <w:b/>
          <w:lang w:val="pt-PT"/>
        </w:rPr>
        <w:t>Santiago → Maio → Boa Vista → Sal → São Nicolau → Santo Antão → São Vicente → Santa Luzia → Brava → Fogo → Santiago.</w:t>
      </w:r>
    </w:p>
    <w:p w14:paraId="05F8B46A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Esta sequência constitui um </w:t>
      </w:r>
      <w:r w:rsidRPr="00CC0C03">
        <w:rPr>
          <w:rFonts w:ascii="Arial" w:hAnsi="Arial" w:cs="Arial"/>
          <w:b/>
          <w:lang w:val="pt-PT"/>
        </w:rPr>
        <w:t>ciclo Hamiltoniano</w:t>
      </w:r>
      <w:r w:rsidRPr="00CC0C03">
        <w:rPr>
          <w:rFonts w:ascii="Arial" w:hAnsi="Arial" w:cs="Arial"/>
          <w:lang w:val="pt-PT"/>
        </w:rPr>
        <w:t>, garantindo que cada ilha é visitada exatamente uma única vez antes de o fluxo de dados regressar ao ponto de origem para fechar o ciclo de actualização da rede.</w:t>
      </w:r>
    </w:p>
    <w:p w14:paraId="312DF0D8" w14:textId="77777777" w:rsidR="005A1BA8" w:rsidRPr="00CC0C03" w:rsidRDefault="00000000" w:rsidP="00EC7870">
      <w:pPr>
        <w:pStyle w:val="Heading2"/>
        <w:rPr>
          <w:rFonts w:ascii="Arial" w:hAnsi="Arial" w:cs="Arial"/>
          <w:lang w:val="pt-PT"/>
        </w:rPr>
      </w:pPr>
      <w:bookmarkStart w:id="27" w:name="_Toc231571830"/>
      <w:r w:rsidRPr="00CC0C03">
        <w:rPr>
          <w:rFonts w:ascii="Arial" w:hAnsi="Arial" w:cs="Arial"/>
          <w:lang w:val="pt-PT"/>
        </w:rPr>
        <w:t>5.2. Interpretação Geográfica e Operacional</w:t>
      </w:r>
      <w:bookmarkEnd w:id="27"/>
    </w:p>
    <w:p w14:paraId="4A7D59FF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>A análise da rota revela que o modelo matemático priorizou o agrupamento de ilhas por proximidade geográfica, uma característica típica de soluções óptimas em problemas de optimização combinatória.</w:t>
      </w:r>
    </w:p>
    <w:p w14:paraId="45F26912" w14:textId="77777777" w:rsidR="005A1BA8" w:rsidRPr="00CC0C03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Eficiência de Roteamento:</w:t>
      </w:r>
      <w:r w:rsidRPr="00CC0C03">
        <w:rPr>
          <w:rFonts w:ascii="Arial" w:hAnsi="Arial" w:cs="Arial"/>
          <w:lang w:val="pt-PT"/>
        </w:rPr>
        <w:t xml:space="preserve"> O percurso segue uma lógica de "vizinhança", minimizando os saltos de longa distância que elevariam a latência e o custo de comunicação.</w:t>
      </w:r>
    </w:p>
    <w:p w14:paraId="7FB5C4C8" w14:textId="77777777" w:rsidR="005A1BA8" w:rsidRPr="00CC0C03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Invariância do Ciclo:</w:t>
      </w:r>
      <w:r w:rsidRPr="00CC0C03">
        <w:rPr>
          <w:rFonts w:ascii="Arial" w:hAnsi="Arial" w:cs="Arial"/>
          <w:lang w:val="pt-PT"/>
        </w:rPr>
        <w:t xml:space="preserve"> Conforme validado tecnicamente, o custo total de 921.00 unidades é uma propriedade do ciclo. Isto significa que a CVNet pode iniciar a sincronização em qualquer uma das ilhas (por exemplo, começar em São Vicente em vez de Santiago) e, desde que mantenha esta sequência circular, o custo total permanecerá inalterado.</w:t>
      </w:r>
    </w:p>
    <w:p w14:paraId="7B4B2669" w14:textId="77777777" w:rsidR="005A1BA8" w:rsidRPr="00CC0C03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b/>
          <w:lang w:val="pt-PT"/>
        </w:rPr>
        <w:t>Garantia de Otimalidade:</w:t>
      </w:r>
      <w:r w:rsidRPr="00CC0C03">
        <w:rPr>
          <w:rFonts w:ascii="Arial" w:hAnsi="Arial" w:cs="Arial"/>
          <w:lang w:val="pt-PT"/>
        </w:rPr>
        <w:t xml:space="preserve"> Ao contrário de uma solução obtida por métodos heurísticos, que poderia fornecer apenas uma "boa rota", este resultado de 921.00 unidades é matematicamente provado como o menor possível, não existindo qualquer outra combinação entre as 181.440 rotas viáveis que seja superior em termos de custo.</w:t>
      </w:r>
    </w:p>
    <w:p w14:paraId="0D0D90CB" w14:textId="77777777" w:rsidR="005A1BA8" w:rsidRPr="00CC0C03" w:rsidRDefault="00000000" w:rsidP="00EC7870">
      <w:pPr>
        <w:pStyle w:val="Heading1"/>
        <w:numPr>
          <w:ilvl w:val="0"/>
          <w:numId w:val="0"/>
        </w:numPr>
        <w:rPr>
          <w:rFonts w:ascii="Arial" w:hAnsi="Arial" w:cs="Arial"/>
          <w:lang w:val="pt-PT"/>
        </w:rPr>
      </w:pPr>
      <w:bookmarkStart w:id="28" w:name="_Toc231571831"/>
      <w:r w:rsidRPr="00CC0C03">
        <w:rPr>
          <w:rFonts w:ascii="Arial" w:hAnsi="Arial" w:cs="Arial"/>
          <w:lang w:val="pt-PT"/>
        </w:rPr>
        <w:lastRenderedPageBreak/>
        <w:t>6. Conclusões</w:t>
      </w:r>
      <w:bookmarkEnd w:id="28"/>
    </w:p>
    <w:p w14:paraId="5C787EF5" w14:textId="7777777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O presente trabalho permitiu abordar de forma exaustiva o desafio de optimização de rotas na rede de alta velocidade da </w:t>
      </w:r>
      <w:r w:rsidRPr="00CC0C03">
        <w:rPr>
          <w:rFonts w:ascii="Arial" w:hAnsi="Arial" w:cs="Arial"/>
          <w:b/>
          <w:lang w:val="pt-PT"/>
        </w:rPr>
        <w:t>Agência Nacional de Redes de Cabo Verde (CVNet)</w:t>
      </w:r>
      <w:r w:rsidRPr="00CC0C03">
        <w:rPr>
          <w:rFonts w:ascii="Arial" w:hAnsi="Arial" w:cs="Arial"/>
          <w:lang w:val="pt-PT"/>
        </w:rPr>
        <w:t xml:space="preserve"> para o cenário de 2040. Através da aplicação de modelos matemáticos de Investigação Operacional, transformámos uma necessidade logística numa solução de infra-estrutura de custo mínimo.</w:t>
      </w:r>
    </w:p>
    <w:p w14:paraId="15AB5439" w14:textId="748B8637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A principal contribuição deste estudo foi a identificação da </w:t>
      </w:r>
      <w:r w:rsidRPr="00CC0C03">
        <w:rPr>
          <w:rFonts w:ascii="Arial" w:hAnsi="Arial" w:cs="Arial"/>
          <w:b/>
          <w:lang w:val="pt-PT"/>
        </w:rPr>
        <w:t>rota Hamiltoniana óptima</w:t>
      </w:r>
      <w:r w:rsidRPr="00CC0C03">
        <w:rPr>
          <w:rFonts w:ascii="Arial" w:hAnsi="Arial" w:cs="Arial"/>
          <w:lang w:val="pt-PT"/>
        </w:rPr>
        <w:t xml:space="preserve"> para a sincronização dos 10 data centers distribuídos pelas ilhas. A utilização de um modelo de Programação Linear Inteira Mista (MIP), especificamente a formulação de </w:t>
      </w:r>
      <w:r w:rsidRPr="00CC0C03">
        <w:rPr>
          <w:rFonts w:ascii="Arial" w:hAnsi="Arial" w:cs="Arial"/>
          <w:b/>
          <w:lang w:val="pt-PT"/>
        </w:rPr>
        <w:t>Miller-Tucker-Zemlin (MTZ)</w:t>
      </w:r>
      <w:r w:rsidRPr="00CC0C03">
        <w:rPr>
          <w:rFonts w:ascii="Arial" w:hAnsi="Arial" w:cs="Arial"/>
          <w:lang w:val="pt-PT"/>
        </w:rPr>
        <w:t xml:space="preserve">, garantiu que a solução encontrada de </w:t>
      </w:r>
      <w:r w:rsidRPr="00CC0C03">
        <w:rPr>
          <w:rFonts w:ascii="Arial" w:hAnsi="Arial" w:cs="Arial"/>
          <w:b/>
          <w:lang w:val="pt-PT"/>
        </w:rPr>
        <w:t>921.00 unidades</w:t>
      </w:r>
      <w:r w:rsidRPr="00CC0C03">
        <w:rPr>
          <w:rFonts w:ascii="Arial" w:hAnsi="Arial" w:cs="Arial"/>
          <w:lang w:val="pt-PT"/>
        </w:rPr>
        <w:t xml:space="preserve"> não fosse apenas "viável", mas matematicamente comprovada como o mínimo global.</w:t>
      </w:r>
    </w:p>
    <w:p w14:paraId="68CAD2AA" w14:textId="497DFEBE" w:rsidR="005A1BA8" w:rsidRPr="00CC0C03" w:rsidRDefault="00000000">
      <w:pPr>
        <w:pStyle w:val="BodyText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t xml:space="preserve">O projeto validou que, apesar de o Problema do Caixeiro Viajante (TSP) pertencer à classe de complexidade </w:t>
      </w:r>
      <w:r w:rsidRPr="00CC0C03">
        <w:rPr>
          <w:rFonts w:ascii="Arial" w:hAnsi="Arial" w:cs="Arial"/>
          <w:b/>
          <w:lang w:val="pt-PT"/>
        </w:rPr>
        <w:t>NP-difícil</w:t>
      </w:r>
      <w:r w:rsidRPr="00CC0C03">
        <w:rPr>
          <w:rFonts w:ascii="Arial" w:hAnsi="Arial" w:cs="Arial"/>
          <w:lang w:val="pt-PT"/>
        </w:rPr>
        <w:t>, a dimensão actual da rede CVNet (</w:t>
      </w:r>
      <m:oMath>
        <m:r>
          <w:rPr>
            <w:rFonts w:ascii="Cambria Math" w:hAnsi="Cambria Math" w:cs="Arial"/>
            <w:lang w:val="pt-PT"/>
          </w:rPr>
          <m:t>n=10</m:t>
        </m:r>
      </m:oMath>
      <w:r w:rsidRPr="00CC0C03">
        <w:rPr>
          <w:rFonts w:ascii="Arial" w:hAnsi="Arial" w:cs="Arial"/>
          <w:lang w:val="pt-PT"/>
        </w:rPr>
        <w:t xml:space="preserve">) permite a obtenção de soluções exactas em tempo computacional desprezável utilizando o algoritmo </w:t>
      </w:r>
      <w:r w:rsidRPr="00CC0C03">
        <w:rPr>
          <w:rFonts w:ascii="Arial" w:hAnsi="Arial" w:cs="Arial"/>
          <w:i/>
          <w:lang w:val="pt-PT"/>
        </w:rPr>
        <w:t>Branch-and-Cut</w:t>
      </w:r>
      <w:r w:rsidR="00275107" w:rsidRPr="00CC0C03">
        <w:rPr>
          <w:rFonts w:ascii="Arial" w:hAnsi="Arial" w:cs="Arial"/>
          <w:lang w:val="pt-PT"/>
        </w:rPr>
        <w:t xml:space="preserve"> </w:t>
      </w:r>
      <w:r w:rsidR="00275107" w:rsidRPr="00CC0C03">
        <w:rPr>
          <w:rFonts w:ascii="Arial" w:hAnsi="Arial" w:cs="Arial"/>
          <w:lang w:val="pt-PT"/>
        </w:rPr>
        <w:fldChar w:fldCharType="begin"/>
      </w:r>
      <w:r w:rsidR="00275107" w:rsidRPr="00CC0C03">
        <w:rPr>
          <w:rFonts w:ascii="Arial" w:hAnsi="Arial" w:cs="Arial"/>
          <w:lang w:val="pt-PT"/>
        </w:rPr>
        <w:instrText xml:space="preserve"> ADDIN ZOTERO_ITEM CSL_CITATION {"citationID":"gWzu8ITf","properties":{"unsorted":false,"formattedCitation":"(Hillier &amp; Lieberman, 2006, p. 604)","plainCitation":"(Hillier &amp; Lieberman, 2006, p. 604)","noteIndex":0},"citationItems":[{"id":176,"uris":["http://zotero.org/users/2970721/items/A76I96KV"],"itemData":{"id":176,"type":"book","citation-key":"hillierlieberman","ISBN":"85-86804-68-1","note":"citation-key: hillierintrodução","publisher":"McGraw Hill Brasil","title":"Introdução à pesquisa operacional","author":[{"family":"Hillier","given":"Frederick S."},{"family":"Lieberman","given":"Gerald J."}],"issued":{"date-parts":[["2006"]]}},"locator":"604","label":"page"}],"schema":"https://github.com/citation-style-language/schema/raw/master/csl-citation.json"} </w:instrText>
      </w:r>
      <w:r w:rsidR="00275107" w:rsidRPr="00CC0C03">
        <w:rPr>
          <w:rFonts w:ascii="Arial" w:hAnsi="Arial" w:cs="Arial"/>
          <w:lang w:val="pt-PT"/>
        </w:rPr>
        <w:fldChar w:fldCharType="separate"/>
      </w:r>
      <w:r w:rsidR="00275107" w:rsidRPr="00CC0C03">
        <w:rPr>
          <w:rFonts w:ascii="Arial" w:hAnsi="Arial" w:cs="Arial"/>
          <w:noProof/>
          <w:lang w:val="pt-PT"/>
        </w:rPr>
        <w:t>(Hillier &amp; Lieberman, 2006, p. 604)</w:t>
      </w:r>
      <w:r w:rsidR="00275107" w:rsidRPr="00CC0C03">
        <w:rPr>
          <w:rFonts w:ascii="Arial" w:hAnsi="Arial" w:cs="Arial"/>
          <w:lang w:val="pt-PT"/>
        </w:rPr>
        <w:fldChar w:fldCharType="end"/>
      </w:r>
      <w:r w:rsidRPr="00CC0C03">
        <w:rPr>
          <w:rFonts w:ascii="Arial" w:hAnsi="Arial" w:cs="Arial"/>
          <w:lang w:val="pt-PT"/>
        </w:rPr>
        <w:t>.</w:t>
      </w:r>
    </w:p>
    <w:p w14:paraId="4800BA4B" w14:textId="77777777" w:rsidR="005A1BA8" w:rsidRPr="00CC0C03" w:rsidRDefault="00000000" w:rsidP="00EC7870">
      <w:pPr>
        <w:pStyle w:val="Heading1"/>
        <w:rPr>
          <w:rFonts w:ascii="Arial" w:hAnsi="Arial" w:cs="Arial"/>
          <w:lang w:val="pt-PT"/>
        </w:rPr>
      </w:pPr>
      <w:bookmarkStart w:id="29" w:name="_Toc231571832"/>
      <w:r w:rsidRPr="00CC0C03">
        <w:rPr>
          <w:rFonts w:ascii="Arial" w:hAnsi="Arial" w:cs="Arial"/>
          <w:lang w:val="pt-PT"/>
        </w:rPr>
        <w:t>7. Referências Bibliográficas</w:t>
      </w:r>
      <w:bookmarkEnd w:id="29"/>
    </w:p>
    <w:p w14:paraId="75A64817" w14:textId="77777777" w:rsidR="00275107" w:rsidRPr="00CC0C03" w:rsidRDefault="00275107" w:rsidP="0058755D">
      <w:pPr>
        <w:pStyle w:val="Bibliography"/>
        <w:spacing w:line="240" w:lineRule="auto"/>
        <w:ind w:left="0" w:firstLine="0"/>
        <w:rPr>
          <w:rFonts w:ascii="Arial" w:hAnsi="Arial" w:cs="Arial"/>
          <w:lang w:val="pt-BR" w:bidi="ar-SA"/>
        </w:rPr>
      </w:pPr>
      <w:r w:rsidRPr="00CC0C03">
        <w:rPr>
          <w:rFonts w:ascii="Arial" w:hAnsi="Arial" w:cs="Arial"/>
          <w:lang w:val="pt-PT"/>
        </w:rPr>
        <w:fldChar w:fldCharType="begin"/>
      </w:r>
      <w:r w:rsidRPr="00CC0C03">
        <w:rPr>
          <w:rFonts w:ascii="Arial" w:hAnsi="Arial" w:cs="Arial"/>
        </w:rPr>
        <w:instrText xml:space="preserve"> ADDIN ZOTERO_BIBL {"uncited":[],"omitted":[],"custom":[]} CSL_BIBLIOGRAPHY </w:instrText>
      </w:r>
      <w:r w:rsidRPr="00CC0C03">
        <w:rPr>
          <w:rFonts w:ascii="Arial" w:hAnsi="Arial" w:cs="Arial"/>
          <w:lang w:val="pt-PT"/>
        </w:rPr>
        <w:fldChar w:fldCharType="separate"/>
      </w:r>
      <w:r w:rsidRPr="00CC0C03">
        <w:rPr>
          <w:rFonts w:ascii="Arial" w:hAnsi="Arial" w:cs="Arial"/>
          <w:lang w:bidi="ar-SA"/>
        </w:rPr>
        <w:t xml:space="preserve">Aggarwal, A. (2020, dezembro 6). </w:t>
      </w:r>
      <w:r w:rsidRPr="00CC0C03">
        <w:rPr>
          <w:rFonts w:ascii="Arial" w:hAnsi="Arial" w:cs="Arial"/>
          <w:i/>
          <w:iCs/>
          <w:lang w:bidi="ar-SA"/>
        </w:rPr>
        <w:t>Techniques for Subtour Elimination in Traveling Salesman Problem: Theory and Implementation in Python</w:t>
      </w:r>
      <w:r w:rsidRPr="00CC0C03">
        <w:rPr>
          <w:rFonts w:ascii="Arial" w:hAnsi="Arial" w:cs="Arial"/>
          <w:lang w:bidi="ar-SA"/>
        </w:rPr>
        <w:t xml:space="preserve"> [Blog]. </w:t>
      </w:r>
      <w:r w:rsidRPr="00CC0C03">
        <w:rPr>
          <w:rFonts w:ascii="Arial" w:hAnsi="Arial" w:cs="Arial"/>
          <w:lang w:val="pt-BR" w:bidi="ar-SA"/>
        </w:rPr>
        <w:t>Medium. https://medium.com/swlh/techniques-for-subtour-elimination-in-traveling-salesman-problem-theory-and-implementation-in-71942e0baf0c</w:t>
      </w:r>
    </w:p>
    <w:p w14:paraId="072883EF" w14:textId="77777777" w:rsidR="00275107" w:rsidRPr="00CC0C03" w:rsidRDefault="00275107" w:rsidP="0058755D">
      <w:pPr>
        <w:pStyle w:val="Bibliography"/>
        <w:spacing w:line="240" w:lineRule="auto"/>
        <w:ind w:left="0" w:firstLine="0"/>
        <w:rPr>
          <w:rFonts w:ascii="Arial" w:hAnsi="Arial" w:cs="Arial"/>
          <w:lang w:val="pt-BR" w:bidi="ar-SA"/>
        </w:rPr>
      </w:pPr>
      <w:r w:rsidRPr="00CC0C03">
        <w:rPr>
          <w:rFonts w:ascii="Arial" w:hAnsi="Arial" w:cs="Arial"/>
          <w:lang w:val="pt-BR" w:bidi="ar-SA"/>
        </w:rPr>
        <w:t xml:space="preserve">Arenales, M., &amp; Armentano, V. (2006). </w:t>
      </w:r>
      <w:r w:rsidRPr="00CC0C03">
        <w:rPr>
          <w:rFonts w:ascii="Arial" w:hAnsi="Arial" w:cs="Arial"/>
          <w:i/>
          <w:iCs/>
          <w:lang w:val="pt-BR" w:bidi="ar-SA"/>
        </w:rPr>
        <w:t>Pesquisa operacional</w:t>
      </w:r>
      <w:r w:rsidRPr="00CC0C03">
        <w:rPr>
          <w:rFonts w:ascii="Arial" w:hAnsi="Arial" w:cs="Arial"/>
          <w:lang w:val="pt-BR" w:bidi="ar-SA"/>
        </w:rPr>
        <w:t>. Elsevier Brasil.</w:t>
      </w:r>
    </w:p>
    <w:p w14:paraId="385A18C1" w14:textId="77777777" w:rsidR="00275107" w:rsidRPr="00CC0C03" w:rsidRDefault="00275107" w:rsidP="0058755D">
      <w:pPr>
        <w:pStyle w:val="Bibliography"/>
        <w:spacing w:line="240" w:lineRule="auto"/>
        <w:ind w:left="0" w:firstLine="0"/>
        <w:rPr>
          <w:rFonts w:ascii="Arial" w:hAnsi="Arial" w:cs="Arial"/>
          <w:lang w:bidi="ar-SA"/>
        </w:rPr>
      </w:pPr>
      <w:r w:rsidRPr="00CC0C03">
        <w:rPr>
          <w:rFonts w:ascii="Arial" w:hAnsi="Arial" w:cs="Arial"/>
          <w:lang w:val="pt-BR" w:bidi="ar-SA"/>
        </w:rPr>
        <w:t xml:space="preserve">Bazaraa, M. S., Jarvis, J. J., &amp; Sherali, H. D. (2009). </w:t>
      </w:r>
      <w:r w:rsidRPr="00CC0C03">
        <w:rPr>
          <w:rFonts w:ascii="Arial" w:hAnsi="Arial" w:cs="Arial"/>
          <w:i/>
          <w:iCs/>
          <w:lang w:bidi="ar-SA"/>
        </w:rPr>
        <w:t>Linear programming and network flows</w:t>
      </w:r>
      <w:r w:rsidRPr="00CC0C03">
        <w:rPr>
          <w:rFonts w:ascii="Arial" w:hAnsi="Arial" w:cs="Arial"/>
          <w:lang w:bidi="ar-SA"/>
        </w:rPr>
        <w:t>. Wiley.</w:t>
      </w:r>
    </w:p>
    <w:p w14:paraId="73746F0A" w14:textId="77777777" w:rsidR="00275107" w:rsidRPr="00CC0C03" w:rsidRDefault="00275107" w:rsidP="0058755D">
      <w:pPr>
        <w:pStyle w:val="Bibliography"/>
        <w:spacing w:line="240" w:lineRule="auto"/>
        <w:ind w:left="0" w:firstLine="0"/>
        <w:rPr>
          <w:rFonts w:ascii="Arial" w:hAnsi="Arial" w:cs="Arial"/>
          <w:lang w:bidi="ar-SA"/>
        </w:rPr>
      </w:pPr>
      <w:r w:rsidRPr="00CC0C03">
        <w:rPr>
          <w:rFonts w:ascii="Arial" w:hAnsi="Arial" w:cs="Arial"/>
          <w:i/>
          <w:iCs/>
          <w:lang w:bidi="ar-SA"/>
        </w:rPr>
        <w:t>coin-or/pulp: A python Linear Programming API</w:t>
      </w:r>
      <w:r w:rsidRPr="00CC0C03">
        <w:rPr>
          <w:rFonts w:ascii="Arial" w:hAnsi="Arial" w:cs="Arial"/>
          <w:lang w:bidi="ar-SA"/>
        </w:rPr>
        <w:t>. (s.d.). Obtido 20 de maio de 2026, de https://github.com/coin-or/pulp</w:t>
      </w:r>
    </w:p>
    <w:p w14:paraId="54D4C50C" w14:textId="77777777" w:rsidR="00275107" w:rsidRPr="00CC0C03" w:rsidRDefault="00275107" w:rsidP="0058755D">
      <w:pPr>
        <w:pStyle w:val="Bibliography"/>
        <w:spacing w:line="240" w:lineRule="auto"/>
        <w:ind w:left="0" w:firstLine="0"/>
        <w:rPr>
          <w:rFonts w:ascii="Arial" w:hAnsi="Arial" w:cs="Arial"/>
          <w:lang w:val="pt-BR" w:bidi="ar-SA"/>
        </w:rPr>
      </w:pPr>
      <w:r w:rsidRPr="00CC0C03">
        <w:rPr>
          <w:rFonts w:ascii="Arial" w:hAnsi="Arial" w:cs="Arial"/>
          <w:lang w:bidi="ar-SA"/>
        </w:rPr>
        <w:t xml:space="preserve">Gutin, G., &amp; Punnen, A. P. (2007). </w:t>
      </w:r>
      <w:r w:rsidRPr="00CC0C03">
        <w:rPr>
          <w:rFonts w:ascii="Arial" w:hAnsi="Arial" w:cs="Arial"/>
          <w:i/>
          <w:iCs/>
          <w:lang w:bidi="ar-SA"/>
        </w:rPr>
        <w:t>The traveling salesman problem and its variations</w:t>
      </w:r>
      <w:r w:rsidRPr="00CC0C03">
        <w:rPr>
          <w:rFonts w:ascii="Arial" w:hAnsi="Arial" w:cs="Arial"/>
          <w:lang w:bidi="ar-SA"/>
        </w:rPr>
        <w:t xml:space="preserve">. </w:t>
      </w:r>
      <w:r w:rsidRPr="00CC0C03">
        <w:rPr>
          <w:rFonts w:ascii="Arial" w:hAnsi="Arial" w:cs="Arial"/>
          <w:lang w:val="pt-BR" w:bidi="ar-SA"/>
        </w:rPr>
        <w:t>Springer US.</w:t>
      </w:r>
    </w:p>
    <w:p w14:paraId="0198454A" w14:textId="77777777" w:rsidR="00275107" w:rsidRPr="00CC0C03" w:rsidRDefault="00275107" w:rsidP="0058755D">
      <w:pPr>
        <w:pStyle w:val="Bibliography"/>
        <w:spacing w:line="240" w:lineRule="auto"/>
        <w:ind w:left="0" w:firstLine="0"/>
        <w:rPr>
          <w:rFonts w:ascii="Arial" w:hAnsi="Arial" w:cs="Arial"/>
          <w:lang w:bidi="ar-SA"/>
        </w:rPr>
      </w:pPr>
      <w:r w:rsidRPr="00CC0C03">
        <w:rPr>
          <w:rFonts w:ascii="Arial" w:hAnsi="Arial" w:cs="Arial"/>
          <w:lang w:val="pt-BR" w:bidi="ar-SA"/>
        </w:rPr>
        <w:t xml:space="preserve">Hillier, F. S., &amp; Lieberman, G. J. (2006). </w:t>
      </w:r>
      <w:r w:rsidRPr="00CC0C03">
        <w:rPr>
          <w:rFonts w:ascii="Arial" w:hAnsi="Arial" w:cs="Arial"/>
          <w:i/>
          <w:iCs/>
          <w:lang w:val="pt-BR" w:bidi="ar-SA"/>
        </w:rPr>
        <w:t>Introdução à pesquisa operacional</w:t>
      </w:r>
      <w:r w:rsidRPr="00CC0C03">
        <w:rPr>
          <w:rFonts w:ascii="Arial" w:hAnsi="Arial" w:cs="Arial"/>
          <w:lang w:val="pt-BR" w:bidi="ar-SA"/>
        </w:rPr>
        <w:t xml:space="preserve">. </w:t>
      </w:r>
      <w:r w:rsidRPr="00CC0C03">
        <w:rPr>
          <w:rFonts w:ascii="Arial" w:hAnsi="Arial" w:cs="Arial"/>
          <w:lang w:bidi="ar-SA"/>
        </w:rPr>
        <w:t>McGraw Hill Brasil.</w:t>
      </w:r>
    </w:p>
    <w:p w14:paraId="53CF7EFA" w14:textId="49A6D8E3" w:rsidR="00275107" w:rsidRPr="00CC0C03" w:rsidRDefault="00275107" w:rsidP="0058755D">
      <w:pPr>
        <w:pStyle w:val="Bibliography"/>
        <w:spacing w:line="240" w:lineRule="auto"/>
        <w:ind w:left="0" w:firstLine="0"/>
        <w:rPr>
          <w:rFonts w:ascii="Arial" w:hAnsi="Arial" w:cs="Arial"/>
          <w:lang w:val="pt-PT"/>
        </w:rPr>
      </w:pPr>
      <w:r w:rsidRPr="00CC0C03">
        <w:rPr>
          <w:rFonts w:ascii="Arial" w:hAnsi="Arial" w:cs="Arial"/>
          <w:lang w:val="pt-PT"/>
        </w:rPr>
        <w:fldChar w:fldCharType="end"/>
      </w:r>
    </w:p>
    <w:p w14:paraId="5EF7B6B8" w14:textId="77777777" w:rsidR="005A1BA8" w:rsidRPr="00CC0C03" w:rsidRDefault="005A1BA8" w:rsidP="0058755D">
      <w:pPr>
        <w:pStyle w:val="BodyText"/>
        <w:spacing w:after="240" w:line="240" w:lineRule="auto"/>
        <w:ind w:firstLine="0"/>
        <w:rPr>
          <w:rFonts w:ascii="Arial" w:hAnsi="Arial" w:cs="Arial"/>
          <w:lang w:val="pt-PT"/>
        </w:rPr>
      </w:pPr>
    </w:p>
    <w:sectPr w:rsidR="005A1BA8" w:rsidRPr="00CC0C03" w:rsidSect="00CC0C03">
      <w:pgSz w:w="11906" w:h="16838"/>
      <w:pgMar w:top="1134" w:right="1134" w:bottom="1134" w:left="1134" w:header="0" w:footer="0" w:gutter="0"/>
      <w:cols w:space="720"/>
      <w:formProt w:val="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7" w:author="CARLOS EDUARDO FERNANDES DOS SANTOS" w:date="2026-06-05T16:14:00Z" w:initials="CS">
    <w:p w14:paraId="379979BF" w14:textId="77777777" w:rsidR="0057209B" w:rsidRDefault="0057209B" w:rsidP="0057209B">
      <w:pPr>
        <w:jc w:val="left"/>
      </w:pPr>
      <w:r>
        <w:rPr>
          <w:rStyle w:val="CommentReference"/>
        </w:rPr>
        <w:annotationRef/>
      </w:r>
      <w:r>
        <w:rPr>
          <w:rFonts w:cs="Mangal"/>
          <w:sz w:val="20"/>
          <w:szCs w:val="18"/>
        </w:rPr>
        <w:t>“Cada variável x com índices i e j pertence ao conjunto {0,1}{0,1}, para todo i e j pertencentes ao conjunto {0,1,2,…,n−1}{0,1,2,…,n−1}, com i diferente de j.”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9979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0865C8" w16cex:dateUtc="2026-06-05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9979BF" w16cid:durableId="580865C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altName w:val="Cambria"/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modern"/>
    <w:pitch w:val="fixed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0FC"/>
    <w:multiLevelType w:val="multilevel"/>
    <w:tmpl w:val="B2D047E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67C3EDC"/>
    <w:multiLevelType w:val="multilevel"/>
    <w:tmpl w:val="6D921B9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8E10655"/>
    <w:multiLevelType w:val="multilevel"/>
    <w:tmpl w:val="1F12493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5DF79C2"/>
    <w:multiLevelType w:val="multilevel"/>
    <w:tmpl w:val="90603B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DA2204A"/>
    <w:multiLevelType w:val="multilevel"/>
    <w:tmpl w:val="F080DC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4372881"/>
    <w:multiLevelType w:val="multilevel"/>
    <w:tmpl w:val="33F229B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47A07C5E"/>
    <w:multiLevelType w:val="multilevel"/>
    <w:tmpl w:val="D07CDB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617E77C1"/>
    <w:multiLevelType w:val="multilevel"/>
    <w:tmpl w:val="D88642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6273409"/>
    <w:multiLevelType w:val="multilevel"/>
    <w:tmpl w:val="10BAF72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6AC55926"/>
    <w:multiLevelType w:val="multilevel"/>
    <w:tmpl w:val="C4D46D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85C3E75"/>
    <w:multiLevelType w:val="multilevel"/>
    <w:tmpl w:val="AC3A9A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C8D0682"/>
    <w:multiLevelType w:val="multilevel"/>
    <w:tmpl w:val="C09833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848907042">
    <w:abstractNumId w:val="2"/>
  </w:num>
  <w:num w:numId="2" w16cid:durableId="1695110824">
    <w:abstractNumId w:val="3"/>
  </w:num>
  <w:num w:numId="3" w16cid:durableId="2015379833">
    <w:abstractNumId w:val="8"/>
  </w:num>
  <w:num w:numId="4" w16cid:durableId="1866283254">
    <w:abstractNumId w:val="6"/>
  </w:num>
  <w:num w:numId="5" w16cid:durableId="470637962">
    <w:abstractNumId w:val="11"/>
  </w:num>
  <w:num w:numId="6" w16cid:durableId="1037387904">
    <w:abstractNumId w:val="1"/>
  </w:num>
  <w:num w:numId="7" w16cid:durableId="2034838457">
    <w:abstractNumId w:val="0"/>
  </w:num>
  <w:num w:numId="8" w16cid:durableId="811293809">
    <w:abstractNumId w:val="4"/>
  </w:num>
  <w:num w:numId="9" w16cid:durableId="296842068">
    <w:abstractNumId w:val="9"/>
  </w:num>
  <w:num w:numId="10" w16cid:durableId="1198812254">
    <w:abstractNumId w:val="10"/>
  </w:num>
  <w:num w:numId="11" w16cid:durableId="190921401">
    <w:abstractNumId w:val="7"/>
  </w:num>
  <w:num w:numId="12" w16cid:durableId="1243415952">
    <w:abstractNumId w:val="5"/>
  </w:num>
  <w:num w:numId="13" w16cid:durableId="2081361124">
    <w:abstractNumId w:val="2"/>
  </w:num>
  <w:num w:numId="14" w16cid:durableId="724836306">
    <w:abstractNumId w:val="2"/>
  </w:num>
  <w:num w:numId="15" w16cid:durableId="386026872">
    <w:abstractNumId w:val="2"/>
  </w:num>
  <w:num w:numId="16" w16cid:durableId="1130781526">
    <w:abstractNumId w:val="2"/>
  </w:num>
  <w:num w:numId="17" w16cid:durableId="1850484692">
    <w:abstractNumId w:val="2"/>
  </w:num>
  <w:num w:numId="18" w16cid:durableId="1935085188">
    <w:abstractNumId w:val="2"/>
  </w:num>
  <w:num w:numId="19" w16cid:durableId="1718898158">
    <w:abstractNumId w:val="2"/>
  </w:num>
  <w:num w:numId="20" w16cid:durableId="2137988433">
    <w:abstractNumId w:val="2"/>
  </w:num>
  <w:num w:numId="21" w16cid:durableId="1386031368">
    <w:abstractNumId w:val="2"/>
  </w:num>
  <w:num w:numId="22" w16cid:durableId="81449350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LOS EDUARDO FERNANDES DOS SANTOS">
    <w15:presenceInfo w15:providerId="AD" w15:userId="S::carlos.efsantos15@senacsp.edu.br::b5b5045e-9266-4f98-8297-fb7768775a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1BA8"/>
    <w:rsid w:val="00275107"/>
    <w:rsid w:val="00354373"/>
    <w:rsid w:val="00381960"/>
    <w:rsid w:val="00434937"/>
    <w:rsid w:val="004F4BE5"/>
    <w:rsid w:val="0057209B"/>
    <w:rsid w:val="0058755D"/>
    <w:rsid w:val="005A1BA8"/>
    <w:rsid w:val="005E22C9"/>
    <w:rsid w:val="0060367F"/>
    <w:rsid w:val="006052AC"/>
    <w:rsid w:val="00650277"/>
    <w:rsid w:val="00757ABF"/>
    <w:rsid w:val="007E54BE"/>
    <w:rsid w:val="00840DC9"/>
    <w:rsid w:val="00951517"/>
    <w:rsid w:val="00973DE6"/>
    <w:rsid w:val="00A76754"/>
    <w:rsid w:val="00AC1BB8"/>
    <w:rsid w:val="00BA5C23"/>
    <w:rsid w:val="00C77C6C"/>
    <w:rsid w:val="00C91DFB"/>
    <w:rsid w:val="00CC0C03"/>
    <w:rsid w:val="00CE58DE"/>
    <w:rsid w:val="00E041D7"/>
    <w:rsid w:val="00E65F84"/>
    <w:rsid w:val="00EC7870"/>
    <w:rsid w:val="00F779B8"/>
    <w:rsid w:val="00FB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650D1"/>
  <w15:docId w15:val="{7CABA2C9-A358-6D47-9354-56601C0C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F84"/>
    <w:pPr>
      <w:widowControl w:val="0"/>
      <w:spacing w:after="240"/>
      <w:ind w:firstLine="709"/>
      <w:jc w:val="both"/>
    </w:pPr>
    <w:rPr>
      <w:rFonts w:asciiTheme="majorHAnsi" w:hAnsiTheme="majorHAnsi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PreformattedText">
    <w:name w:val="Preformatted Text"/>
    <w:basedOn w:val="Normal"/>
    <w:qFormat/>
    <w:rsid w:val="004F4BE5"/>
    <w:pPr>
      <w:shd w:val="clear" w:color="auto" w:fill="E1E1E1"/>
      <w:ind w:left="709" w:firstLine="0"/>
      <w:contextualSpacing/>
      <w:jc w:val="left"/>
    </w:pPr>
    <w:rPr>
      <w:rFonts w:ascii="Courier New" w:eastAsia="Liberation Mono" w:hAnsi="Courier New" w:cs="Courier New"/>
      <w:sz w:val="20"/>
      <w:szCs w:val="20"/>
      <w:lang w:val="pt-PT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Bibliography">
    <w:name w:val="Bibliography"/>
    <w:basedOn w:val="Normal"/>
    <w:next w:val="Normal"/>
    <w:uiPriority w:val="37"/>
    <w:unhideWhenUsed/>
    <w:rsid w:val="00275107"/>
    <w:pPr>
      <w:spacing w:line="480" w:lineRule="auto"/>
      <w:ind w:left="720" w:hanging="720"/>
    </w:pPr>
    <w:rPr>
      <w:rFonts w:cs="Mangal"/>
      <w:szCs w:val="21"/>
    </w:rPr>
  </w:style>
  <w:style w:type="paragraph" w:customStyle="1" w:styleId="p1">
    <w:name w:val="p1"/>
    <w:basedOn w:val="Normal"/>
    <w:rsid w:val="00381960"/>
    <w:pPr>
      <w:widowControl/>
      <w:suppressAutoHyphens w:val="0"/>
    </w:pPr>
    <w:rPr>
      <w:rFonts w:ascii="Helvetica" w:eastAsia="Times New Roman" w:hAnsi="Helvetica" w:cs="Times New Roman"/>
      <w:color w:val="000000"/>
      <w:sz w:val="15"/>
      <w:szCs w:val="15"/>
      <w:lang w:val="en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381960"/>
    <w:pPr>
      <w:contextualSpacing/>
    </w:pPr>
    <w:rPr>
      <w:rFonts w:eastAsiaTheme="majorEastAsia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1960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table" w:styleId="TableGrid">
    <w:name w:val="Table Grid"/>
    <w:basedOn w:val="TableNormal"/>
    <w:uiPriority w:val="39"/>
    <w:rsid w:val="00381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C0C03"/>
    <w:pPr>
      <w:suppressAutoHyphens w:val="0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CC0C03"/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CC0C03"/>
    <w:pPr>
      <w:keepLines/>
      <w:widowControl/>
      <w:numPr>
        <w:numId w:val="0"/>
      </w:numPr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17A02" w:themeColor="accent1" w:themeShade="BF"/>
      <w:sz w:val="28"/>
      <w:szCs w:val="28"/>
      <w:lang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CC0C03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C0C03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C0C03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C0C03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C0C03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C0C03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C0C03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C0C03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C0C03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Revision">
    <w:name w:val="Revision"/>
    <w:hidden/>
    <w:uiPriority w:val="99"/>
    <w:semiHidden/>
    <w:rsid w:val="00CC0C03"/>
    <w:pPr>
      <w:suppressAutoHyphens w:val="0"/>
    </w:pPr>
    <w:rPr>
      <w:rFonts w:cs="Mangal"/>
      <w:szCs w:val="21"/>
    </w:rPr>
  </w:style>
  <w:style w:type="character" w:styleId="PlaceholderText">
    <w:name w:val="Placeholder Text"/>
    <w:basedOn w:val="DefaultParagraphFont"/>
    <w:uiPriority w:val="99"/>
    <w:semiHidden/>
    <w:rsid w:val="00840DC9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5720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09B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09B"/>
    <w:rPr>
      <w:rFonts w:asciiTheme="majorHAnsi" w:hAnsiTheme="majorHAnsi"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0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09B"/>
    <w:rPr>
      <w:rFonts w:asciiTheme="majorHAnsi" w:hAnsiTheme="majorHAnsi"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13D297-DE62-7F47-9136-8D1256F8E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12</Pages>
  <Words>5693</Words>
  <Characters>32456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CARLOS EDUARDO FERNANDES DOS SANTOS</cp:lastModifiedBy>
  <cp:revision>16</cp:revision>
  <dcterms:created xsi:type="dcterms:W3CDTF">2026-06-02T17:57:00Z</dcterms:created>
  <dcterms:modified xsi:type="dcterms:W3CDTF">2026-06-05T18:10:00Z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zotero-version="9.0.4"&gt;&lt;session id="Ebg6Od7o"/&gt;&lt;style id="http://www.zotero.org/styles/apa" locale="pt-PT"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