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6823327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68DCD00B" w14:textId="52A3FBDE" w:rsidR="00847FCD" w:rsidRPr="007A1BA8" w:rsidRDefault="00847FCD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A0FF3" wp14:editId="5FD2A86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90C9F9D" w14:textId="0B35C004" w:rsidR="00847FCD" w:rsidRDefault="00847FC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47FCD">
                                      <w:rPr>
                                        <w:rFonts w:ascii="Arial" w:hAnsi="Arial" w:cs="Arial"/>
                                      </w:rPr>
                                      <w:t>Impacto das Leis Quantitativas das Reações Químicas e do Equilíbrio Químico nas Indústrias Modernas</w:t>
                                    </w:r>
                                  </w:p>
                                </w:sdtContent>
                              </w:sdt>
                              <w:p w14:paraId="4453F4F8" w14:textId="77777777" w:rsidR="00847FCD" w:rsidRDefault="00847FC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alias w:val="Síntes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3E9AB01" w14:textId="7BA66264" w:rsidR="00847FCD" w:rsidRDefault="00847FC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847FCD">
                                      <w:rPr>
                                        <w:rFonts w:ascii="Arial" w:hAnsi="Arial" w:cs="Arial"/>
                                      </w:rPr>
                                      <w:t>Escola Secundaria Manuel Teixeira Gomes</w:t>
                                    </w:r>
                                  </w:p>
                                </w:sdtContent>
                              </w:sdt>
                              <w:p w14:paraId="3D322B58" w14:textId="77777777" w:rsidR="00847FCD" w:rsidRDefault="00847FCD" w:rsidP="00847FCD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47FCD">
                                  <w:rPr>
                                    <w:rFonts w:ascii="Arial" w:hAnsi="Arial" w:cs="Arial"/>
                                  </w:rPr>
                                  <w:t>Paula Manuela Guedes Amaral Teixeira</w:t>
                                </w:r>
                              </w:p>
                              <w:p w14:paraId="5208FEE7" w14:textId="77777777" w:rsidR="00847FCD" w:rsidRPr="00847FCD" w:rsidRDefault="00847FCD" w:rsidP="00847FCD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47FCD">
                                  <w:rPr>
                                    <w:rFonts w:ascii="Arial" w:hAnsi="Arial" w:cs="Arial"/>
                                  </w:rPr>
                                  <w:t>Modulo Q3</w:t>
                                </w:r>
                              </w:p>
                              <w:p w14:paraId="60463058" w14:textId="77777777" w:rsidR="00847FCD" w:rsidRPr="00847FCD" w:rsidRDefault="00847FCD" w:rsidP="00847FCD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29/01/2025</w:t>
                                </w:r>
                              </w:p>
                              <w:p w14:paraId="0A32F74E" w14:textId="77777777" w:rsidR="00847FCD" w:rsidRPr="00847FCD" w:rsidRDefault="00847FCD" w:rsidP="00847FCD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4994A514" w14:textId="77777777" w:rsidR="00847FCD" w:rsidRDefault="00847FC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1CA0FF3"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90C9F9D" w14:textId="0B35C004" w:rsidR="00847FCD" w:rsidRDefault="00847FC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47FCD">
                                <w:rPr>
                                  <w:rFonts w:ascii="Arial" w:hAnsi="Arial" w:cs="Arial"/>
                                </w:rPr>
                                <w:t>Impacto das Leis Quantitativas das Reações Químicas e do Equilíbrio Químico nas Indústrias Modernas</w:t>
                              </w:r>
                            </w:p>
                          </w:sdtContent>
                        </w:sdt>
                        <w:p w14:paraId="4453F4F8" w14:textId="77777777" w:rsidR="00847FCD" w:rsidRDefault="00847FC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</w:rPr>
                            <w:alias w:val="Síntes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3E9AB01" w14:textId="7BA66264" w:rsidR="00847FCD" w:rsidRDefault="00847FC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Arial" w:hAnsi="Arial" w:cs="Arial"/>
                                </w:rPr>
                              </w:pPr>
                              <w:r w:rsidRPr="00847FCD">
                                <w:rPr>
                                  <w:rFonts w:ascii="Arial" w:hAnsi="Arial" w:cs="Arial"/>
                                </w:rPr>
                                <w:t>Escola Secundaria Manuel Teixeira Gomes</w:t>
                              </w:r>
                            </w:p>
                          </w:sdtContent>
                        </w:sdt>
                        <w:p w14:paraId="3D322B58" w14:textId="77777777" w:rsidR="00847FCD" w:rsidRDefault="00847FCD" w:rsidP="00847FCD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47FCD">
                            <w:rPr>
                              <w:rFonts w:ascii="Arial" w:hAnsi="Arial" w:cs="Arial"/>
                            </w:rPr>
                            <w:t>Paula Manuela Guedes Amaral Teixeira</w:t>
                          </w:r>
                        </w:p>
                        <w:p w14:paraId="5208FEE7" w14:textId="77777777" w:rsidR="00847FCD" w:rsidRPr="00847FCD" w:rsidRDefault="00847FCD" w:rsidP="00847FCD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47FCD">
                            <w:rPr>
                              <w:rFonts w:ascii="Arial" w:hAnsi="Arial" w:cs="Arial"/>
                            </w:rPr>
                            <w:t>Modulo Q3</w:t>
                          </w:r>
                        </w:p>
                        <w:p w14:paraId="60463058" w14:textId="77777777" w:rsidR="00847FCD" w:rsidRPr="00847FCD" w:rsidRDefault="00847FCD" w:rsidP="00847FCD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29/01/2025</w:t>
                          </w:r>
                        </w:p>
                        <w:p w14:paraId="0A32F74E" w14:textId="77777777" w:rsidR="00847FCD" w:rsidRPr="00847FCD" w:rsidRDefault="00847FCD" w:rsidP="00847FCD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  <w:p w14:paraId="4994A514" w14:textId="77777777" w:rsidR="00847FCD" w:rsidRDefault="00847FC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9464EB" wp14:editId="6AF066D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ângulo 2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6522832" w14:textId="485F974A" w:rsidR="00847FCD" w:rsidRDefault="00847FC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Carlos Santos 12F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F9464EB" id="Retângulo 224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6522832" w14:textId="485F974A" w:rsidR="00847FCD" w:rsidRDefault="00847FC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Carlos Santos 12F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A261394" w14:textId="77777777" w:rsidR="00847FCD" w:rsidRPr="007A1BA8" w:rsidRDefault="00847FCD">
          <w:pPr>
            <w:rPr>
              <w:rFonts w:ascii="Arial" w:hAnsi="Arial" w:cs="Arial"/>
            </w:rPr>
          </w:pPr>
        </w:p>
        <w:p w14:paraId="13437C49" w14:textId="77777777" w:rsidR="00F07F90" w:rsidRDefault="00847FCD" w:rsidP="00847FCD">
          <w:pPr>
            <w:rPr>
              <w:rFonts w:ascii="Arial" w:hAnsi="Arial" w:cs="Arial"/>
            </w:rPr>
          </w:pPr>
          <w:r w:rsidRPr="007A1BA8">
            <w:rPr>
              <w:rFonts w:ascii="Arial" w:hAnsi="Arial" w:cs="Arial"/>
            </w:rPr>
            <w:br w:type="page"/>
          </w:r>
        </w:p>
        <w:p w14:paraId="3E32D689" w14:textId="77777777" w:rsidR="00F07F90" w:rsidRDefault="00F07F90" w:rsidP="00847FCD">
          <w:pPr>
            <w:rPr>
              <w:rFonts w:ascii="Arial" w:hAnsi="Arial" w:cs="Arial"/>
            </w:rPr>
          </w:pPr>
          <w:r>
            <w:rPr>
              <w:noProof/>
            </w:rPr>
            <w:lastRenderedPageBreak/>
            <w:drawing>
              <wp:inline distT="0" distB="0" distL="0" distR="0" wp14:anchorId="0CE72D04" wp14:editId="7514FAF3">
                <wp:extent cx="5731510" cy="491781"/>
                <wp:effectExtent l="0" t="0" r="2540" b="3810"/>
                <wp:docPr id="503760211" name="Imagem 3" descr="Agrupamento de Escolas Manuel Teixeira Go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grupamento de Escolas Manuel Teixeira Gom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91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EB18CD" w14:textId="77777777" w:rsidR="00F07F90" w:rsidRDefault="00F07F90" w:rsidP="00847FCD">
          <w:pPr>
            <w:rPr>
              <w:rFonts w:ascii="Arial" w:hAnsi="Arial" w:cs="Arial"/>
            </w:rPr>
          </w:pPr>
        </w:p>
        <w:p w14:paraId="1F517D16" w14:textId="77777777" w:rsidR="00F07F90" w:rsidRDefault="00F07F90" w:rsidP="00847FCD">
          <w:pPr>
            <w:rPr>
              <w:rFonts w:ascii="Arial" w:hAnsi="Arial" w:cs="Arial"/>
            </w:rPr>
          </w:pPr>
        </w:p>
        <w:p w14:paraId="5656CF5F" w14:textId="77777777" w:rsidR="00F07F90" w:rsidRDefault="00F07F90" w:rsidP="00847FCD">
          <w:pPr>
            <w:rPr>
              <w:rFonts w:ascii="Arial" w:hAnsi="Arial" w:cs="Arial"/>
            </w:rPr>
          </w:pPr>
        </w:p>
        <w:p w14:paraId="58E75FAF" w14:textId="77777777" w:rsidR="00F07F90" w:rsidRDefault="00F07F90" w:rsidP="00847FCD">
          <w:pPr>
            <w:rPr>
              <w:rFonts w:ascii="Arial" w:hAnsi="Arial" w:cs="Arial"/>
            </w:rPr>
          </w:pPr>
        </w:p>
        <w:p w14:paraId="4B42AC98" w14:textId="77777777" w:rsidR="00F07F90" w:rsidRDefault="00F07F90" w:rsidP="00847FCD">
          <w:pPr>
            <w:rPr>
              <w:rFonts w:ascii="Arial" w:hAnsi="Arial" w:cs="Arial"/>
            </w:rPr>
          </w:pPr>
        </w:p>
        <w:p w14:paraId="6E91D5D8" w14:textId="77777777" w:rsidR="00F07F90" w:rsidRDefault="00F07F90" w:rsidP="00847FCD">
          <w:pPr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FBE10F2" wp14:editId="1070F464">
                <wp:extent cx="5731510" cy="3227705"/>
                <wp:effectExtent l="0" t="0" r="2540" b="0"/>
                <wp:docPr id="935441253" name="Imagem 1" descr="Leis das reações química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is das reações químicas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22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3AFB8E" w14:textId="77777777" w:rsidR="00F07F90" w:rsidRDefault="00F07F90" w:rsidP="00847FCD">
          <w:pPr>
            <w:rPr>
              <w:rFonts w:ascii="Arial" w:hAnsi="Arial" w:cs="Arial"/>
            </w:rPr>
          </w:pPr>
        </w:p>
        <w:p w14:paraId="3017F3F7" w14:textId="77777777" w:rsidR="00F07F90" w:rsidRDefault="00F07F90" w:rsidP="00847FCD">
          <w:pPr>
            <w:rPr>
              <w:rFonts w:ascii="Arial" w:hAnsi="Arial" w:cs="Arial"/>
            </w:rPr>
          </w:pPr>
        </w:p>
        <w:p w14:paraId="5A4A4710" w14:textId="77777777" w:rsidR="00F07F90" w:rsidRPr="00F07F90" w:rsidRDefault="00F07F90" w:rsidP="00F07F90">
          <w:pPr>
            <w:jc w:val="right"/>
            <w:rPr>
              <w:rFonts w:ascii="Arial" w:hAnsi="Arial" w:cs="Arial"/>
              <w:sz w:val="32"/>
              <w:szCs w:val="32"/>
            </w:rPr>
          </w:pPr>
          <w:r w:rsidRPr="00F07F90">
            <w:rPr>
              <w:rFonts w:ascii="Arial" w:hAnsi="Arial" w:cs="Arial"/>
              <w:sz w:val="32"/>
              <w:szCs w:val="32"/>
            </w:rPr>
            <w:t>Carlos Santos</w:t>
          </w:r>
        </w:p>
        <w:p w14:paraId="63038F99" w14:textId="358F39EB" w:rsidR="00F07F90" w:rsidRPr="00F07F90" w:rsidRDefault="00F07F90" w:rsidP="00F07F90">
          <w:pPr>
            <w:jc w:val="right"/>
            <w:rPr>
              <w:rFonts w:ascii="Arial" w:hAnsi="Arial" w:cs="Arial"/>
              <w:sz w:val="32"/>
              <w:szCs w:val="32"/>
            </w:rPr>
          </w:pPr>
          <w:r w:rsidRPr="00F07F90">
            <w:rPr>
              <w:rFonts w:ascii="Arial" w:hAnsi="Arial" w:cs="Arial"/>
              <w:sz w:val="32"/>
              <w:szCs w:val="32"/>
            </w:rPr>
            <w:t>12F</w:t>
          </w:r>
        </w:p>
        <w:p w14:paraId="01651E73" w14:textId="3F4EA94C" w:rsidR="00F07F90" w:rsidRPr="00F07F90" w:rsidRDefault="00F07F90" w:rsidP="00F07F90">
          <w:pPr>
            <w:jc w:val="right"/>
            <w:rPr>
              <w:rFonts w:ascii="Arial" w:hAnsi="Arial" w:cs="Arial"/>
              <w:sz w:val="32"/>
              <w:szCs w:val="32"/>
            </w:rPr>
          </w:pPr>
          <w:r w:rsidRPr="00F07F90">
            <w:rPr>
              <w:rFonts w:ascii="Arial" w:hAnsi="Arial" w:cs="Arial"/>
              <w:sz w:val="32"/>
              <w:szCs w:val="32"/>
            </w:rPr>
            <w:t>Paula Manuela Guedes Amaral Teixeira</w:t>
          </w:r>
        </w:p>
        <w:p w14:paraId="0887C9F4" w14:textId="77777777" w:rsidR="00F07F90" w:rsidRPr="00F07F90" w:rsidRDefault="00F07F90" w:rsidP="00F07F90">
          <w:pPr>
            <w:jc w:val="right"/>
            <w:rPr>
              <w:rFonts w:ascii="Arial" w:hAnsi="Arial" w:cs="Arial"/>
            </w:rPr>
          </w:pPr>
        </w:p>
        <w:p w14:paraId="0A0A73A9" w14:textId="77777777" w:rsidR="00F07F90" w:rsidRPr="00F07F90" w:rsidRDefault="00F07F90" w:rsidP="00F07F90">
          <w:pPr>
            <w:jc w:val="right"/>
            <w:rPr>
              <w:rFonts w:ascii="Arial" w:hAnsi="Arial" w:cs="Arial"/>
            </w:rPr>
          </w:pPr>
        </w:p>
        <w:p w14:paraId="01A4B8F5" w14:textId="6695C239" w:rsidR="00F07F90" w:rsidRPr="00F07F90" w:rsidRDefault="00F07F90" w:rsidP="00F07F90">
          <w:pPr>
            <w:jc w:val="center"/>
            <w:rPr>
              <w:rFonts w:ascii="Arial" w:hAnsi="Arial" w:cs="Arial"/>
              <w:sz w:val="56"/>
              <w:szCs w:val="56"/>
            </w:rPr>
          </w:pPr>
          <w:r w:rsidRPr="00F07F90">
            <w:rPr>
              <w:rFonts w:ascii="Arial" w:hAnsi="Arial" w:cs="Arial"/>
              <w:sz w:val="56"/>
              <w:szCs w:val="56"/>
            </w:rPr>
            <w:t>AMA 2024/2</w:t>
          </w:r>
          <w:r>
            <w:rPr>
              <w:rFonts w:ascii="Arial" w:hAnsi="Arial" w:cs="Arial"/>
              <w:sz w:val="56"/>
              <w:szCs w:val="56"/>
            </w:rPr>
            <w:t>5</w:t>
          </w:r>
        </w:p>
        <w:p w14:paraId="1B8052D1" w14:textId="27583E49" w:rsidR="00847FCD" w:rsidRPr="007A1BA8" w:rsidRDefault="00000000" w:rsidP="00847FCD">
          <w:pPr>
            <w:rPr>
              <w:rFonts w:ascii="Arial" w:hAnsi="Arial" w:cs="Arial"/>
            </w:rPr>
          </w:pPr>
        </w:p>
      </w:sdtContent>
    </w:sdt>
    <w:sdt>
      <w:sdtPr>
        <w:id w:val="908039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14E5B46" w14:textId="47C19197" w:rsidR="00F07F90" w:rsidRPr="00F07F90" w:rsidRDefault="00F07F90" w:rsidP="00F07F90">
          <w:pPr>
            <w:pStyle w:val="Cabealhodondice"/>
          </w:pPr>
        </w:p>
        <w:p w14:paraId="355E6F6C" w14:textId="6BBFBE2F" w:rsidR="007A1BA8" w:rsidRDefault="007A1BA8">
          <w:pPr>
            <w:pStyle w:val="Cabealhodondice"/>
          </w:pPr>
          <w:r>
            <w:t>Índice</w:t>
          </w:r>
        </w:p>
        <w:p w14:paraId="250045C5" w14:textId="051D9410" w:rsidR="007A1BA8" w:rsidRDefault="007A1BA8">
          <w:pPr>
            <w:pStyle w:val="ndic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6382" w:history="1">
            <w:r w:rsidRPr="003F0033">
              <w:rPr>
                <w:rStyle w:val="Hiperligao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57E8" w14:textId="2A0B57DE" w:rsidR="007A1BA8" w:rsidRDefault="007A1BA8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89046383" w:history="1">
            <w:r w:rsidRPr="003F0033">
              <w:rPr>
                <w:rStyle w:val="Hiperligao"/>
                <w:rFonts w:ascii="Arial" w:hAnsi="Arial" w:cs="Arial"/>
                <w:noProof/>
              </w:rPr>
              <w:t>Leis Quantitativas das Reações Químicas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21BD" w14:textId="0C4B4134" w:rsidR="007A1BA8" w:rsidRDefault="007A1BA8">
          <w:pPr>
            <w:pStyle w:val="ndice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9046384" w:history="1">
            <w:r w:rsidRPr="003F0033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F0033">
              <w:rPr>
                <w:rStyle w:val="Hiperligao"/>
                <w:rFonts w:ascii="Arial" w:hAnsi="Arial" w:cs="Arial"/>
                <w:noProof/>
              </w:rPr>
              <w:t>Lei da Conservação da Massa (Antoine Lavoisier)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5449" w14:textId="0514CB94" w:rsidR="007A1BA8" w:rsidRDefault="007A1BA8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89046385" w:history="1">
            <w:r w:rsidRPr="003F0033">
              <w:rPr>
                <w:rStyle w:val="Hiperligao"/>
                <w:rFonts w:ascii="Arial" w:hAnsi="Arial" w:cs="Arial"/>
                <w:noProof/>
              </w:rPr>
              <w:t>Lei das Proporções Definidas (Joseph Proust)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3B7A" w14:textId="56B709F5" w:rsidR="007A1BA8" w:rsidRDefault="007A1BA8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89046386" w:history="1">
            <w:r w:rsidRPr="003F0033">
              <w:rPr>
                <w:rStyle w:val="Hiperligao"/>
                <w:rFonts w:ascii="Arial" w:hAnsi="Arial" w:cs="Arial"/>
                <w:noProof/>
              </w:rPr>
              <w:t>Equilíbrio Químico em Processos Industriais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91B0" w14:textId="00A8805B" w:rsidR="007A1BA8" w:rsidRDefault="007A1BA8">
          <w:pPr>
            <w:pStyle w:val="ndice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9046387" w:history="1">
            <w:r w:rsidRPr="003F0033">
              <w:rPr>
                <w:rStyle w:val="Hiperligao"/>
                <w:rFonts w:ascii="Symbol" w:hAnsi="Symbol" w:cs="Arial"/>
                <w:noProof/>
              </w:rPr>
              <w:t></w:t>
            </w:r>
            <w:r>
              <w:rPr>
                <w:noProof/>
              </w:rPr>
              <w:tab/>
            </w:r>
            <w:r w:rsidRPr="003F0033">
              <w:rPr>
                <w:rStyle w:val="Hiperligao"/>
                <w:rFonts w:ascii="Arial" w:hAnsi="Arial" w:cs="Arial"/>
                <w:noProof/>
              </w:rPr>
              <w:t>Processo de Síntese da Amônia (Haber-Bosch)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C2A9" w14:textId="3AAE6A3C" w:rsidR="007A1BA8" w:rsidRDefault="007A1BA8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89046388" w:history="1">
            <w:r w:rsidRPr="003F0033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B04D" w14:textId="17D70E28" w:rsidR="007A1BA8" w:rsidRDefault="007A1BA8">
          <w:pPr>
            <w:pStyle w:val="ndice1"/>
            <w:tabs>
              <w:tab w:val="right" w:leader="dot" w:pos="9016"/>
            </w:tabs>
            <w:rPr>
              <w:noProof/>
            </w:rPr>
          </w:pPr>
          <w:hyperlink w:anchor="_Toc189046389" w:history="1">
            <w:r w:rsidRPr="003F0033">
              <w:rPr>
                <w:rStyle w:val="Hiperligao"/>
                <w:rFonts w:ascii="Arial" w:hAnsi="Arial" w:cs="Arial"/>
                <w:noProof/>
                <w:lang w:eastAsia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1F56" w14:textId="521051DA" w:rsidR="007A1BA8" w:rsidRPr="007A1BA8" w:rsidRDefault="007A1BA8" w:rsidP="007A1BA8">
          <w:r>
            <w:rPr>
              <w:b/>
              <w:bCs/>
            </w:rPr>
            <w:fldChar w:fldCharType="end"/>
          </w:r>
        </w:p>
      </w:sdtContent>
    </w:sdt>
    <w:p w14:paraId="1FC954C3" w14:textId="20F008B7" w:rsidR="007A1BA8" w:rsidRPr="007A1BA8" w:rsidRDefault="007A1BA8" w:rsidP="007A1BA8">
      <w:pPr>
        <w:pStyle w:val="Ttulo1"/>
        <w:rPr>
          <w:rFonts w:ascii="Arial" w:hAnsi="Arial" w:cs="Arial"/>
        </w:rPr>
      </w:pPr>
      <w:bookmarkStart w:id="0" w:name="_Toc189046382"/>
      <w:r w:rsidRPr="007A1BA8">
        <w:rPr>
          <w:rFonts w:ascii="Arial" w:hAnsi="Arial" w:cs="Arial"/>
        </w:rPr>
        <w:t>Introdução</w:t>
      </w:r>
      <w:bookmarkEnd w:id="0"/>
    </w:p>
    <w:p w14:paraId="5CEC24C1" w14:textId="09C5890C" w:rsidR="007A1BA8" w:rsidRPr="007A1BA8" w:rsidRDefault="007A1BA8" w:rsidP="007A1BA8">
      <w:pPr>
        <w:rPr>
          <w:rFonts w:ascii="Arial" w:hAnsi="Arial" w:cs="Arial"/>
        </w:rPr>
      </w:pPr>
      <w:r w:rsidRPr="007A1BA8">
        <w:rPr>
          <w:rFonts w:ascii="Arial" w:hAnsi="Arial" w:cs="Arial"/>
        </w:rPr>
        <w:t>As leis quantitativas das reações químicas foram cruciais para o avanço da química como uma ciência exata, com Antoine Lavoisier e Joseph Proust desempenhando papéis fundamentais em sua formulação. No setor industrial, o equilíbrio químico é essencial, especialmente no processo de síntese da amônia, que revolucionou a indústria de fertilizantes, aumentando a produção mundial de alimentos. Este trabalho explora essas leis e processos, destacando suas implicações e a contribuição dos cientistas envolvidos.</w:t>
      </w:r>
    </w:p>
    <w:p w14:paraId="5A6D1C0D" w14:textId="77777777" w:rsidR="007A1BA8" w:rsidRPr="007A1BA8" w:rsidRDefault="007A1BA8" w:rsidP="007A1BA8">
      <w:pPr>
        <w:rPr>
          <w:rFonts w:ascii="Arial" w:hAnsi="Arial" w:cs="Arial"/>
        </w:rPr>
      </w:pPr>
    </w:p>
    <w:p w14:paraId="76F3040A" w14:textId="7C1815F9" w:rsidR="007A1BA8" w:rsidRPr="007A1BA8" w:rsidRDefault="007A1BA8" w:rsidP="007A1BA8">
      <w:pPr>
        <w:pStyle w:val="Ttulo1"/>
        <w:rPr>
          <w:rFonts w:ascii="Arial" w:hAnsi="Arial" w:cs="Arial"/>
        </w:rPr>
      </w:pPr>
      <w:bookmarkStart w:id="1" w:name="_Toc189046383"/>
      <w:r w:rsidRPr="007A1BA8">
        <w:rPr>
          <w:rFonts w:ascii="Arial" w:hAnsi="Arial" w:cs="Arial"/>
        </w:rPr>
        <w:t>Leis Quantitativas das Reações Químicas</w:t>
      </w:r>
      <w:bookmarkEnd w:id="1"/>
    </w:p>
    <w:p w14:paraId="63EEF1A9" w14:textId="4B3F9290" w:rsidR="007A1BA8" w:rsidRDefault="007A1BA8" w:rsidP="007A1BA8">
      <w:pPr>
        <w:pStyle w:val="Ttulo1"/>
        <w:numPr>
          <w:ilvl w:val="0"/>
          <w:numId w:val="2"/>
        </w:numPr>
        <w:rPr>
          <w:rFonts w:ascii="Arial" w:hAnsi="Arial" w:cs="Arial"/>
        </w:rPr>
      </w:pPr>
      <w:bookmarkStart w:id="2" w:name="_Toc189046384"/>
      <w:r w:rsidRPr="007A1BA8">
        <w:rPr>
          <w:rFonts w:ascii="Arial" w:hAnsi="Arial" w:cs="Arial"/>
        </w:rPr>
        <w:t>Lei da Conservação da Massa (Antoine Lavoisier)</w:t>
      </w:r>
      <w:bookmarkEnd w:id="2"/>
    </w:p>
    <w:p w14:paraId="41F003B7" w14:textId="77777777" w:rsidR="007A1BA8" w:rsidRPr="007A1BA8" w:rsidRDefault="007A1BA8" w:rsidP="007A1BA8"/>
    <w:p w14:paraId="4D26DA59" w14:textId="427E5A29" w:rsidR="007A1BA8" w:rsidRDefault="007A1BA8" w:rsidP="007A1BA8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7A1BA8">
        <w:rPr>
          <w:rFonts w:ascii="Arial" w:hAnsi="Arial" w:cs="Arial"/>
        </w:rPr>
        <w:t>A Lei da Conservação da Massa foi formulada pelo cientista francês Antoine Lavoisier no século XVIII. Essa lei estabelece que "a massa total dos reagentes é igual à massa total dos produtos em uma reação química". Isso significa que a matéria não é criada nem destruída durante uma transformação química, apenas reorganizada.</w:t>
      </w:r>
    </w:p>
    <w:p w14:paraId="5CB63A51" w14:textId="77777777" w:rsidR="007A1BA8" w:rsidRPr="007A1BA8" w:rsidRDefault="007A1BA8" w:rsidP="007A1BA8">
      <w:pPr>
        <w:pStyle w:val="NormalWeb"/>
        <w:spacing w:line="360" w:lineRule="auto"/>
        <w:rPr>
          <w:rFonts w:ascii="Arial" w:hAnsi="Arial" w:cs="Arial"/>
        </w:rPr>
      </w:pPr>
    </w:p>
    <w:p w14:paraId="5A9CC998" w14:textId="77777777" w:rsidR="007A1BA8" w:rsidRDefault="007A1BA8" w:rsidP="007A1BA8">
      <w:pPr>
        <w:pStyle w:val="NormalWeb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7A1BA8">
        <w:rPr>
          <w:rFonts w:ascii="Arial" w:hAnsi="Arial" w:cs="Arial"/>
        </w:rPr>
        <w:t>Lavoisier realizou vários experimentos, como a combustão de fósforo e enxofre em recipientes fechados, demonstrando que a massa se mantinha constante. Seu trabalho revolucionou a química, pois introduziu o método quantitativo na ciência e eliminou conceitos errôneos, como a teoria do flogisto.</w:t>
      </w:r>
    </w:p>
    <w:p w14:paraId="04C7FA75" w14:textId="77777777" w:rsidR="007A1BA8" w:rsidRDefault="007A1BA8" w:rsidP="007A1BA8">
      <w:pPr>
        <w:pStyle w:val="PargrafodaLista"/>
        <w:rPr>
          <w:rFonts w:ascii="Arial" w:hAnsi="Arial" w:cs="Arial"/>
        </w:rPr>
      </w:pPr>
    </w:p>
    <w:p w14:paraId="0B6A36E1" w14:textId="41CDC94D" w:rsidR="007A1BA8" w:rsidRDefault="007A1BA8" w:rsidP="007A1BA8">
      <w:pPr>
        <w:pStyle w:val="NormalWeb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A0D612" wp14:editId="1B5F2F68">
            <wp:extent cx="5731510" cy="3556635"/>
            <wp:effectExtent l="0" t="0" r="2540" b="5715"/>
            <wp:docPr id="938813259" name="Imagem 3" descr="Antoine Lavoisier - Click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oine Lavoisier - Clickm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FF84" w14:textId="77777777" w:rsidR="00F07F90" w:rsidRDefault="00F07F90" w:rsidP="007A1BA8">
      <w:pPr>
        <w:pStyle w:val="NormalWeb"/>
        <w:spacing w:line="360" w:lineRule="auto"/>
        <w:rPr>
          <w:rFonts w:ascii="Arial" w:hAnsi="Arial" w:cs="Arial"/>
        </w:rPr>
      </w:pPr>
    </w:p>
    <w:p w14:paraId="29AD0225" w14:textId="77777777" w:rsidR="00F07F90" w:rsidRDefault="00F07F90" w:rsidP="007A1BA8">
      <w:pPr>
        <w:pStyle w:val="NormalWeb"/>
        <w:spacing w:line="360" w:lineRule="auto"/>
        <w:rPr>
          <w:rFonts w:ascii="Arial" w:hAnsi="Arial" w:cs="Arial"/>
        </w:rPr>
      </w:pPr>
    </w:p>
    <w:p w14:paraId="182137DD" w14:textId="77777777" w:rsidR="00F07F90" w:rsidRDefault="00F07F90" w:rsidP="007A1BA8">
      <w:pPr>
        <w:pStyle w:val="NormalWeb"/>
        <w:spacing w:line="360" w:lineRule="auto"/>
        <w:rPr>
          <w:rFonts w:ascii="Arial" w:hAnsi="Arial" w:cs="Arial"/>
        </w:rPr>
      </w:pPr>
    </w:p>
    <w:p w14:paraId="4A9ACE75" w14:textId="77777777" w:rsidR="00F07F90" w:rsidRPr="007A1BA8" w:rsidRDefault="00F07F90" w:rsidP="007A1BA8">
      <w:pPr>
        <w:pStyle w:val="NormalWeb"/>
        <w:spacing w:line="360" w:lineRule="auto"/>
        <w:rPr>
          <w:rFonts w:ascii="Arial" w:hAnsi="Arial" w:cs="Arial"/>
        </w:rPr>
      </w:pPr>
    </w:p>
    <w:p w14:paraId="425B5DE1" w14:textId="77777777" w:rsidR="007A1BA8" w:rsidRPr="007A1BA8" w:rsidRDefault="007A1BA8" w:rsidP="007A1BA8">
      <w:pPr>
        <w:pStyle w:val="NormalWeb"/>
        <w:rPr>
          <w:rFonts w:ascii="Arial" w:hAnsi="Arial" w:cs="Arial"/>
        </w:rPr>
      </w:pPr>
    </w:p>
    <w:p w14:paraId="52A2CC56" w14:textId="513C9C38" w:rsidR="007A1BA8" w:rsidRDefault="007A1BA8" w:rsidP="007A1BA8">
      <w:pPr>
        <w:pStyle w:val="Ttulo1"/>
        <w:rPr>
          <w:rFonts w:ascii="Arial" w:hAnsi="Arial" w:cs="Arial"/>
        </w:rPr>
      </w:pPr>
      <w:bookmarkStart w:id="3" w:name="_Toc189046385"/>
      <w:r w:rsidRPr="007A1BA8">
        <w:rPr>
          <w:rFonts w:ascii="Arial" w:hAnsi="Arial" w:cs="Arial"/>
        </w:rPr>
        <w:lastRenderedPageBreak/>
        <w:t>Lei das Proporções Definidas (Joseph Proust)</w:t>
      </w:r>
      <w:bookmarkEnd w:id="3"/>
    </w:p>
    <w:p w14:paraId="456D150B" w14:textId="77777777" w:rsidR="007A1BA8" w:rsidRPr="007A1BA8" w:rsidRDefault="007A1BA8" w:rsidP="007A1BA8"/>
    <w:p w14:paraId="64EA2241" w14:textId="77777777" w:rsidR="007A1BA8" w:rsidRPr="007A1BA8" w:rsidRDefault="007A1BA8" w:rsidP="007A1BA8">
      <w:pPr>
        <w:rPr>
          <w:rFonts w:ascii="Arial" w:hAnsi="Arial" w:cs="Arial"/>
        </w:rPr>
      </w:pPr>
      <w:r w:rsidRPr="007A1BA8">
        <w:rPr>
          <w:rFonts w:ascii="Arial" w:hAnsi="Arial" w:cs="Arial"/>
        </w:rPr>
        <w:t>Joseph Proust, outro cientista francês, formulou a Lei das Proporções Definidas, que afirma que "um composto químico é formado por elementos combinados sempre na mesma proporção em massa". Isso significa que, independentemente da origem do composto, suas proporções mássicas são constantes.</w:t>
      </w:r>
    </w:p>
    <w:p w14:paraId="053112E9" w14:textId="77777777" w:rsidR="007A1BA8" w:rsidRDefault="007A1BA8" w:rsidP="007A1BA8">
      <w:pPr>
        <w:rPr>
          <w:rFonts w:ascii="Arial" w:hAnsi="Arial" w:cs="Arial"/>
        </w:rPr>
      </w:pPr>
      <w:r w:rsidRPr="007A1BA8">
        <w:rPr>
          <w:rFonts w:ascii="Arial" w:hAnsi="Arial" w:cs="Arial"/>
        </w:rPr>
        <w:t>Proust demonstrou essa lei analisando diferentes amostras de óxidos de ferro e carbonato de cobre, percebendo que a relação entre as massas dos elementos era fixa. Seu trabalho foi fundamental para a formulação da teoria atômica por John Dalton.</w:t>
      </w:r>
    </w:p>
    <w:p w14:paraId="48982D8E" w14:textId="2197221B" w:rsidR="007A1BA8" w:rsidRDefault="007A1BA8" w:rsidP="007A1BA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DA6EB4" wp14:editId="39A24754">
            <wp:extent cx="2856230" cy="3634740"/>
            <wp:effectExtent l="0" t="0" r="1270" b="3810"/>
            <wp:docPr id="590479254" name="Imagem 4" descr="Os elementos sempre se mesclam da mesma forma - Joseph Proust (1754-1836) |  Tudo Sobre Ciências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elementos sempre se mesclam da mesma forma - Joseph Proust (1754-1836) |  Tudo Sobre Ciências Am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D921" w14:textId="77777777" w:rsidR="00F07F90" w:rsidRDefault="00F07F90" w:rsidP="007A1BA8">
      <w:pPr>
        <w:jc w:val="center"/>
        <w:rPr>
          <w:rFonts w:ascii="Arial" w:hAnsi="Arial" w:cs="Arial"/>
        </w:rPr>
      </w:pPr>
    </w:p>
    <w:p w14:paraId="47975621" w14:textId="77777777" w:rsidR="00F07F90" w:rsidRDefault="00F07F90" w:rsidP="007A1BA8">
      <w:pPr>
        <w:jc w:val="center"/>
        <w:rPr>
          <w:rFonts w:ascii="Arial" w:hAnsi="Arial" w:cs="Arial"/>
        </w:rPr>
      </w:pPr>
    </w:p>
    <w:p w14:paraId="0B130AF7" w14:textId="77777777" w:rsidR="00F07F90" w:rsidRPr="007A1BA8" w:rsidRDefault="00F07F90" w:rsidP="007A1BA8">
      <w:pPr>
        <w:jc w:val="center"/>
        <w:rPr>
          <w:rFonts w:ascii="Arial" w:hAnsi="Arial" w:cs="Arial"/>
        </w:rPr>
      </w:pPr>
    </w:p>
    <w:p w14:paraId="394E1E8B" w14:textId="77777777" w:rsidR="007A1BA8" w:rsidRPr="007A1BA8" w:rsidRDefault="007A1BA8" w:rsidP="007A1BA8">
      <w:pPr>
        <w:pStyle w:val="Ttulo1"/>
        <w:rPr>
          <w:rFonts w:ascii="Arial" w:hAnsi="Arial" w:cs="Arial"/>
        </w:rPr>
      </w:pPr>
      <w:bookmarkStart w:id="4" w:name="_Toc189046386"/>
      <w:r w:rsidRPr="007A1BA8">
        <w:rPr>
          <w:rFonts w:ascii="Arial" w:hAnsi="Arial" w:cs="Arial"/>
        </w:rPr>
        <w:lastRenderedPageBreak/>
        <w:t>Equilíbrio Químico em Processos Industriais</w:t>
      </w:r>
      <w:bookmarkEnd w:id="4"/>
    </w:p>
    <w:p w14:paraId="04F68308" w14:textId="1AFD2FC0" w:rsidR="007A1BA8" w:rsidRPr="007A1BA8" w:rsidRDefault="007A1BA8" w:rsidP="007A1BA8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5" w:name="_Toc189046387"/>
      <w:r w:rsidRPr="007A1BA8">
        <w:rPr>
          <w:rFonts w:ascii="Arial" w:hAnsi="Arial" w:cs="Arial"/>
        </w:rPr>
        <w:t>Processo de Síntese da Amônia (</w:t>
      </w:r>
      <w:proofErr w:type="spellStart"/>
      <w:r w:rsidRPr="007A1BA8">
        <w:rPr>
          <w:rFonts w:ascii="Arial" w:hAnsi="Arial" w:cs="Arial"/>
        </w:rPr>
        <w:t>Haber</w:t>
      </w:r>
      <w:proofErr w:type="spellEnd"/>
      <w:r w:rsidRPr="007A1BA8">
        <w:rPr>
          <w:rFonts w:ascii="Arial" w:hAnsi="Arial" w:cs="Arial"/>
        </w:rPr>
        <w:t>-Bosch)</w:t>
      </w:r>
      <w:bookmarkEnd w:id="5"/>
    </w:p>
    <w:p w14:paraId="37E8FB55" w14:textId="77777777" w:rsidR="007A1BA8" w:rsidRPr="007A1BA8" w:rsidRDefault="007A1BA8" w:rsidP="007A1BA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 xml:space="preserve">O processo de síntese da amônia foi desenvolvido no início do século XX pelos cientistas </w:t>
      </w:r>
      <w:proofErr w:type="spellStart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Fritz</w:t>
      </w:r>
      <w:proofErr w:type="spellEnd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 xml:space="preserve"> </w:t>
      </w:r>
      <w:proofErr w:type="spellStart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Haber</w:t>
      </w:r>
      <w:proofErr w:type="spellEnd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 xml:space="preserve"> e Carl Bosch. Esse processo consiste na reação do nitrogênio (N</w:t>
      </w:r>
      <w:r w:rsidRPr="007A1BA8">
        <w:rPr>
          <w:rFonts w:ascii="Cambria Math" w:eastAsia="Times New Roman" w:hAnsi="Cambria Math" w:cs="Cambria Math"/>
          <w:kern w:val="0"/>
          <w:lang w:eastAsia="pt-PT"/>
          <w14:ligatures w14:val="none"/>
        </w:rPr>
        <w:t>₂</w:t>
      </w: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) com o hidrogênio (H</w:t>
      </w:r>
      <w:r w:rsidRPr="007A1BA8">
        <w:rPr>
          <w:rFonts w:ascii="Cambria Math" w:eastAsia="Times New Roman" w:hAnsi="Cambria Math" w:cs="Cambria Math"/>
          <w:kern w:val="0"/>
          <w:lang w:eastAsia="pt-PT"/>
          <w14:ligatures w14:val="none"/>
        </w:rPr>
        <w:t>₂</w:t>
      </w: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) para formar amônia (NH</w:t>
      </w:r>
      <w:r w:rsidRPr="007A1BA8">
        <w:rPr>
          <w:rFonts w:ascii="Cambria Math" w:eastAsia="Times New Roman" w:hAnsi="Cambria Math" w:cs="Cambria Math"/>
          <w:kern w:val="0"/>
          <w:lang w:eastAsia="pt-PT"/>
          <w14:ligatures w14:val="none"/>
        </w:rPr>
        <w:t>₃</w:t>
      </w: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), de acordo com a seguinte equação:</w:t>
      </w:r>
    </w:p>
    <w:p w14:paraId="4FDE83F4" w14:textId="77777777" w:rsidR="007A1BA8" w:rsidRPr="007A1BA8" w:rsidRDefault="007A1BA8" w:rsidP="007A1BA8">
      <w:pPr>
        <w:pStyle w:val="PargrafodaLista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kern w:val="0"/>
          <w:lang w:eastAsia="pt-PT"/>
          <w14:ligatures w14:val="none"/>
        </w:rPr>
      </w:pPr>
    </w:p>
    <w:p w14:paraId="7FFEB468" w14:textId="6F595DF3" w:rsidR="007A1BA8" w:rsidRPr="007A1BA8" w:rsidRDefault="007A1BA8" w:rsidP="007A1BA8">
      <w:pPr>
        <w:pStyle w:val="PargrafodaLista"/>
        <w:spacing w:after="0" w:line="240" w:lineRule="auto"/>
        <w:ind w:left="1776" w:firstLine="696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N2(g)+3H2(g)</w:t>
      </w:r>
      <w:r w:rsidRPr="007A1BA8">
        <w:rPr>
          <w:rFonts w:ascii="Cambria Math" w:eastAsia="Times New Roman" w:hAnsi="Cambria Math" w:cs="Cambria Math"/>
          <w:kern w:val="0"/>
          <w:lang w:eastAsia="pt-PT"/>
          <w14:ligatures w14:val="none"/>
        </w:rPr>
        <w:t>⇌</w:t>
      </w: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 xml:space="preserve">2NH3(g)N_2 (g) + 3H_2 (g) </w:t>
      </w:r>
    </w:p>
    <w:p w14:paraId="18129081" w14:textId="77777777" w:rsidR="007A1BA8" w:rsidRPr="007A1BA8" w:rsidRDefault="007A1BA8" w:rsidP="007A1BA8">
      <w:pPr>
        <w:pStyle w:val="PargrafodaLista"/>
        <w:spacing w:after="0" w:line="240" w:lineRule="auto"/>
        <w:ind w:left="1776" w:firstLine="696"/>
        <w:rPr>
          <w:rFonts w:ascii="Arial" w:eastAsia="Times New Roman" w:hAnsi="Arial" w:cs="Arial"/>
          <w:kern w:val="0"/>
          <w:lang w:eastAsia="pt-PT"/>
          <w14:ligatures w14:val="none"/>
        </w:rPr>
      </w:pPr>
    </w:p>
    <w:p w14:paraId="695BF363" w14:textId="77777777" w:rsidR="007A1BA8" w:rsidRPr="007A1BA8" w:rsidRDefault="007A1BA8" w:rsidP="007A1BA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 xml:space="preserve">Esse processo ocorre sob alta pressão (150-250 </w:t>
      </w:r>
      <w:proofErr w:type="spellStart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atm</w:t>
      </w:r>
      <w:proofErr w:type="spellEnd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) e temperatura elevada (400-500°C), utilizando um catalisador de ferro.</w:t>
      </w:r>
    </w:p>
    <w:p w14:paraId="4422D882" w14:textId="77777777" w:rsidR="007A1BA8" w:rsidRPr="007A1BA8" w:rsidRDefault="007A1BA8" w:rsidP="007A1BA8">
      <w:pPr>
        <w:pStyle w:val="PargrafodaLista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kern w:val="0"/>
          <w:lang w:eastAsia="pt-PT"/>
          <w14:ligatures w14:val="none"/>
        </w:rPr>
      </w:pPr>
    </w:p>
    <w:p w14:paraId="079515AE" w14:textId="77777777" w:rsidR="007A1BA8" w:rsidRPr="007A1BA8" w:rsidRDefault="007A1BA8" w:rsidP="007A1BA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>Haber</w:t>
      </w:r>
      <w:proofErr w:type="spellEnd"/>
      <w:r w:rsidRPr="007A1BA8">
        <w:rPr>
          <w:rFonts w:ascii="Arial" w:eastAsia="Times New Roman" w:hAnsi="Arial" w:cs="Arial"/>
          <w:kern w:val="0"/>
          <w:lang w:eastAsia="pt-PT"/>
          <w14:ligatures w14:val="none"/>
        </w:rPr>
        <w:t xml:space="preserve"> descobriu a equação e as condições necessárias para a produção de amônia em laboratório, enquanto Bosch desenvolveu técnicas para aplicá-la em escala industrial. Essa descoberta foi crucial para a produção de fertilizantes, aumentando a produtividade agrícola global.</w:t>
      </w:r>
    </w:p>
    <w:p w14:paraId="2E33941C" w14:textId="77777777" w:rsidR="007A1BA8" w:rsidRPr="00F07F90" w:rsidRDefault="007A1BA8" w:rsidP="007A1BA8">
      <w:pPr>
        <w:pStyle w:val="PargrafodaLista"/>
        <w:rPr>
          <w:rFonts w:ascii="Arial" w:eastAsia="Times New Roman" w:hAnsi="Arial" w:cs="Arial"/>
          <w:kern w:val="0"/>
          <w:lang w:eastAsia="pt-PT"/>
          <w14:ligatures w14:val="none"/>
        </w:rPr>
      </w:pPr>
    </w:p>
    <w:p w14:paraId="14135192" w14:textId="1AEB0211" w:rsidR="007A1BA8" w:rsidRPr="00F07F90" w:rsidRDefault="007A1BA8" w:rsidP="007A1BA8">
      <w:pPr>
        <w:pStyle w:val="PargrafodaLista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F07F90">
        <w:rPr>
          <w:noProof/>
        </w:rPr>
        <w:drawing>
          <wp:inline distT="0" distB="0" distL="0" distR="0" wp14:anchorId="3972F24C" wp14:editId="2E784890">
            <wp:extent cx="5731510" cy="1718945"/>
            <wp:effectExtent l="0" t="0" r="0" b="0"/>
            <wp:docPr id="1145653862" name="Imagem 5" descr="Haber proce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ber process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C746" w14:textId="352705B8" w:rsidR="007A1BA8" w:rsidRPr="00F07F90" w:rsidRDefault="007A1BA8" w:rsidP="007A1BA8">
      <w:pPr>
        <w:pStyle w:val="Ttulo1"/>
        <w:rPr>
          <w:rFonts w:ascii="Arial" w:eastAsia="Times New Roman" w:hAnsi="Arial" w:cs="Arial"/>
          <w:lang w:eastAsia="pt-PT"/>
        </w:rPr>
      </w:pPr>
      <w:bookmarkStart w:id="6" w:name="_Toc189046388"/>
      <w:r w:rsidRPr="00F07F90">
        <w:rPr>
          <w:rFonts w:ascii="Arial" w:eastAsia="Times New Roman" w:hAnsi="Arial" w:cs="Arial"/>
          <w:lang w:eastAsia="pt-PT"/>
        </w:rPr>
        <w:t>Conclusão</w:t>
      </w:r>
      <w:bookmarkEnd w:id="6"/>
    </w:p>
    <w:p w14:paraId="6BCBBF7F" w14:textId="77777777" w:rsidR="007A1BA8" w:rsidRPr="007A1BA8" w:rsidRDefault="007A1BA8" w:rsidP="007A1BA8">
      <w:pPr>
        <w:rPr>
          <w:rFonts w:ascii="Arial" w:hAnsi="Arial" w:cs="Arial"/>
          <w:lang w:eastAsia="pt-PT"/>
        </w:rPr>
      </w:pPr>
      <w:r w:rsidRPr="007A1BA8">
        <w:rPr>
          <w:rFonts w:ascii="Arial" w:hAnsi="Arial" w:cs="Arial"/>
          <w:lang w:eastAsia="pt-PT"/>
        </w:rPr>
        <w:t>As leis quantitativas das reações químicas trouxeram maior rigor à química, permitindo previsões precisas sobre a quantidade de substâncias envolvidas nas reações. Lavoisier e Proust foram pioneiros nesse campo, estabelecendo princípios que ainda são aplicados atualmente.</w:t>
      </w:r>
    </w:p>
    <w:p w14:paraId="027E5191" w14:textId="77777777" w:rsidR="007A1BA8" w:rsidRPr="00F07F90" w:rsidRDefault="007A1BA8" w:rsidP="007A1BA8">
      <w:pPr>
        <w:rPr>
          <w:rFonts w:ascii="Arial" w:hAnsi="Arial" w:cs="Arial"/>
          <w:lang w:eastAsia="pt-PT"/>
        </w:rPr>
      </w:pPr>
      <w:r w:rsidRPr="007A1BA8">
        <w:rPr>
          <w:rFonts w:ascii="Arial" w:hAnsi="Arial" w:cs="Arial"/>
          <w:lang w:eastAsia="pt-PT"/>
        </w:rPr>
        <w:t xml:space="preserve">No setor industrial, o equilíbrio químico é um fator determinante para a eficiência dos processos. O processo de </w:t>
      </w:r>
      <w:proofErr w:type="spellStart"/>
      <w:r w:rsidRPr="007A1BA8">
        <w:rPr>
          <w:rFonts w:ascii="Arial" w:hAnsi="Arial" w:cs="Arial"/>
          <w:lang w:eastAsia="pt-PT"/>
        </w:rPr>
        <w:t>Haber</w:t>
      </w:r>
      <w:proofErr w:type="spellEnd"/>
      <w:r w:rsidRPr="007A1BA8">
        <w:rPr>
          <w:rFonts w:ascii="Arial" w:hAnsi="Arial" w:cs="Arial"/>
          <w:lang w:eastAsia="pt-PT"/>
        </w:rPr>
        <w:t>-Bosch demonstrou como a aplicação desses princípios pode impactar positivamente a economia e a sociedade, contribuindo para a segurança alimentar global.</w:t>
      </w:r>
    </w:p>
    <w:p w14:paraId="319AE4D0" w14:textId="77777777" w:rsidR="007A1BA8" w:rsidRPr="00F07F90" w:rsidRDefault="007A1BA8" w:rsidP="007A1BA8">
      <w:pPr>
        <w:rPr>
          <w:rFonts w:ascii="Arial" w:hAnsi="Arial" w:cs="Arial"/>
          <w:lang w:eastAsia="pt-PT"/>
        </w:rPr>
      </w:pPr>
    </w:p>
    <w:p w14:paraId="0E630F05" w14:textId="77777777" w:rsidR="007A1BA8" w:rsidRPr="00F07F90" w:rsidRDefault="007A1BA8" w:rsidP="007A1BA8">
      <w:pPr>
        <w:rPr>
          <w:lang w:eastAsia="pt-PT"/>
        </w:rPr>
      </w:pPr>
    </w:p>
    <w:p w14:paraId="4ECD17B8" w14:textId="77777777" w:rsidR="007A1BA8" w:rsidRPr="007A1BA8" w:rsidRDefault="007A1BA8" w:rsidP="007A1BA8">
      <w:pPr>
        <w:rPr>
          <w:lang w:eastAsia="pt-PT"/>
        </w:rPr>
      </w:pPr>
    </w:p>
    <w:p w14:paraId="6B1EF17D" w14:textId="77777777" w:rsidR="007A1BA8" w:rsidRPr="00F07F90" w:rsidRDefault="007A1BA8" w:rsidP="007A1BA8">
      <w:pPr>
        <w:rPr>
          <w:lang w:eastAsia="pt-PT"/>
        </w:rPr>
      </w:pPr>
    </w:p>
    <w:p w14:paraId="7C27F84E" w14:textId="77777777" w:rsidR="007A1BA8" w:rsidRPr="00F07F90" w:rsidRDefault="007A1BA8" w:rsidP="007A1BA8"/>
    <w:p w14:paraId="1CA2F731" w14:textId="77777777" w:rsidR="007A1BA8" w:rsidRPr="00F07F90" w:rsidRDefault="007A1BA8" w:rsidP="007A1BA8"/>
    <w:p w14:paraId="585A6ABD" w14:textId="77777777" w:rsidR="007A1BA8" w:rsidRPr="00F07F90" w:rsidRDefault="007A1BA8" w:rsidP="007A1BA8"/>
    <w:p w14:paraId="1765CCD8" w14:textId="77777777" w:rsidR="007A1BA8" w:rsidRPr="00F07F90" w:rsidRDefault="007A1BA8" w:rsidP="007A1BA8">
      <w:pPr>
        <w:rPr>
          <w:rFonts w:ascii="Arial" w:hAnsi="Arial" w:cs="Arial"/>
        </w:rPr>
      </w:pPr>
    </w:p>
    <w:p w14:paraId="58C22B1B" w14:textId="77777777" w:rsidR="00C0691C" w:rsidRPr="00F07F90" w:rsidRDefault="00C0691C">
      <w:pPr>
        <w:rPr>
          <w:rFonts w:ascii="Arial" w:hAnsi="Arial" w:cs="Arial"/>
        </w:rPr>
      </w:pPr>
      <w:r w:rsidRPr="00F07F90">
        <w:rPr>
          <w:rFonts w:ascii="Arial" w:hAnsi="Arial" w:cs="Arial"/>
        </w:rPr>
        <w:br w:type="page"/>
      </w:r>
    </w:p>
    <w:p w14:paraId="1446FEFD" w14:textId="77777777" w:rsidR="00847FCD" w:rsidRPr="00F07F90" w:rsidRDefault="00847FCD">
      <w:pPr>
        <w:rPr>
          <w:rFonts w:ascii="Arial" w:hAnsi="Arial" w:cs="Arial"/>
        </w:rPr>
      </w:pPr>
    </w:p>
    <w:sectPr w:rsidR="00847FCD" w:rsidRPr="00F07F90" w:rsidSect="00847F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62AA0" w14:textId="77777777" w:rsidR="00177A54" w:rsidRDefault="00177A54" w:rsidP="00C0691C">
      <w:pPr>
        <w:spacing w:after="0" w:line="240" w:lineRule="auto"/>
      </w:pPr>
      <w:r>
        <w:separator/>
      </w:r>
    </w:p>
  </w:endnote>
  <w:endnote w:type="continuationSeparator" w:id="0">
    <w:p w14:paraId="170647AE" w14:textId="77777777" w:rsidR="00177A54" w:rsidRDefault="00177A54" w:rsidP="00C0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6AF66" w14:textId="77777777" w:rsidR="00177A54" w:rsidRDefault="00177A54" w:rsidP="00C0691C">
      <w:pPr>
        <w:spacing w:after="0" w:line="240" w:lineRule="auto"/>
      </w:pPr>
      <w:r>
        <w:separator/>
      </w:r>
    </w:p>
  </w:footnote>
  <w:footnote w:type="continuationSeparator" w:id="0">
    <w:p w14:paraId="78E3BC6F" w14:textId="77777777" w:rsidR="00177A54" w:rsidRDefault="00177A54" w:rsidP="00C06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193D"/>
    <w:multiLevelType w:val="hybridMultilevel"/>
    <w:tmpl w:val="C8DAF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5EFC"/>
    <w:multiLevelType w:val="hybridMultilevel"/>
    <w:tmpl w:val="86C81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20D9"/>
    <w:multiLevelType w:val="hybridMultilevel"/>
    <w:tmpl w:val="A65EE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732720">
    <w:abstractNumId w:val="0"/>
  </w:num>
  <w:num w:numId="2" w16cid:durableId="1132286050">
    <w:abstractNumId w:val="1"/>
  </w:num>
  <w:num w:numId="3" w16cid:durableId="58941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D"/>
    <w:rsid w:val="001161CB"/>
    <w:rsid w:val="00177A54"/>
    <w:rsid w:val="00275CD0"/>
    <w:rsid w:val="007A1BA8"/>
    <w:rsid w:val="00847FCD"/>
    <w:rsid w:val="009210BF"/>
    <w:rsid w:val="00C0691C"/>
    <w:rsid w:val="00EF2181"/>
    <w:rsid w:val="00F0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495E"/>
  <w15:chartTrackingRefBased/>
  <w15:docId w15:val="{4FE113DF-A52D-4BB2-AD94-08CA652B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4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4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47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4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47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4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4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4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4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47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47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47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47F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47FC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47F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47F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47F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47F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4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4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4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47F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7F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47F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47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47FC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47FC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847FCD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47FCD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C06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0691C"/>
  </w:style>
  <w:style w:type="paragraph" w:styleId="Rodap">
    <w:name w:val="footer"/>
    <w:basedOn w:val="Normal"/>
    <w:link w:val="RodapCarter"/>
    <w:uiPriority w:val="99"/>
    <w:unhideWhenUsed/>
    <w:rsid w:val="00C06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0691C"/>
  </w:style>
  <w:style w:type="paragraph" w:styleId="NormalWeb">
    <w:name w:val="Normal (Web)"/>
    <w:basedOn w:val="Normal"/>
    <w:uiPriority w:val="99"/>
    <w:semiHidden/>
    <w:unhideWhenUsed/>
    <w:rsid w:val="007A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7A1BA8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A1BA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A1BA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Escola Secundaria Manuel Teixeira Gomes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A9D63A-5F9D-4A5E-8E87-7E48AC22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Impacto das Leis Quantitativas das Reações Químicas e do Equilíbrio Químico nas Indústrias Modernas</vt:lpstr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das Leis Quantitativas das Reações Químicas e do Equilíbrio Químico nas Indústrias Modernas</dc:title>
  <dc:subject>Carlos Santos 12F</dc:subject>
  <dc:creator>kaduosantos4@gmail.com</dc:creator>
  <cp:keywords/>
  <dc:description/>
  <cp:lastModifiedBy>kaduosantos4@gmail.com</cp:lastModifiedBy>
  <cp:revision>1</cp:revision>
  <dcterms:created xsi:type="dcterms:W3CDTF">2025-01-29T10:42:00Z</dcterms:created>
  <dcterms:modified xsi:type="dcterms:W3CDTF">2025-01-29T12:47:00Z</dcterms:modified>
</cp:coreProperties>
</file>