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 Black" w:cs="Montserrat Black" w:eastAsia="Montserrat Black" w:hAnsi="Montserrat Black"/>
        </w:rPr>
      </w:pPr>
      <w:bookmarkStart w:colFirst="0" w:colLast="0" w:name="_1tojwamsatfm" w:id="0"/>
      <w:bookmarkEnd w:id="0"/>
      <w:r w:rsidDel="00000000" w:rsidR="00000000" w:rsidRPr="00000000">
        <w:rPr>
          <w:rFonts w:ascii="Montserrat Black" w:cs="Montserrat Black" w:eastAsia="Montserrat Black" w:hAnsi="Montserrat Black"/>
          <w:rtl w:val="0"/>
        </w:rPr>
        <w:t xml:space="preserve">Diccionario de datos C: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i w:val="1"/>
        </w:rPr>
      </w:pPr>
      <w:bookmarkStart w:colFirst="0" w:colLast="0" w:name="_oq9cwyb7oxpf" w:id="1"/>
      <w:bookmarkEnd w:id="1"/>
      <w:r w:rsidDel="00000000" w:rsidR="00000000" w:rsidRPr="00000000">
        <w:rPr>
          <w:i w:val="1"/>
          <w:rtl w:val="0"/>
        </w:rPr>
        <w:t xml:space="preserve">BD_Café_el_Coyotito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381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Comfortaa" w:cs="Comfortaa" w:eastAsia="Comfortaa" w:hAnsi="Comfortaa"/>
          <w:b w:val="1"/>
        </w:rPr>
      </w:pPr>
      <w:bookmarkStart w:colFirst="0" w:colLast="0" w:name="_occk7h2g8ged" w:id="2"/>
      <w:bookmarkEnd w:id="2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Rosales Olguín Ana Paula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Villafranca Hernández Carlos Iván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Juárez Almaguer José Carlos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Méndez Jacinto Ian Rodrigo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Comfortaa" w:cs="Comfortaa" w:eastAsia="Comfortaa" w:hAnsi="Comfortaa"/>
          <w:b w:val="1"/>
        </w:rPr>
      </w:pPr>
      <w:bookmarkStart w:colFirst="0" w:colLast="0" w:name="_tvwb5wuxkr6i" w:id="3"/>
      <w:bookmarkEnd w:id="3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Fecha de creación: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26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de mayo de 2020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identificador del pedido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int(6)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identificador del cliente(RFC o Nº de cuenta)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varchar(13)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id_lugar_entrega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donde será entregado, recogido el alimento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int(2)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Lugar_entrega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id_estado_ent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estado en el que el alimento se encuentra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Estado_entrega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Max_Hora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coloca la hora máxima para recoger la entrega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Carrito_alimento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</w:t>
            </w: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del pedido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int(6)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id_alimento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que identifica el alimento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int(3)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Alimento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pedidos del alimento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int(2)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Alimento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Id_alimento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que identifica el alimento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int(3)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alimento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que indica la cantidad de pedidos del mismo alimento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int(3)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que indica el precio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float(4)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url_img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url para poder buscar la imagen en la carpeta img/productos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 de cuenta o RFC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varchar(13)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Lista_negra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id_extra_clie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Tipo de cliente y grupo o colegio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int(2)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Extra_cliente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cliente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ApellidoP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codificada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varcha(44)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Lista_Negra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</w:t>
            </w: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está sancionado o 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varchar(13)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Hasta_penalizado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Hasta que dia sera penalizado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Extra_</w:t>
            </w: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</w:t>
            </w:r>
            <w:r w:rsidDel="00000000" w:rsidR="00000000" w:rsidRPr="00000000">
              <w:rPr>
                <w:rtl w:val="0"/>
              </w:rPr>
              <w:t xml:space="preserve">extra_clie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Tipo de cliente y grupo o colegio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int(3)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respecto a grupo y colegio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id_tipo_clie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 si el cliente es alumno, Maestro, trabajador o funcionario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int(1)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Tipo_clie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Tipo_cliente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</w:t>
            </w:r>
            <w:r w:rsidDel="00000000" w:rsidR="00000000" w:rsidRPr="00000000">
              <w:rPr>
                <w:rtl w:val="0"/>
              </w:rPr>
              <w:t xml:space="preserve">tipo_clie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 si el cliente es alumno, Maestro, trabajador o funcionario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int(3)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Tiipo_usuario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si el usuario es un alumno, maestro, trabajador o funcionario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Lugar_Entrega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 Lugar de entrega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lugar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int(3)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a realizar entrega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en café u otro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Tipo_entrega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  <w:t xml:space="preserve">_entrega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en cafetería u otro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int(1)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de la cafetería o 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Estado_entrega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estado en el que el alimento se encuentra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(1)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el pedido esta: Sin enviar, Enviado, Recogido, Norecogido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1380"/>
        <w:gridCol w:w="1155"/>
        <w:gridCol w:w="915"/>
        <w:gridCol w:w="870"/>
        <w:gridCol w:w="1680"/>
        <w:tblGridChange w:id="0">
          <w:tblGrid>
            <w:gridCol w:w="1920"/>
            <w:gridCol w:w="1485"/>
            <w:gridCol w:w="1380"/>
            <w:gridCol w:w="1155"/>
            <w:gridCol w:w="915"/>
            <w:gridCol w:w="870"/>
            <w:gridCol w:w="1680"/>
          </w:tblGrid>
        </w:tblGridChange>
      </w:tblGrid>
      <w:tr>
        <w:trPr>
          <w:trHeight w:val="465" w:hRule="atLeast"/>
        </w:trPr>
        <w:tc>
          <w:tcPr>
            <w:gridSpan w:val="7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Atributos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referencia</w:t>
            </w:r>
          </w:p>
        </w:tc>
      </w:tr>
      <w:tr>
        <w:trPr>
          <w:trHeight w:val="465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usuario del administrador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literal del administardor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Black">
    <w:embedBold w:fontKey="{00000000-0000-0000-0000-000000000000}" r:id="rId5" w:subsetted="0"/>
    <w:embedBoldItalic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ontserratBlack-bold.ttf"/><Relationship Id="rId6" Type="http://schemas.openxmlformats.org/officeDocument/2006/relationships/font" Target="fonts/MontserratBlack-boldItalic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