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744"/>
        <w:gridCol w:w="1407"/>
        <w:gridCol w:w="909"/>
        <w:gridCol w:w="911"/>
        <w:gridCol w:w="992"/>
        <w:gridCol w:w="1571"/>
        <w:gridCol w:w="1301"/>
      </w:tblGrid>
      <w:tr w:rsidR="005A3D18" w:rsidRPr="006528D7" w14:paraId="23B6F2F4" w14:textId="77777777" w:rsidTr="003E76BA">
        <w:trPr>
          <w:trHeight w:val="1279"/>
        </w:trPr>
        <w:tc>
          <w:tcPr>
            <w:tcW w:w="388" w:type="pct"/>
            <w:shd w:val="clear" w:color="auto" w:fill="BFBFBF"/>
          </w:tcPr>
          <w:p w14:paraId="59B09FE6" w14:textId="77777777" w:rsidR="005A3D18" w:rsidRPr="006528D7" w:rsidRDefault="005A3D18" w:rsidP="003E76B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Study reference</w:t>
            </w:r>
          </w:p>
        </w:tc>
        <w:tc>
          <w:tcPr>
            <w:tcW w:w="438" w:type="pct"/>
            <w:shd w:val="clear" w:color="auto" w:fill="BFBFBF"/>
          </w:tcPr>
          <w:p w14:paraId="67F31EBB" w14:textId="77777777" w:rsidR="005A3D18" w:rsidRPr="006528D7" w:rsidRDefault="005A3D18" w:rsidP="003E76B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Study characteristics</w:t>
            </w:r>
          </w:p>
        </w:tc>
        <w:tc>
          <w:tcPr>
            <w:tcW w:w="828" w:type="pct"/>
            <w:shd w:val="clear" w:color="auto" w:fill="BFBFBF"/>
          </w:tcPr>
          <w:p w14:paraId="74EEE683" w14:textId="77777777" w:rsidR="005A3D18" w:rsidRPr="006528D7" w:rsidRDefault="005A3D18" w:rsidP="003E76B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Patient characteristics </w:t>
            </w:r>
            <w:r w:rsidRPr="006528D7"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  <w:t>2</w:t>
            </w:r>
            <w:r w:rsidRPr="006528D7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 </w:t>
            </w:r>
          </w:p>
        </w:tc>
        <w:tc>
          <w:tcPr>
            <w:tcW w:w="535" w:type="pct"/>
            <w:shd w:val="clear" w:color="auto" w:fill="BFBFBF"/>
          </w:tcPr>
          <w:p w14:paraId="0C0E3617" w14:textId="77777777" w:rsidR="005A3D18" w:rsidRPr="006528D7" w:rsidRDefault="005A3D18" w:rsidP="003E76B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Intervention (I)</w:t>
            </w:r>
          </w:p>
        </w:tc>
        <w:tc>
          <w:tcPr>
            <w:tcW w:w="536" w:type="pct"/>
            <w:shd w:val="clear" w:color="auto" w:fill="BFBFBF"/>
          </w:tcPr>
          <w:p w14:paraId="183DC5A2" w14:textId="77777777" w:rsidR="005A3D18" w:rsidRPr="006528D7" w:rsidRDefault="005A3D18" w:rsidP="003E76BA">
            <w:pPr>
              <w:jc w:val="left"/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</w:pPr>
            <w:r w:rsidRPr="006528D7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Comparison / control (C) </w:t>
            </w:r>
            <w:r w:rsidRPr="006528D7"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  <w:t>3</w:t>
            </w:r>
          </w:p>
          <w:p w14:paraId="14D390F3" w14:textId="77777777" w:rsidR="005A3D18" w:rsidRPr="006528D7" w:rsidRDefault="005A3D18" w:rsidP="003E76B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</w:p>
        </w:tc>
        <w:tc>
          <w:tcPr>
            <w:tcW w:w="584" w:type="pct"/>
            <w:shd w:val="clear" w:color="auto" w:fill="BFBFBF"/>
          </w:tcPr>
          <w:p w14:paraId="136C7D7E" w14:textId="77777777" w:rsidR="005A3D18" w:rsidRPr="006528D7" w:rsidRDefault="005A3D18" w:rsidP="003E76B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Follow-up</w:t>
            </w:r>
          </w:p>
        </w:tc>
        <w:tc>
          <w:tcPr>
            <w:tcW w:w="925" w:type="pct"/>
            <w:shd w:val="clear" w:color="auto" w:fill="BFBFBF"/>
          </w:tcPr>
          <w:p w14:paraId="4416FBA0" w14:textId="77777777" w:rsidR="005A3D18" w:rsidRPr="006528D7" w:rsidRDefault="005A3D18" w:rsidP="003E76B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Outcome measures and effect size </w:t>
            </w:r>
            <w:r w:rsidRPr="006528D7"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  <w:t>4</w:t>
            </w:r>
            <w:r w:rsidRPr="006528D7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 </w:t>
            </w:r>
          </w:p>
        </w:tc>
        <w:tc>
          <w:tcPr>
            <w:tcW w:w="766" w:type="pct"/>
            <w:shd w:val="clear" w:color="auto" w:fill="BFBFBF"/>
          </w:tcPr>
          <w:p w14:paraId="40C01373" w14:textId="77777777" w:rsidR="005A3D18" w:rsidRPr="006528D7" w:rsidRDefault="005A3D18" w:rsidP="003E76B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Comments</w:t>
            </w:r>
          </w:p>
        </w:tc>
      </w:tr>
      <w:tr w:rsidR="005A3D18" w:rsidRPr="00C002F8" w14:paraId="627FAB0A" w14:textId="77777777" w:rsidTr="003E76BA">
        <w:tc>
          <w:tcPr>
            <w:tcW w:w="388" w:type="pct"/>
          </w:tcPr>
          <w:p w14:paraId="3C933BC1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proofErr w:type="spellStart"/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Modaressi</w:t>
            </w:r>
            <w:proofErr w:type="spellEnd"/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, 2012</w:t>
            </w:r>
          </w:p>
        </w:tc>
        <w:tc>
          <w:tcPr>
            <w:tcW w:w="438" w:type="pct"/>
          </w:tcPr>
          <w:p w14:paraId="77682F08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Type of study:</w:t>
            </w:r>
          </w:p>
          <w:p w14:paraId="72E13087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RCT</w:t>
            </w:r>
          </w:p>
          <w:p w14:paraId="440F972A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2527044B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Setting and country:</w:t>
            </w:r>
          </w:p>
          <w:p w14:paraId="64DC8982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- Inpatients</w:t>
            </w:r>
          </w:p>
          <w:p w14:paraId="7B943F60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- Iran</w:t>
            </w:r>
          </w:p>
          <w:p w14:paraId="01504F73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01048EC7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Funding and conflicts of interest:</w:t>
            </w:r>
          </w:p>
          <w:p w14:paraId="26E60AEA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Conflict of Interest: The authors declare that they</w:t>
            </w:r>
          </w:p>
          <w:p w14:paraId="623D6ED5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have no competing interests.</w:t>
            </w:r>
          </w:p>
          <w:p w14:paraId="69D1DF4B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No funding reported. </w:t>
            </w:r>
          </w:p>
        </w:tc>
        <w:tc>
          <w:tcPr>
            <w:tcW w:w="828" w:type="pct"/>
          </w:tcPr>
          <w:p w14:paraId="337036C9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Inclusion criteria</w:t>
            </w: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:</w:t>
            </w:r>
          </w:p>
          <w:p w14:paraId="72F27E21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The target population included 1 month to </w:t>
            </w:r>
            <w:proofErr w:type="gramStart"/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2 year old</w:t>
            </w:r>
            <w:proofErr w:type="gramEnd"/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infants admitted to Amin and Al-Zahra hospitals and diagnosed as acute bronchiolitis by</w:t>
            </w:r>
          </w:p>
          <w:p w14:paraId="5BDDB245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the ICU or ward physicians.</w:t>
            </w:r>
          </w:p>
          <w:p w14:paraId="630CEBB0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01BAAAFD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Exclusion criteria</w:t>
            </w: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:</w:t>
            </w:r>
          </w:p>
          <w:p w14:paraId="713E5C89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Children with history of two or more</w:t>
            </w:r>
          </w:p>
          <w:p w14:paraId="0070EF8F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respiratory distresses, wheezing, family history of asthma, those who suffered from chronic pulmonary heart disease, suspected heart disease, bronchomalacia, previous use of bronchodilator and glucocorticoids, those treated with</w:t>
            </w:r>
          </w:p>
          <w:p w14:paraId="07A2E7D7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proofErr w:type="spellStart"/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monoamino</w:t>
            </w:r>
            <w:proofErr w:type="spellEnd"/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</w:t>
            </w:r>
            <w:proofErr w:type="spellStart"/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oxydase</w:t>
            </w:r>
            <w:proofErr w:type="spellEnd"/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inhibitors (MAOI), tachycardia &gt;180/min, and respiratory rate &gt;100/</w:t>
            </w:r>
            <w:proofErr w:type="gramStart"/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min,[</w:t>
            </w:r>
            <w:proofErr w:type="gramEnd"/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4,10-16] were not included in the study.</w:t>
            </w:r>
          </w:p>
          <w:p w14:paraId="0FA4E100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43587D53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N total at baseline</w:t>
            </w: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: </w:t>
            </w:r>
          </w:p>
          <w:p w14:paraId="34CCC3D0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- 40 were randomized </w:t>
            </w:r>
          </w:p>
          <w:p w14:paraId="2E80DEE0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20F308D3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Intervention: </w:t>
            </w:r>
          </w:p>
          <w:p w14:paraId="26A64B24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N = unknown</w:t>
            </w:r>
          </w:p>
          <w:p w14:paraId="549D584D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35172F7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Control: </w:t>
            </w:r>
          </w:p>
          <w:p w14:paraId="56B44446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N = unknown</w:t>
            </w:r>
          </w:p>
          <w:p w14:paraId="5CAC0366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4E0B5551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Important prognostic factors</w:t>
            </w:r>
            <w:r w:rsidRPr="006528D7">
              <w:rPr>
                <w:rFonts w:eastAsia="Calibri" w:cs="Calibri"/>
                <w:sz w:val="16"/>
                <w:szCs w:val="16"/>
                <w:u w:val="single"/>
                <w:vertAlign w:val="superscript"/>
                <w:lang w:val="en-GB" w:eastAsia="en-US"/>
              </w:rPr>
              <w:t>2</w:t>
            </w: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:</w:t>
            </w:r>
          </w:p>
          <w:p w14:paraId="23D4E888" w14:textId="77777777" w:rsidR="005A3D18" w:rsidRPr="006528D7" w:rsidRDefault="005A3D18" w:rsidP="003E76BA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i/>
                <w:sz w:val="16"/>
                <w:szCs w:val="16"/>
                <w:lang w:val="en-GB" w:eastAsia="en-US"/>
              </w:rPr>
              <w:t>age days, Mean (± SD):</w:t>
            </w:r>
          </w:p>
          <w:p w14:paraId="39E976A8" w14:textId="77777777" w:rsidR="005A3D18" w:rsidRPr="006528D7" w:rsidRDefault="005A3D18" w:rsidP="003E76BA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I: 364±210.4 days</w:t>
            </w:r>
          </w:p>
          <w:p w14:paraId="4C79EF49" w14:textId="77777777" w:rsidR="005A3D18" w:rsidRPr="006528D7" w:rsidRDefault="005A3D18" w:rsidP="003E76BA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lastRenderedPageBreak/>
              <w:t>C: 409.6±207.6 days</w:t>
            </w:r>
          </w:p>
          <w:p w14:paraId="7CDD9EB4" w14:textId="77777777" w:rsidR="005A3D18" w:rsidRPr="006528D7" w:rsidRDefault="005A3D18" w:rsidP="003E76BA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</w:p>
          <w:p w14:paraId="5D1E61C4" w14:textId="77777777" w:rsidR="005A3D18" w:rsidRPr="006528D7" w:rsidRDefault="005A3D18" w:rsidP="003E76BA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i/>
                <w:sz w:val="16"/>
                <w:szCs w:val="16"/>
                <w:lang w:val="en-GB" w:eastAsia="en-US"/>
              </w:rPr>
              <w:t xml:space="preserve">Sex % M: </w:t>
            </w:r>
          </w:p>
          <w:p w14:paraId="71997823" w14:textId="77777777" w:rsidR="005A3D18" w:rsidRPr="006528D7" w:rsidRDefault="005A3D18" w:rsidP="003E76BA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Overall: 20 (50%)</w:t>
            </w:r>
          </w:p>
          <w:p w14:paraId="27A2D20C" w14:textId="77777777" w:rsidR="005A3D18" w:rsidRPr="006528D7" w:rsidRDefault="005A3D18" w:rsidP="003E76BA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I: unknown</w:t>
            </w:r>
          </w:p>
          <w:p w14:paraId="2C60EF9A" w14:textId="77777777" w:rsidR="005A3D18" w:rsidRPr="006528D7" w:rsidRDefault="005A3D18" w:rsidP="003E76BA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C: unknown</w:t>
            </w:r>
          </w:p>
          <w:p w14:paraId="1DD4A73C" w14:textId="77777777" w:rsidR="005A3D18" w:rsidRPr="006528D7" w:rsidRDefault="005A3D18" w:rsidP="003E76BA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</w:p>
          <w:p w14:paraId="02207CCC" w14:textId="77777777" w:rsidR="005A3D18" w:rsidRPr="006528D7" w:rsidRDefault="005A3D18" w:rsidP="003E76BA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i/>
                <w:sz w:val="16"/>
                <w:szCs w:val="16"/>
                <w:lang w:val="en-GB" w:eastAsia="en-US"/>
              </w:rPr>
              <w:t>RDAI severity score, Mean (± SD):</w:t>
            </w:r>
          </w:p>
          <w:p w14:paraId="336042FA" w14:textId="77777777" w:rsidR="005A3D18" w:rsidRPr="006528D7" w:rsidRDefault="005A3D18" w:rsidP="003E76BA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I: 12.8 ± 2.4</w:t>
            </w:r>
          </w:p>
          <w:p w14:paraId="0EF63263" w14:textId="77777777" w:rsidR="005A3D18" w:rsidRPr="006528D7" w:rsidRDefault="005A3D18" w:rsidP="003E76BA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C: 14.3 ± 1.8</w:t>
            </w:r>
          </w:p>
          <w:p w14:paraId="15F7C7F9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5DBF6449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Groups comparable at baseline?</w:t>
            </w:r>
          </w:p>
          <w:p w14:paraId="127733A4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yes</w:t>
            </w:r>
          </w:p>
        </w:tc>
        <w:tc>
          <w:tcPr>
            <w:tcW w:w="535" w:type="pct"/>
          </w:tcPr>
          <w:p w14:paraId="0204DC5F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The first group</w:t>
            </w:r>
          </w:p>
          <w:p w14:paraId="0F86C80F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was given one dose of 0.1 ml/kg l-epinephrine in a</w:t>
            </w:r>
          </w:p>
          <w:p w14:paraId="40B5ACFC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concentration of 1.10000.</w:t>
            </w:r>
          </w:p>
          <w:p w14:paraId="14BA1F9C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435B51E7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Each volume was 3 cc, which was nebulized using</w:t>
            </w:r>
          </w:p>
          <w:p w14:paraId="2161E788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oxygen flow 8 </w:t>
            </w:r>
            <w:proofErr w:type="spellStart"/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liters</w:t>
            </w:r>
            <w:proofErr w:type="spellEnd"/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per minute. Three doses of</w:t>
            </w:r>
          </w:p>
          <w:p w14:paraId="43FC135D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each medication at intervals of 20 minutes were</w:t>
            </w:r>
          </w:p>
          <w:p w14:paraId="387FB126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prescribed; 10 minutes after the third dose, the</w:t>
            </w:r>
          </w:p>
          <w:p w14:paraId="15BBDAE5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patient was rated again by Respiratory Distress</w:t>
            </w:r>
          </w:p>
          <w:p w14:paraId="62C93FBB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Assessment Instrument (RDAI)</w:t>
            </w:r>
          </w:p>
          <w:p w14:paraId="5D9EE025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309C4E8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During this medication, no other medications like antibiotics and steroids were prescribed for them.</w:t>
            </w:r>
          </w:p>
        </w:tc>
        <w:tc>
          <w:tcPr>
            <w:tcW w:w="536" w:type="pct"/>
          </w:tcPr>
          <w:p w14:paraId="18D3CD7A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The other group</w:t>
            </w:r>
          </w:p>
          <w:p w14:paraId="107E88F4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received salbutamol 0.15 mg/kg at a minimum</w:t>
            </w:r>
          </w:p>
          <w:p w14:paraId="6158C4FE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volume of 1 mg mixed with normal saline.</w:t>
            </w:r>
          </w:p>
          <w:p w14:paraId="258A21A3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F392A21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Each volume was 3 cc, which was nebulized using</w:t>
            </w:r>
          </w:p>
          <w:p w14:paraId="0F120B82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oxygen flow 8 </w:t>
            </w:r>
            <w:proofErr w:type="spellStart"/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liters</w:t>
            </w:r>
            <w:proofErr w:type="spellEnd"/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per minute. Three doses of</w:t>
            </w:r>
          </w:p>
          <w:p w14:paraId="425033B2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each medication at intervals of 20 minutes were</w:t>
            </w:r>
          </w:p>
          <w:p w14:paraId="19DC19B8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prescribed; 10 minutes after the third dose, the</w:t>
            </w:r>
          </w:p>
          <w:p w14:paraId="2BD36A75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patient was rated again by Respiratory Distress</w:t>
            </w:r>
          </w:p>
          <w:p w14:paraId="68A7D056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Assessment Instrument (RDAI)</w:t>
            </w:r>
          </w:p>
          <w:p w14:paraId="08F0582D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07735D2A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During this medication, no other medications like antibiotics and steroids were prescribed for them.</w:t>
            </w:r>
          </w:p>
        </w:tc>
        <w:tc>
          <w:tcPr>
            <w:tcW w:w="584" w:type="pct"/>
          </w:tcPr>
          <w:p w14:paraId="6FC9CB2D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Length of follow-up</w:t>
            </w:r>
          </w:p>
          <w:p w14:paraId="2B848305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No follow-up or incomplete data reported.</w:t>
            </w:r>
          </w:p>
          <w:p w14:paraId="15A33275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0D36B9A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Patients were monitored until discharged from hospital (max 5 days).</w:t>
            </w:r>
          </w:p>
          <w:p w14:paraId="39D3B628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</w:tc>
        <w:tc>
          <w:tcPr>
            <w:tcW w:w="925" w:type="pct"/>
          </w:tcPr>
          <w:p w14:paraId="09FFF3C0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LOS days, Mean ± SD</w:t>
            </w:r>
          </w:p>
          <w:p w14:paraId="3B36D0B6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I - Epinephrine: 3±0.9</w:t>
            </w:r>
          </w:p>
          <w:p w14:paraId="40F1A64A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C - Salbutamol: 3.7±1.1</w:t>
            </w:r>
          </w:p>
          <w:p w14:paraId="11854C5D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p=0.03</w:t>
            </w:r>
          </w:p>
          <w:p w14:paraId="41CF3957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45D7A93A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7D84021D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RDAI, Mean ± SD</w:t>
            </w:r>
          </w:p>
          <w:p w14:paraId="4C520FE4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03387353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After 10 minutes</w:t>
            </w:r>
          </w:p>
          <w:p w14:paraId="27ACF44C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I - Epinephrine: 10.6 ± 2.1</w:t>
            </w:r>
          </w:p>
          <w:p w14:paraId="3124C37B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C - Salbutamol: 12.6 ± 1.4</w:t>
            </w:r>
          </w:p>
          <w:p w14:paraId="6A6C152E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4F757B33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After 180 minutes</w:t>
            </w:r>
          </w:p>
          <w:p w14:paraId="6904262C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I - Epinephrine: 8.2 ± 2.2</w:t>
            </w:r>
          </w:p>
          <w:p w14:paraId="5F394D3C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C - Salbutamol: 10 ± 1.5</w:t>
            </w:r>
          </w:p>
          <w:p w14:paraId="3454DC2D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368F7AF9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After 1 day</w:t>
            </w:r>
          </w:p>
          <w:p w14:paraId="396D6704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I - Epinephrine: 4.5 ± 1.5</w:t>
            </w:r>
          </w:p>
          <w:p w14:paraId="3515E603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C - Salbutamol: 7.3 ± 2</w:t>
            </w:r>
          </w:p>
          <w:p w14:paraId="2425C799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58670F7F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After 2 days</w:t>
            </w:r>
          </w:p>
          <w:p w14:paraId="04CA6FF4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I - Epinephrine: 3.1 ± 2.2</w:t>
            </w:r>
          </w:p>
          <w:p w14:paraId="65359DEF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C - Salbutamol: 4.3 ± 2.6</w:t>
            </w:r>
          </w:p>
          <w:p w14:paraId="54F8BFCD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65E2FD7A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After 3 days</w:t>
            </w:r>
          </w:p>
          <w:p w14:paraId="502321A3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I - Epinephrine: 1.8 ± 2.4</w:t>
            </w:r>
          </w:p>
          <w:p w14:paraId="6ECE4EC4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C - Salbutamol: 3 ± 2</w:t>
            </w:r>
          </w:p>
          <w:p w14:paraId="7BB0AC43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43CD784E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After 4 days</w:t>
            </w:r>
          </w:p>
          <w:p w14:paraId="3C8D2CD1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I - Epinephrine: 0</w:t>
            </w:r>
          </w:p>
          <w:p w14:paraId="0EFD17A9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C - Salbutamol: 1.3 ± 1.3</w:t>
            </w:r>
          </w:p>
          <w:p w14:paraId="1E8157AF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630D8B45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After 5 days</w:t>
            </w:r>
          </w:p>
          <w:p w14:paraId="19A4C6D6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All zero</w:t>
            </w:r>
          </w:p>
          <w:p w14:paraId="616CC161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24438493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p=0.02</w:t>
            </w:r>
          </w:p>
          <w:p w14:paraId="4D41C92D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</w:tc>
        <w:tc>
          <w:tcPr>
            <w:tcW w:w="766" w:type="pct"/>
          </w:tcPr>
          <w:p w14:paraId="6FCFB204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This was a triple-blind study, i.e. the patient, physician and statistical analyst were</w:t>
            </w:r>
          </w:p>
          <w:p w14:paraId="0DED2829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unaware of the treatment.</w:t>
            </w:r>
          </w:p>
          <w:p w14:paraId="5E2A652A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B77E5E9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N per group and most baseline characteristics are not mentioned.</w:t>
            </w:r>
          </w:p>
          <w:p w14:paraId="61BBD377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7DAC626E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Article conclusion: Regarding the effect of epinephrine on reduction of hospitalization duration and the RDAI index in patients with acute bronchiolitis, it seems that using epinephrine instead of salbutamol could be more</w:t>
            </w:r>
          </w:p>
          <w:p w14:paraId="59490CDF" w14:textId="77777777" w:rsidR="005A3D18" w:rsidRPr="006528D7" w:rsidRDefault="005A3D18" w:rsidP="003E76B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6528D7">
              <w:rPr>
                <w:rFonts w:eastAsia="Calibri" w:cs="Calibri"/>
                <w:sz w:val="16"/>
                <w:szCs w:val="16"/>
                <w:lang w:val="en-GB" w:eastAsia="en-US"/>
              </w:rPr>
              <w:t>effective in the management of the disease.</w:t>
            </w:r>
          </w:p>
        </w:tc>
      </w:tr>
    </w:tbl>
    <w:p w14:paraId="37B15EA2" w14:textId="77777777" w:rsidR="009B418A" w:rsidRDefault="009B418A"/>
    <w:sectPr w:rsidR="009B4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1945"/>
    <w:multiLevelType w:val="hybridMultilevel"/>
    <w:tmpl w:val="7196FD38"/>
    <w:lvl w:ilvl="0" w:tplc="BB620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9193D"/>
    <w:multiLevelType w:val="hybridMultilevel"/>
    <w:tmpl w:val="2C10C234"/>
    <w:lvl w:ilvl="0" w:tplc="810C25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A24E2"/>
    <w:multiLevelType w:val="hybridMultilevel"/>
    <w:tmpl w:val="5298E216"/>
    <w:lvl w:ilvl="0" w:tplc="78CCC58E">
      <w:start w:val="1"/>
      <w:numFmt w:val="decimal"/>
      <w:lvlText w:val="%1."/>
      <w:lvlJc w:val="left"/>
      <w:pPr>
        <w:ind w:left="-66" w:hanging="360"/>
      </w:pPr>
    </w:lvl>
    <w:lvl w:ilvl="1" w:tplc="04130019">
      <w:start w:val="1"/>
      <w:numFmt w:val="lowerLetter"/>
      <w:lvlText w:val="%2."/>
      <w:lvlJc w:val="left"/>
      <w:pPr>
        <w:ind w:left="654" w:hanging="360"/>
      </w:pPr>
    </w:lvl>
    <w:lvl w:ilvl="2" w:tplc="0413001B">
      <w:start w:val="1"/>
      <w:numFmt w:val="lowerRoman"/>
      <w:lvlText w:val="%3."/>
      <w:lvlJc w:val="right"/>
      <w:pPr>
        <w:ind w:left="1374" w:hanging="180"/>
      </w:pPr>
    </w:lvl>
    <w:lvl w:ilvl="3" w:tplc="0413000F">
      <w:start w:val="1"/>
      <w:numFmt w:val="decimal"/>
      <w:lvlText w:val="%4."/>
      <w:lvlJc w:val="left"/>
      <w:pPr>
        <w:ind w:left="2094" w:hanging="360"/>
      </w:pPr>
    </w:lvl>
    <w:lvl w:ilvl="4" w:tplc="04130019">
      <w:start w:val="1"/>
      <w:numFmt w:val="lowerLetter"/>
      <w:lvlText w:val="%5."/>
      <w:lvlJc w:val="left"/>
      <w:pPr>
        <w:ind w:left="2814" w:hanging="360"/>
      </w:pPr>
    </w:lvl>
    <w:lvl w:ilvl="5" w:tplc="0413001B">
      <w:start w:val="1"/>
      <w:numFmt w:val="lowerRoman"/>
      <w:lvlText w:val="%6."/>
      <w:lvlJc w:val="right"/>
      <w:pPr>
        <w:ind w:left="3534" w:hanging="180"/>
      </w:pPr>
    </w:lvl>
    <w:lvl w:ilvl="6" w:tplc="0413000F">
      <w:start w:val="1"/>
      <w:numFmt w:val="decimal"/>
      <w:lvlText w:val="%7."/>
      <w:lvlJc w:val="left"/>
      <w:pPr>
        <w:ind w:left="4254" w:hanging="360"/>
      </w:pPr>
    </w:lvl>
    <w:lvl w:ilvl="7" w:tplc="04130019">
      <w:start w:val="1"/>
      <w:numFmt w:val="lowerLetter"/>
      <w:lvlText w:val="%8."/>
      <w:lvlJc w:val="left"/>
      <w:pPr>
        <w:ind w:left="4974" w:hanging="360"/>
      </w:pPr>
    </w:lvl>
    <w:lvl w:ilvl="8" w:tplc="0413001B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0792114F"/>
    <w:multiLevelType w:val="hybridMultilevel"/>
    <w:tmpl w:val="48E854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9844F3"/>
    <w:multiLevelType w:val="hybridMultilevel"/>
    <w:tmpl w:val="20E669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23597"/>
    <w:multiLevelType w:val="hybridMultilevel"/>
    <w:tmpl w:val="1CA445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2D08"/>
    <w:multiLevelType w:val="hybridMultilevel"/>
    <w:tmpl w:val="F38256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B2741"/>
    <w:multiLevelType w:val="hybridMultilevel"/>
    <w:tmpl w:val="65A622F4"/>
    <w:lvl w:ilvl="0" w:tplc="8CBEE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B5F14"/>
    <w:multiLevelType w:val="hybridMultilevel"/>
    <w:tmpl w:val="A600D688"/>
    <w:lvl w:ilvl="0" w:tplc="D66A1EDE"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5F7B6E"/>
    <w:multiLevelType w:val="hybridMultilevel"/>
    <w:tmpl w:val="20E669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81C3A"/>
    <w:multiLevelType w:val="hybridMultilevel"/>
    <w:tmpl w:val="CC08F972"/>
    <w:lvl w:ilvl="0" w:tplc="6C50D1EC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456071"/>
    <w:multiLevelType w:val="hybridMultilevel"/>
    <w:tmpl w:val="B55E87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90C59"/>
    <w:multiLevelType w:val="hybridMultilevel"/>
    <w:tmpl w:val="A76A2C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C4448"/>
    <w:multiLevelType w:val="hybridMultilevel"/>
    <w:tmpl w:val="8C68DF92"/>
    <w:lvl w:ilvl="0" w:tplc="A2643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94589"/>
    <w:multiLevelType w:val="hybridMultilevel"/>
    <w:tmpl w:val="D11CD8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A5F0C"/>
    <w:multiLevelType w:val="hybridMultilevel"/>
    <w:tmpl w:val="B70E13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D0CAA"/>
    <w:multiLevelType w:val="hybridMultilevel"/>
    <w:tmpl w:val="21A87B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82183"/>
    <w:multiLevelType w:val="hybridMultilevel"/>
    <w:tmpl w:val="ED881ED4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04C02"/>
    <w:multiLevelType w:val="hybridMultilevel"/>
    <w:tmpl w:val="3A820D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35495"/>
    <w:multiLevelType w:val="hybridMultilevel"/>
    <w:tmpl w:val="584A9FE6"/>
    <w:lvl w:ilvl="0" w:tplc="97F4FA6E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01553D"/>
    <w:multiLevelType w:val="hybridMultilevel"/>
    <w:tmpl w:val="C608B5AE"/>
    <w:lvl w:ilvl="0" w:tplc="97F4FA6E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97F4FA6E">
      <w:numFmt w:val="bullet"/>
      <w:lvlText w:val="-"/>
      <w:lvlJc w:val="left"/>
      <w:pPr>
        <w:ind w:left="1440" w:hanging="360"/>
      </w:pPr>
      <w:rPr>
        <w:rFonts w:ascii="Calibri" w:eastAsia="Cambria" w:hAnsi="Calibri" w:cs="Calibri" w:hint="default"/>
      </w:r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A252A7"/>
    <w:multiLevelType w:val="hybridMultilevel"/>
    <w:tmpl w:val="27DA222C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506DF"/>
    <w:multiLevelType w:val="hybridMultilevel"/>
    <w:tmpl w:val="8E7492B6"/>
    <w:lvl w:ilvl="0" w:tplc="3E3869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E66C4"/>
    <w:multiLevelType w:val="hybridMultilevel"/>
    <w:tmpl w:val="88A24DDC"/>
    <w:lvl w:ilvl="0" w:tplc="7A5C7AE6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808080"/>
      </w:rPr>
    </w:lvl>
    <w:lvl w:ilvl="1" w:tplc="650041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808080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A712D"/>
    <w:multiLevelType w:val="hybridMultilevel"/>
    <w:tmpl w:val="479476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01B50"/>
    <w:multiLevelType w:val="hybridMultilevel"/>
    <w:tmpl w:val="11041D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64D88"/>
    <w:multiLevelType w:val="hybridMultilevel"/>
    <w:tmpl w:val="7B888E20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63383199"/>
    <w:multiLevelType w:val="hybridMultilevel"/>
    <w:tmpl w:val="159C87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466E6"/>
    <w:multiLevelType w:val="hybridMultilevel"/>
    <w:tmpl w:val="26D89A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654C2"/>
    <w:multiLevelType w:val="hybridMultilevel"/>
    <w:tmpl w:val="AFFCF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F7E0E"/>
    <w:multiLevelType w:val="hybridMultilevel"/>
    <w:tmpl w:val="883861CA"/>
    <w:lvl w:ilvl="0" w:tplc="8CBEE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95390"/>
    <w:multiLevelType w:val="hybridMultilevel"/>
    <w:tmpl w:val="83EEB3BE"/>
    <w:lvl w:ilvl="0" w:tplc="9D9609B4"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E275CE"/>
    <w:multiLevelType w:val="hybridMultilevel"/>
    <w:tmpl w:val="8FF2B6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63848"/>
    <w:multiLevelType w:val="hybridMultilevel"/>
    <w:tmpl w:val="BBFE8816"/>
    <w:lvl w:ilvl="0" w:tplc="97F4FA6E">
      <w:numFmt w:val="bullet"/>
      <w:lvlText w:val="-"/>
      <w:lvlJc w:val="left"/>
      <w:pPr>
        <w:ind w:left="360" w:hanging="360"/>
      </w:pPr>
      <w:rPr>
        <w:rFonts w:ascii="Calibri" w:eastAsia="Cambr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A17DE9"/>
    <w:multiLevelType w:val="hybridMultilevel"/>
    <w:tmpl w:val="4A2CD8E6"/>
    <w:lvl w:ilvl="0" w:tplc="B2EA3136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450C3D"/>
    <w:multiLevelType w:val="hybridMultilevel"/>
    <w:tmpl w:val="A0AC5192"/>
    <w:lvl w:ilvl="0" w:tplc="0413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CE3703B"/>
    <w:multiLevelType w:val="hybridMultilevel"/>
    <w:tmpl w:val="DEA28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298782">
    <w:abstractNumId w:val="35"/>
  </w:num>
  <w:num w:numId="2" w16cid:durableId="42094939">
    <w:abstractNumId w:val="1"/>
  </w:num>
  <w:num w:numId="3" w16cid:durableId="374307204">
    <w:abstractNumId w:val="15"/>
  </w:num>
  <w:num w:numId="4" w16cid:durableId="855534312">
    <w:abstractNumId w:val="26"/>
  </w:num>
  <w:num w:numId="5" w16cid:durableId="819151287">
    <w:abstractNumId w:val="10"/>
  </w:num>
  <w:num w:numId="6" w16cid:durableId="1147667435">
    <w:abstractNumId w:val="20"/>
  </w:num>
  <w:num w:numId="7" w16cid:durableId="1568228292">
    <w:abstractNumId w:val="5"/>
  </w:num>
  <w:num w:numId="8" w16cid:durableId="686369100">
    <w:abstractNumId w:val="19"/>
  </w:num>
  <w:num w:numId="9" w16cid:durableId="194198075">
    <w:abstractNumId w:val="33"/>
  </w:num>
  <w:num w:numId="10" w16cid:durableId="646932689">
    <w:abstractNumId w:val="23"/>
  </w:num>
  <w:num w:numId="11" w16cid:durableId="1900432188">
    <w:abstractNumId w:val="0"/>
  </w:num>
  <w:num w:numId="12" w16cid:durableId="1844777862">
    <w:abstractNumId w:val="32"/>
  </w:num>
  <w:num w:numId="13" w16cid:durableId="801964634">
    <w:abstractNumId w:val="11"/>
  </w:num>
  <w:num w:numId="14" w16cid:durableId="358167450">
    <w:abstractNumId w:val="28"/>
  </w:num>
  <w:num w:numId="15" w16cid:durableId="912619651">
    <w:abstractNumId w:val="6"/>
  </w:num>
  <w:num w:numId="16" w16cid:durableId="2092044221">
    <w:abstractNumId w:val="34"/>
  </w:num>
  <w:num w:numId="17" w16cid:durableId="1287740220">
    <w:abstractNumId w:val="9"/>
  </w:num>
  <w:num w:numId="18" w16cid:durableId="2004622961">
    <w:abstractNumId w:val="12"/>
  </w:num>
  <w:num w:numId="19" w16cid:durableId="1101878211">
    <w:abstractNumId w:val="8"/>
  </w:num>
  <w:num w:numId="20" w16cid:durableId="1878274813">
    <w:abstractNumId w:val="3"/>
  </w:num>
  <w:num w:numId="21" w16cid:durableId="687173594">
    <w:abstractNumId w:val="31"/>
  </w:num>
  <w:num w:numId="22" w16cid:durableId="1651204249">
    <w:abstractNumId w:val="18"/>
  </w:num>
  <w:num w:numId="23" w16cid:durableId="869487686">
    <w:abstractNumId w:val="27"/>
  </w:num>
  <w:num w:numId="24" w16cid:durableId="434372926">
    <w:abstractNumId w:val="13"/>
  </w:num>
  <w:num w:numId="25" w16cid:durableId="412045239">
    <w:abstractNumId w:val="21"/>
  </w:num>
  <w:num w:numId="26" w16cid:durableId="704987933">
    <w:abstractNumId w:val="30"/>
  </w:num>
  <w:num w:numId="27" w16cid:durableId="1597398136">
    <w:abstractNumId w:val="7"/>
  </w:num>
  <w:num w:numId="28" w16cid:durableId="1057167844">
    <w:abstractNumId w:val="16"/>
  </w:num>
  <w:num w:numId="29" w16cid:durableId="710493557">
    <w:abstractNumId w:val="14"/>
  </w:num>
  <w:num w:numId="30" w16cid:durableId="1202405589">
    <w:abstractNumId w:val="24"/>
  </w:num>
  <w:num w:numId="31" w16cid:durableId="1322197238">
    <w:abstractNumId w:val="29"/>
  </w:num>
  <w:num w:numId="32" w16cid:durableId="1690567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04671404">
    <w:abstractNumId w:val="36"/>
  </w:num>
  <w:num w:numId="34" w16cid:durableId="870263063">
    <w:abstractNumId w:val="4"/>
  </w:num>
  <w:num w:numId="35" w16cid:durableId="1812402797">
    <w:abstractNumId w:val="22"/>
  </w:num>
  <w:num w:numId="36" w16cid:durableId="1263026696">
    <w:abstractNumId w:val="17"/>
  </w:num>
  <w:num w:numId="37" w16cid:durableId="12643877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F5"/>
    <w:rsid w:val="00574809"/>
    <w:rsid w:val="005A3D18"/>
    <w:rsid w:val="008749F5"/>
    <w:rsid w:val="008900E8"/>
    <w:rsid w:val="009B418A"/>
    <w:rsid w:val="00E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8981F-6F7D-4EFF-9CB3-03331ED8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D18"/>
    <w:pPr>
      <w:spacing w:after="0" w:line="240" w:lineRule="auto"/>
      <w:jc w:val="both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74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74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874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9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9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9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9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4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sid w:val="00874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4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4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9"/>
    <w:rsid w:val="00874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9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9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aliases w:val="Hyperlink FMS"/>
    <w:uiPriority w:val="99"/>
    <w:unhideWhenUsed/>
    <w:rsid w:val="005A3D18"/>
    <w:rPr>
      <w:color w:val="0000FF"/>
      <w:u w:val="single"/>
    </w:rPr>
  </w:style>
  <w:style w:type="paragraph" w:customStyle="1" w:styleId="Default">
    <w:name w:val="Default"/>
    <w:rsid w:val="005A3D1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lang w:val="nl-NL" w:eastAsia="nl-NL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A3D1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3D18"/>
    <w:rPr>
      <w:rFonts w:ascii="Calibri" w:eastAsia="Times New Roman" w:hAnsi="Calibri" w:cs="Times New Roman"/>
      <w:kern w:val="0"/>
      <w:sz w:val="16"/>
      <w:szCs w:val="16"/>
      <w:lang w:val="nl-NL" w:eastAsia="nl-NL"/>
      <w14:ligatures w14:val="none"/>
    </w:rPr>
  </w:style>
  <w:style w:type="paragraph" w:styleId="NormalWeb">
    <w:name w:val="Normal (Web)"/>
    <w:basedOn w:val="Normal"/>
    <w:uiPriority w:val="99"/>
    <w:rsid w:val="005A3D18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A3D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D18"/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3D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D18"/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character" w:styleId="CommentReference">
    <w:name w:val="annotation reference"/>
    <w:uiPriority w:val="99"/>
    <w:semiHidden/>
    <w:unhideWhenUsed/>
    <w:rsid w:val="005A3D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D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D18"/>
    <w:rPr>
      <w:rFonts w:ascii="Calibri" w:eastAsia="Times New Roman" w:hAnsi="Calibri" w:cs="Times New Roman"/>
      <w:kern w:val="0"/>
      <w:sz w:val="20"/>
      <w:szCs w:val="20"/>
      <w:lang w:val="nl-NL" w:eastAsia="nl-NL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D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D18"/>
    <w:rPr>
      <w:rFonts w:ascii="Calibri" w:eastAsia="Times New Roman" w:hAnsi="Calibri" w:cs="Times New Roman"/>
      <w:b/>
      <w:bCs/>
      <w:kern w:val="0"/>
      <w:sz w:val="20"/>
      <w:szCs w:val="20"/>
      <w:lang w:val="nl-NL" w:eastAsia="nl-NL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18"/>
    <w:rPr>
      <w:rFonts w:ascii="Tahoma" w:eastAsia="Times New Roman" w:hAnsi="Tahoma" w:cs="Tahoma"/>
      <w:kern w:val="0"/>
      <w:sz w:val="16"/>
      <w:szCs w:val="16"/>
      <w:lang w:val="nl-NL" w:eastAsia="nl-NL"/>
      <w14:ligatures w14:val="none"/>
    </w:rPr>
  </w:style>
  <w:style w:type="character" w:styleId="FollowedHyperlink">
    <w:name w:val="FollowedHyperlink"/>
    <w:uiPriority w:val="99"/>
    <w:semiHidden/>
    <w:unhideWhenUsed/>
    <w:rsid w:val="005A3D18"/>
    <w:rPr>
      <w:color w:val="800080"/>
      <w:u w:val="single"/>
    </w:rPr>
  </w:style>
  <w:style w:type="paragraph" w:styleId="NoSpacing">
    <w:name w:val="No Spacing"/>
    <w:uiPriority w:val="1"/>
    <w:qFormat/>
    <w:rsid w:val="005A3D18"/>
    <w:pPr>
      <w:spacing w:after="0" w:line="240" w:lineRule="auto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character" w:styleId="LineNumber">
    <w:name w:val="line number"/>
    <w:uiPriority w:val="99"/>
    <w:semiHidden/>
    <w:unhideWhenUsed/>
    <w:rsid w:val="005A3D18"/>
  </w:style>
  <w:style w:type="character" w:customStyle="1" w:styleId="koprldbChar">
    <w:name w:val="kop rldb Char"/>
    <w:link w:val="koprldb"/>
    <w:locked/>
    <w:rsid w:val="005A3D18"/>
    <w:rPr>
      <w:b/>
    </w:rPr>
  </w:style>
  <w:style w:type="paragraph" w:customStyle="1" w:styleId="koprldb">
    <w:name w:val="kop rldb"/>
    <w:basedOn w:val="Normal"/>
    <w:link w:val="koprldbChar"/>
    <w:qFormat/>
    <w:rsid w:val="005A3D18"/>
    <w:pPr>
      <w:spacing w:after="200" w:line="276" w:lineRule="auto"/>
      <w:jc w:val="left"/>
    </w:pPr>
    <w:rPr>
      <w:rFonts w:asciiTheme="minorHAnsi" w:eastAsiaTheme="minorHAnsi" w:hAnsiTheme="minorHAnsi" w:cstheme="minorBidi"/>
      <w:b/>
      <w:kern w:val="2"/>
      <w:sz w:val="24"/>
      <w:lang w:val="en-GB" w:eastAsia="en-US"/>
      <w14:ligatures w14:val="standardContextua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3D18"/>
    <w:pPr>
      <w:jc w:val="left"/>
    </w:pPr>
    <w:rPr>
      <w:rFonts w:eastAsia="Calibr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3D18"/>
    <w:rPr>
      <w:rFonts w:ascii="Calibri" w:eastAsia="Calibri" w:hAnsi="Calibri" w:cs="Times New Roman"/>
      <w:kern w:val="0"/>
      <w:sz w:val="20"/>
      <w:szCs w:val="20"/>
      <w:lang w:val="nl-NL"/>
      <w14:ligatures w14:val="none"/>
    </w:rPr>
  </w:style>
  <w:style w:type="character" w:styleId="FootnoteReference">
    <w:name w:val="footnote reference"/>
    <w:uiPriority w:val="99"/>
    <w:semiHidden/>
    <w:unhideWhenUsed/>
    <w:rsid w:val="005A3D18"/>
    <w:rPr>
      <w:vertAlign w:val="superscript"/>
    </w:rPr>
  </w:style>
  <w:style w:type="table" w:styleId="GridTable2-Accent5">
    <w:name w:val="Grid Table 2 Accent 5"/>
    <w:basedOn w:val="TableNormal"/>
    <w:uiPriority w:val="47"/>
    <w:rsid w:val="005A3D18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/>
      <w14:ligatures w14:val="none"/>
    </w:rPr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TableGrid">
    <w:name w:val="Table Grid"/>
    <w:basedOn w:val="TableNormal"/>
    <w:uiPriority w:val="39"/>
    <w:rsid w:val="005A3D18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nl-NL" w:eastAsia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listparagraph">
    <w:name w:val="x_msolistparagraph"/>
    <w:basedOn w:val="Normal"/>
    <w:rsid w:val="005A3D18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Kleurrijkelijst-accent11">
    <w:name w:val="Kleurrijke lijst - accent 11"/>
    <w:basedOn w:val="Normal"/>
    <w:qFormat/>
    <w:rsid w:val="005A3D18"/>
    <w:pPr>
      <w:ind w:left="720"/>
      <w:contextualSpacing/>
      <w:jc w:val="left"/>
    </w:pPr>
    <w:rPr>
      <w:rFonts w:ascii="Times New Roman" w:hAnsi="Times New Roman"/>
      <w:sz w:val="24"/>
      <w:lang w:eastAsia="en-US"/>
    </w:rPr>
  </w:style>
  <w:style w:type="character" w:customStyle="1" w:styleId="Onopgelostemelding1">
    <w:name w:val="Onopgeloste melding1"/>
    <w:uiPriority w:val="99"/>
    <w:semiHidden/>
    <w:unhideWhenUsed/>
    <w:rsid w:val="005A3D18"/>
    <w:rPr>
      <w:color w:val="808080"/>
      <w:shd w:val="clear" w:color="auto" w:fill="E6E6E6"/>
    </w:rPr>
  </w:style>
  <w:style w:type="table" w:customStyle="1" w:styleId="Tabelraster1">
    <w:name w:val="Tabelraster1"/>
    <w:basedOn w:val="TableNormal"/>
    <w:next w:val="TableGrid"/>
    <w:uiPriority w:val="39"/>
    <w:rsid w:val="005A3D18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stekstFMS">
    <w:name w:val="Basistekst FMS"/>
    <w:basedOn w:val="Normal"/>
    <w:qFormat/>
    <w:rsid w:val="005A3D18"/>
    <w:pPr>
      <w:spacing w:line="269" w:lineRule="atLeast"/>
      <w:jc w:val="left"/>
    </w:pPr>
    <w:rPr>
      <w:rFonts w:cs="Maiandra GD"/>
      <w:color w:val="000000"/>
      <w:sz w:val="22"/>
      <w:szCs w:val="18"/>
    </w:rPr>
  </w:style>
  <w:style w:type="character" w:styleId="Strong">
    <w:name w:val="Strong"/>
    <w:uiPriority w:val="22"/>
    <w:qFormat/>
    <w:rsid w:val="005A3D18"/>
    <w:rPr>
      <w:b/>
      <w:bCs/>
    </w:rPr>
  </w:style>
  <w:style w:type="numbering" w:customStyle="1" w:styleId="Geenlijst1">
    <w:name w:val="Geen lijst1"/>
    <w:next w:val="NoList"/>
    <w:uiPriority w:val="99"/>
    <w:semiHidden/>
    <w:unhideWhenUsed/>
    <w:rsid w:val="005A3D18"/>
  </w:style>
  <w:style w:type="table" w:customStyle="1" w:styleId="Tabelraster2">
    <w:name w:val="Tabelraster2"/>
    <w:basedOn w:val="TableNormal"/>
    <w:next w:val="TableGrid"/>
    <w:uiPriority w:val="59"/>
    <w:rsid w:val="005A3D18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 w:eastAsia="nl-NL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Geenlijst2">
    <w:name w:val="Geen lijst2"/>
    <w:next w:val="NoList"/>
    <w:uiPriority w:val="99"/>
    <w:semiHidden/>
    <w:unhideWhenUsed/>
    <w:rsid w:val="005A3D18"/>
  </w:style>
  <w:style w:type="numbering" w:customStyle="1" w:styleId="Geenlijst11">
    <w:name w:val="Geen lijst11"/>
    <w:next w:val="NoList"/>
    <w:uiPriority w:val="99"/>
    <w:semiHidden/>
    <w:unhideWhenUsed/>
    <w:rsid w:val="005A3D18"/>
  </w:style>
  <w:style w:type="numbering" w:customStyle="1" w:styleId="Geenlijst111">
    <w:name w:val="Geen lijst111"/>
    <w:next w:val="NoList"/>
    <w:uiPriority w:val="99"/>
    <w:semiHidden/>
    <w:unhideWhenUsed/>
    <w:rsid w:val="005A3D18"/>
  </w:style>
  <w:style w:type="numbering" w:customStyle="1" w:styleId="Geenlijst21">
    <w:name w:val="Geen lijst21"/>
    <w:next w:val="NoList"/>
    <w:uiPriority w:val="99"/>
    <w:semiHidden/>
    <w:unhideWhenUsed/>
    <w:rsid w:val="005A3D18"/>
  </w:style>
  <w:style w:type="table" w:customStyle="1" w:styleId="Rastertabel2-Accent51">
    <w:name w:val="Rastertabel 2 - Accent 51"/>
    <w:basedOn w:val="TableNormal"/>
    <w:next w:val="GridTable2-Accent5"/>
    <w:uiPriority w:val="47"/>
    <w:rsid w:val="005A3D18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/>
      <w14:ligatures w14:val="none"/>
    </w:rPr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elraster3">
    <w:name w:val="Tabelraster3"/>
    <w:basedOn w:val="TableNormal"/>
    <w:next w:val="TableGrid"/>
    <w:uiPriority w:val="39"/>
    <w:rsid w:val="005A3D18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nl-NL" w:eastAsia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1">
    <w:name w:val="Tabelraster11"/>
    <w:basedOn w:val="TableNormal"/>
    <w:next w:val="TableGrid"/>
    <w:uiPriority w:val="39"/>
    <w:rsid w:val="005A3D18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Geenlijst12">
    <w:name w:val="Geen lijst12"/>
    <w:next w:val="NoList"/>
    <w:uiPriority w:val="99"/>
    <w:semiHidden/>
    <w:unhideWhenUsed/>
    <w:rsid w:val="005A3D18"/>
  </w:style>
  <w:style w:type="table" w:customStyle="1" w:styleId="Tabelraster21">
    <w:name w:val="Tabelraster21"/>
    <w:basedOn w:val="TableNormal"/>
    <w:next w:val="TableGrid"/>
    <w:uiPriority w:val="59"/>
    <w:rsid w:val="005A3D18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 w:eastAsia="nl-NL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5A3D18"/>
    <w:pPr>
      <w:spacing w:after="0" w:line="240" w:lineRule="auto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Vidal Pérez</dc:creator>
  <cp:keywords/>
  <dc:description/>
  <cp:lastModifiedBy>Carlos Vidal Pérez</cp:lastModifiedBy>
  <cp:revision>3</cp:revision>
  <dcterms:created xsi:type="dcterms:W3CDTF">2024-06-17T08:12:00Z</dcterms:created>
  <dcterms:modified xsi:type="dcterms:W3CDTF">2024-06-17T08:20:00Z</dcterms:modified>
</cp:coreProperties>
</file>