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14CA0" w14:textId="77777777" w:rsidR="00422892" w:rsidRDefault="00422892"/>
    <w:sectPr w:rsidR="00422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B03"/>
    <w:rsid w:val="00422892"/>
    <w:rsid w:val="008A0B03"/>
    <w:rsid w:val="00E8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750E3"/>
  <w15:chartTrackingRefBased/>
  <w15:docId w15:val="{6AD022DB-3BFA-43C9-B8C1-6404A0F4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0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0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0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0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0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0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0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0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0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0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0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0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0B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0B0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0B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0B0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0B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0B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0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0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0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0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0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0B0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0B0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0B0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0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0B0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0B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OLIVEIRA BONFIM</dc:creator>
  <cp:keywords/>
  <dc:description/>
  <cp:lastModifiedBy>CARLOS OLIVEIRA BONFIM</cp:lastModifiedBy>
  <cp:revision>1</cp:revision>
  <dcterms:created xsi:type="dcterms:W3CDTF">2024-03-31T02:15:00Z</dcterms:created>
  <dcterms:modified xsi:type="dcterms:W3CDTF">2024-03-31T02:16:00Z</dcterms:modified>
</cp:coreProperties>
</file>