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C9903" w14:textId="3FD889A0" w:rsidR="000107ED" w:rsidRDefault="000107ED" w:rsidP="000107ED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JSTL(JSP Standard Tag Library)</w:t>
      </w:r>
    </w:p>
    <w:p w14:paraId="71249657" w14:textId="77777777" w:rsidR="00F75E36" w:rsidRDefault="00F75E36" w:rsidP="000107ED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14:paraId="57105D0D" w14:textId="62786571" w:rsidR="00F75E36" w:rsidRPr="00F75E36" w:rsidRDefault="00F75E36" w:rsidP="000107ED">
      <w:pPr>
        <w:pStyle w:val="a5"/>
        <w:numPr>
          <w:ilvl w:val="1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개요</w:t>
      </w:r>
    </w:p>
    <w:p w14:paraId="2350CFF6" w14:textId="77777777" w:rsidR="00FB0CBA" w:rsidRPr="00E36F7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14:paraId="6E46E123" w14:textId="11E09DE5" w:rsidR="00FB0CB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</w:t>
      </w:r>
      <w:r w:rsidR="00F75E36">
        <w:rPr>
          <w:rFonts w:hint="eastAsia"/>
          <w:szCs w:val="20"/>
        </w:rPr>
        <w:t>한다.</w:t>
      </w:r>
    </w:p>
    <w:p w14:paraId="3037F493" w14:textId="77777777" w:rsidR="00FB0CBA" w:rsidRDefault="00FB0CBA" w:rsidP="00FB0CBA">
      <w:pPr>
        <w:pStyle w:val="a5"/>
        <w:numPr>
          <w:ilvl w:val="1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14:paraId="6DAE84CA" w14:textId="77777777" w:rsidR="00FB0CB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14:paraId="5B292DF8" w14:textId="77777777" w:rsidR="00FB0CB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14:paraId="55D57535" w14:textId="77777777" w:rsidR="00FB0CB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14:paraId="78FE6497" w14:textId="77777777" w:rsidR="00FB0CBA" w:rsidRDefault="00FB0CBA" w:rsidP="00FB0CBA">
      <w:pPr>
        <w:pStyle w:val="a5"/>
        <w:numPr>
          <w:ilvl w:val="2"/>
          <w:numId w:val="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tbl>
      <w:tblPr>
        <w:tblStyle w:val="a7"/>
        <w:tblpPr w:leftFromText="142" w:rightFromText="142" w:vertAnchor="text" w:horzAnchor="margin" w:tblpY="347"/>
        <w:tblW w:w="9514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6A5A96" w14:paraId="7538E42F" w14:textId="77777777" w:rsidTr="006A5A96">
        <w:tc>
          <w:tcPr>
            <w:tcW w:w="2002" w:type="dxa"/>
            <w:vAlign w:val="center"/>
          </w:tcPr>
          <w:p w14:paraId="5C3C6207" w14:textId="77777777" w:rsidR="006A5A96" w:rsidRPr="008C3F06" w:rsidRDefault="006A5A96" w:rsidP="006A5A9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14:paraId="13897CF0" w14:textId="77777777" w:rsidR="006A5A96" w:rsidRPr="008C3F06" w:rsidRDefault="006A5A96" w:rsidP="006A5A9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14:paraId="1C8AC73A" w14:textId="77777777" w:rsidR="006A5A96" w:rsidRDefault="006A5A96" w:rsidP="006A5A9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14:paraId="1309ACDA" w14:textId="77777777" w:rsidR="006A5A96" w:rsidRDefault="006A5A96" w:rsidP="006A5A9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6A5A96" w14:paraId="11572DE7" w14:textId="77777777" w:rsidTr="006A5A96">
        <w:tc>
          <w:tcPr>
            <w:tcW w:w="2002" w:type="dxa"/>
            <w:vAlign w:val="center"/>
          </w:tcPr>
          <w:p w14:paraId="2296D9BC" w14:textId="77777777" w:rsidR="006A5A96" w:rsidRPr="00245773" w:rsidRDefault="006A5A96" w:rsidP="006A5A96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14:paraId="102BC21D" w14:textId="77777777" w:rsidR="006A5A96" w:rsidRDefault="00136B20" w:rsidP="006A5A96">
            <w:pPr>
              <w:rPr>
                <w:szCs w:val="20"/>
              </w:rPr>
            </w:pPr>
            <w:hyperlink r:id="rId7" w:history="1">
              <w:r w:rsidR="006A5A96" w:rsidRPr="001F048A">
                <w:rPr>
                  <w:rStyle w:val="a6"/>
                  <w:rFonts w:hint="eastAsia"/>
                  <w:szCs w:val="20"/>
                </w:rPr>
                <w:t>http://java.sun.com/jsp/jstl/core</w:t>
              </w:r>
            </w:hyperlink>
          </w:p>
          <w:p w14:paraId="79C28A94" w14:textId="77777777" w:rsidR="006A5A96" w:rsidRPr="008C3F06" w:rsidRDefault="006A5A96" w:rsidP="006A5A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14:paraId="374B4AE0" w14:textId="77777777" w:rsidR="006A5A96" w:rsidRDefault="006A5A96" w:rsidP="006A5A96">
            <w:pPr>
              <w:pStyle w:val="a5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14:paraId="5E8437A2" w14:textId="77777777" w:rsidR="006A5A96" w:rsidRDefault="006A5A96" w:rsidP="006A5A96">
            <w:pPr>
              <w:pStyle w:val="a5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6A5A96" w:rsidRPr="00245773" w14:paraId="6781B1CE" w14:textId="77777777" w:rsidTr="006A5A96">
        <w:tc>
          <w:tcPr>
            <w:tcW w:w="2002" w:type="dxa"/>
            <w:vAlign w:val="center"/>
          </w:tcPr>
          <w:p w14:paraId="5888A78C" w14:textId="77777777" w:rsidR="006A5A96" w:rsidRPr="00245773" w:rsidRDefault="006A5A96" w:rsidP="006A5A96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XML processing</w:t>
            </w:r>
          </w:p>
        </w:tc>
        <w:tc>
          <w:tcPr>
            <w:tcW w:w="5244" w:type="dxa"/>
            <w:vAlign w:val="center"/>
          </w:tcPr>
          <w:p w14:paraId="0D907B48" w14:textId="77777777" w:rsidR="006A5A96" w:rsidRDefault="00136B20" w:rsidP="006A5A96">
            <w:pPr>
              <w:rPr>
                <w:color w:val="A6A6A6" w:themeColor="background1" w:themeShade="A6"/>
                <w:szCs w:val="20"/>
              </w:rPr>
            </w:pPr>
            <w:hyperlink r:id="rId8" w:history="1">
              <w:r w:rsidR="006A5A96" w:rsidRPr="001F048A">
                <w:rPr>
                  <w:rStyle w:val="a6"/>
                  <w:rFonts w:hint="eastAsia"/>
                  <w:szCs w:val="20"/>
                </w:rPr>
                <w:t>http://java.sun.com/jsp/jstl/xml</w:t>
              </w:r>
            </w:hyperlink>
          </w:p>
          <w:p w14:paraId="7AD62F53" w14:textId="77777777" w:rsidR="006A5A96" w:rsidRPr="00245773" w:rsidRDefault="006A5A96" w:rsidP="006A5A9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XML문서를 처리할 때 필요한 기능을 제공</w:t>
            </w:r>
          </w:p>
        </w:tc>
        <w:tc>
          <w:tcPr>
            <w:tcW w:w="851" w:type="dxa"/>
            <w:vAlign w:val="center"/>
          </w:tcPr>
          <w:p w14:paraId="05E28FDF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x</w:t>
            </w:r>
          </w:p>
        </w:tc>
        <w:tc>
          <w:tcPr>
            <w:tcW w:w="1417" w:type="dxa"/>
            <w:vAlign w:val="center"/>
          </w:tcPr>
          <w:p w14:paraId="5FB61648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&lt;x:tag</w:t>
            </w:r>
          </w:p>
        </w:tc>
      </w:tr>
      <w:tr w:rsidR="006A5A96" w14:paraId="6AB06ABC" w14:textId="77777777" w:rsidTr="006A5A96">
        <w:tc>
          <w:tcPr>
            <w:tcW w:w="2002" w:type="dxa"/>
            <w:vAlign w:val="center"/>
          </w:tcPr>
          <w:p w14:paraId="758F0A05" w14:textId="77777777" w:rsidR="006A5A96" w:rsidRPr="00DD4AC1" w:rsidRDefault="006A5A96" w:rsidP="006A5A96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14:paraId="0B804806" w14:textId="77777777" w:rsidR="006A5A96" w:rsidRDefault="00136B20" w:rsidP="006A5A96">
            <w:pPr>
              <w:rPr>
                <w:szCs w:val="20"/>
              </w:rPr>
            </w:pPr>
            <w:hyperlink r:id="rId9" w:history="1">
              <w:r w:rsidR="006A5A96" w:rsidRPr="001F048A">
                <w:rPr>
                  <w:rStyle w:val="a6"/>
                  <w:rFonts w:hint="eastAsia"/>
                  <w:szCs w:val="20"/>
                </w:rPr>
                <w:t>http://java.sun.com/jsp/jstl/fmt</w:t>
              </w:r>
            </w:hyperlink>
          </w:p>
          <w:p w14:paraId="5357B85D" w14:textId="77777777" w:rsidR="006A5A96" w:rsidRPr="008C3F06" w:rsidRDefault="006A5A96" w:rsidP="006A5A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14:paraId="6748ABBD" w14:textId="77777777" w:rsidR="006A5A96" w:rsidRDefault="006A5A96" w:rsidP="006A5A96">
            <w:pPr>
              <w:pStyle w:val="a5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14:paraId="69F15756" w14:textId="77777777" w:rsidR="006A5A96" w:rsidRDefault="006A5A96" w:rsidP="006A5A96">
            <w:pPr>
              <w:pStyle w:val="a5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6A5A96" w:rsidRPr="00245773" w14:paraId="14B498C2" w14:textId="77777777" w:rsidTr="006A5A96">
        <w:tc>
          <w:tcPr>
            <w:tcW w:w="2002" w:type="dxa"/>
            <w:vAlign w:val="center"/>
          </w:tcPr>
          <w:p w14:paraId="0CFBAF1A" w14:textId="77777777" w:rsidR="006A5A96" w:rsidRPr="00245773" w:rsidRDefault="006A5A96" w:rsidP="006A5A96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SQL</w:t>
            </w:r>
          </w:p>
        </w:tc>
        <w:tc>
          <w:tcPr>
            <w:tcW w:w="5244" w:type="dxa"/>
            <w:vAlign w:val="center"/>
          </w:tcPr>
          <w:p w14:paraId="2E793523" w14:textId="77777777" w:rsidR="006A5A96" w:rsidRDefault="00136B20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hyperlink r:id="rId10" w:history="1">
              <w:r w:rsidR="006A5A96" w:rsidRPr="001F048A">
                <w:rPr>
                  <w:rStyle w:val="a6"/>
                  <w:rFonts w:hint="eastAsia"/>
                  <w:szCs w:val="20"/>
                </w:rPr>
                <w:t>http://java.sun.com/jsp/jstl/sql</w:t>
              </w:r>
            </w:hyperlink>
          </w:p>
          <w:p w14:paraId="7AF85E7F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데이터베이스의 데이터를 입력/수정/삭제/조회하는 기능을 제공</w:t>
            </w:r>
          </w:p>
        </w:tc>
        <w:tc>
          <w:tcPr>
            <w:tcW w:w="851" w:type="dxa"/>
            <w:vAlign w:val="center"/>
          </w:tcPr>
          <w:p w14:paraId="254E25B9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color w:val="A6A6A6" w:themeColor="background1" w:themeShade="A6"/>
                <w:szCs w:val="20"/>
              </w:rPr>
              <w:t>S</w:t>
            </w:r>
            <w:r w:rsidRPr="00245773">
              <w:rPr>
                <w:rFonts w:hint="eastAsia"/>
                <w:color w:val="A6A6A6" w:themeColor="background1" w:themeShade="A6"/>
                <w:szCs w:val="20"/>
              </w:rPr>
              <w:t>ql</w:t>
            </w:r>
          </w:p>
        </w:tc>
        <w:tc>
          <w:tcPr>
            <w:tcW w:w="1417" w:type="dxa"/>
            <w:vAlign w:val="center"/>
          </w:tcPr>
          <w:p w14:paraId="420A0026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&lt;sql:tag</w:t>
            </w:r>
          </w:p>
        </w:tc>
      </w:tr>
      <w:tr w:rsidR="006A5A96" w:rsidRPr="00245773" w14:paraId="0ED31678" w14:textId="77777777" w:rsidTr="006A5A96">
        <w:tc>
          <w:tcPr>
            <w:tcW w:w="2002" w:type="dxa"/>
            <w:vAlign w:val="center"/>
          </w:tcPr>
          <w:p w14:paraId="6F5513FB" w14:textId="77777777" w:rsidR="006A5A96" w:rsidRPr="00245773" w:rsidRDefault="006A5A96" w:rsidP="006A5A96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14:paraId="2DEC654B" w14:textId="77777777" w:rsidR="006A5A96" w:rsidRDefault="00136B20" w:rsidP="006A5A96">
            <w:pPr>
              <w:rPr>
                <w:color w:val="A6A6A6" w:themeColor="background1" w:themeShade="A6"/>
                <w:szCs w:val="20"/>
              </w:rPr>
            </w:pPr>
            <w:hyperlink r:id="rId11" w:history="1">
              <w:r w:rsidR="006A5A96" w:rsidRPr="001F048A">
                <w:rPr>
                  <w:rStyle w:val="a6"/>
                  <w:rFonts w:hint="eastAsia"/>
                  <w:szCs w:val="20"/>
                </w:rPr>
                <w:t>http://java.sun.com/jsp/jstl/functions</w:t>
              </w:r>
            </w:hyperlink>
          </w:p>
          <w:p w14:paraId="60F6B14E" w14:textId="77777777" w:rsidR="006A5A96" w:rsidRPr="00245773" w:rsidRDefault="006A5A96" w:rsidP="006A5A9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14:paraId="72FCECFA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14:paraId="6C1C2562" w14:textId="77777777" w:rsidR="006A5A96" w:rsidRPr="00245773" w:rsidRDefault="006A5A96" w:rsidP="006A5A96">
            <w:pPr>
              <w:pStyle w:val="a5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14:paraId="157284D2" w14:textId="69CD6799" w:rsidR="00FB0CBA" w:rsidRPr="00FB0CBA" w:rsidRDefault="00FB0CBA" w:rsidP="000107ED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14:paraId="489E2D39" w14:textId="77777777" w:rsidR="00744E9A" w:rsidRDefault="00744E9A" w:rsidP="00744E9A">
      <w:pPr>
        <w:pStyle w:val="a5"/>
        <w:spacing w:after="0" w:line="240" w:lineRule="auto"/>
        <w:ind w:leftChars="500" w:left="1000"/>
        <w:rPr>
          <w:b/>
          <w:color w:val="FF0000"/>
          <w:szCs w:val="20"/>
        </w:rPr>
      </w:pPr>
    </w:p>
    <w:p w14:paraId="7E6E46EA" w14:textId="77777777" w:rsidR="00744E9A" w:rsidRDefault="00744E9A" w:rsidP="00744E9A">
      <w:pPr>
        <w:pStyle w:val="a5"/>
        <w:spacing w:after="0" w:line="240" w:lineRule="auto"/>
        <w:ind w:leftChars="500" w:left="1000"/>
        <w:rPr>
          <w:b/>
          <w:color w:val="FF0000"/>
          <w:szCs w:val="20"/>
        </w:rPr>
      </w:pPr>
    </w:p>
    <w:p w14:paraId="6735A1A7" w14:textId="7739C603" w:rsidR="00744E9A" w:rsidRPr="00200C9A" w:rsidRDefault="00744E9A" w:rsidP="00744E9A">
      <w:pPr>
        <w:pStyle w:val="a5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14:paraId="0F876767" w14:textId="77777777" w:rsidR="00744E9A" w:rsidRDefault="00744E9A" w:rsidP="00744E9A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Pr="006012E3">
        <w:rPr>
          <w:rFonts w:hint="eastAsia"/>
          <w:szCs w:val="20"/>
          <w:u w:val="single"/>
        </w:rPr>
        <w:t>uri=</w:t>
      </w:r>
      <w:r w:rsidRPr="006012E3">
        <w:rPr>
          <w:szCs w:val="20"/>
          <w:u w:val="single"/>
        </w:rPr>
        <w:t>”</w:t>
      </w:r>
      <w:r w:rsidRPr="006012E3">
        <w:rPr>
          <w:rFonts w:hint="eastAsia"/>
          <w:szCs w:val="20"/>
          <w:u w:val="single"/>
        </w:rPr>
        <w:t>http://java.sun.com/jsp/jstl/core</w:t>
      </w:r>
      <w:r w:rsidRPr="006012E3">
        <w:rPr>
          <w:rStyle w:val="a6"/>
          <w:szCs w:val="20"/>
        </w:rPr>
        <w:t>”</w:t>
      </w:r>
      <w:r>
        <w:rPr>
          <w:rStyle w:val="a6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14:paraId="589684D4" w14:textId="627045E1" w:rsidR="00744E9A" w:rsidRDefault="00744E9A" w:rsidP="00744E9A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14:paraId="0835BE14" w14:textId="47ABB6C7" w:rsidR="000E42B0" w:rsidRPr="000E42B0" w:rsidRDefault="000E42B0" w:rsidP="002F3B9B">
      <w:pPr>
        <w:spacing w:after="0" w:line="240" w:lineRule="auto"/>
        <w:rPr>
          <w:rFonts w:hint="eastAsia"/>
          <w:sz w:val="28"/>
          <w:szCs w:val="28"/>
        </w:rPr>
      </w:pPr>
      <w:r w:rsidRPr="000E42B0">
        <w:rPr>
          <w:sz w:val="28"/>
          <w:szCs w:val="28"/>
        </w:rPr>
        <w:t>C</w:t>
      </w:r>
      <w:r w:rsidRPr="000E42B0">
        <w:rPr>
          <w:rFonts w:hint="eastAsia"/>
          <w:sz w:val="28"/>
          <w:szCs w:val="28"/>
        </w:rPr>
        <w:t xml:space="preserve">ore </w:t>
      </w:r>
      <w:r w:rsidR="00CA03B1">
        <w:rPr>
          <w:rFonts w:hint="eastAsia"/>
          <w:sz w:val="28"/>
          <w:szCs w:val="28"/>
        </w:rPr>
        <w:t>라</w:t>
      </w:r>
      <w:r w:rsidR="00592338">
        <w:rPr>
          <w:rFonts w:hint="eastAsia"/>
          <w:sz w:val="28"/>
          <w:szCs w:val="28"/>
        </w:rPr>
        <w:t xml:space="preserve">이브러리 </w:t>
      </w:r>
    </w:p>
    <w:p w14:paraId="04287ABC" w14:textId="77777777" w:rsidR="00744E9A" w:rsidRP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  <w:highlight w:val="green"/>
        </w:rPr>
      </w:pPr>
      <w:r w:rsidRPr="00744E9A">
        <w:rPr>
          <w:szCs w:val="20"/>
          <w:highlight w:val="green"/>
        </w:rPr>
        <w:t>출력</w:t>
      </w:r>
      <w:r w:rsidRPr="00744E9A">
        <w:rPr>
          <w:rFonts w:hint="eastAsia"/>
          <w:szCs w:val="20"/>
          <w:highlight w:val="green"/>
        </w:rPr>
        <w:t xml:space="preserve"> 태그 &lt;c:out&gt;</w:t>
      </w:r>
    </w:p>
    <w:p w14:paraId="1FF923EA" w14:textId="77777777" w:rsidR="00744E9A" w:rsidRPr="00744E9A" w:rsidRDefault="00744E9A" w:rsidP="00744E9A">
      <w:pPr>
        <w:spacing w:after="0" w:line="240" w:lineRule="auto"/>
        <w:ind w:leftChars="500" w:left="1000"/>
        <w:rPr>
          <w:color w:val="FFFFFF" w:themeColor="background1"/>
          <w:szCs w:val="20"/>
        </w:rPr>
      </w:pPr>
      <w:r w:rsidRPr="00744E9A">
        <w:rPr>
          <w:rFonts w:hint="eastAsia"/>
          <w:color w:val="FFFFFF" w:themeColor="background1"/>
          <w:szCs w:val="20"/>
          <w:highlight w:val="darkBlue"/>
        </w:rPr>
        <w:t>&lt;c:out value=“출력값” default=“기본값” escapeXml=“true or false”&gt; false를 주면 특수기호</w:t>
      </w:r>
      <w:r w:rsidRPr="00744E9A">
        <w:rPr>
          <w:color w:val="FFFFFF" w:themeColor="background1"/>
          <w:szCs w:val="20"/>
          <w:highlight w:val="darkBlue"/>
        </w:rPr>
        <w:t>를</w:t>
      </w:r>
      <w:r w:rsidRPr="00744E9A">
        <w:rPr>
          <w:rFonts w:hint="eastAsia"/>
          <w:color w:val="FFFFFF" w:themeColor="background1"/>
          <w:szCs w:val="20"/>
          <w:highlight w:val="darkBlue"/>
        </w:rPr>
        <w:t xml:space="preserve"> 해석</w:t>
      </w:r>
    </w:p>
    <w:p w14:paraId="33E38287" w14:textId="77777777" w:rsidR="00744E9A" w:rsidRP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  <w:highlight w:val="green"/>
        </w:rPr>
      </w:pPr>
      <w:r w:rsidRPr="00744E9A">
        <w:rPr>
          <w:rFonts w:hint="eastAsia"/>
          <w:szCs w:val="20"/>
          <w:highlight w:val="green"/>
        </w:rPr>
        <w:t xml:space="preserve">변수 </w:t>
      </w:r>
      <w:r w:rsidRPr="00744E9A">
        <w:rPr>
          <w:szCs w:val="20"/>
          <w:highlight w:val="green"/>
        </w:rPr>
        <w:t>설정</w:t>
      </w:r>
      <w:r w:rsidRPr="00744E9A">
        <w:rPr>
          <w:rFonts w:hint="eastAsia"/>
          <w:szCs w:val="20"/>
          <w:highlight w:val="green"/>
        </w:rPr>
        <w:t xml:space="preserve"> 태그 &lt;c:set&gt;</w:t>
      </w:r>
    </w:p>
    <w:p w14:paraId="3A134990" w14:textId="77777777" w:rsidR="00744E9A" w:rsidRPr="00744E9A" w:rsidRDefault="00744E9A" w:rsidP="00744E9A">
      <w:pPr>
        <w:spacing w:after="0"/>
        <w:ind w:leftChars="500" w:left="1000"/>
        <w:rPr>
          <w:color w:val="FFFFFF" w:themeColor="background1"/>
          <w:szCs w:val="20"/>
        </w:rPr>
      </w:pPr>
      <w:r w:rsidRPr="00744E9A">
        <w:rPr>
          <w:rFonts w:hint="eastAsia"/>
          <w:color w:val="FFFFFF" w:themeColor="background1"/>
          <w:szCs w:val="20"/>
          <w:highlight w:val="darkBlue"/>
        </w:rPr>
        <w:t>&lt;c:set var=“변수명” value=“설정값” target=“객체” property=“값” scope=“범위”&gt;어떤 객체의 속성값을 변수로 지정</w:t>
      </w:r>
    </w:p>
    <w:p w14:paraId="10F9EEF5" w14:textId="77777777" w:rsid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14:paraId="5F50F815" w14:textId="77777777" w:rsidR="00744E9A" w:rsidRPr="00A93830" w:rsidRDefault="00744E9A" w:rsidP="00744E9A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14:paraId="404A179E" w14:textId="77777777" w:rsid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14:paraId="7578E801" w14:textId="77777777" w:rsidR="00744E9A" w:rsidRDefault="00744E9A" w:rsidP="00744E9A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14:paraId="3A6965E0" w14:textId="77777777" w:rsidR="00744E9A" w:rsidRP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color w:val="FF0000"/>
          <w:szCs w:val="20"/>
          <w:highlight w:val="yellow"/>
        </w:rPr>
      </w:pPr>
      <w:r w:rsidRPr="00744E9A">
        <w:rPr>
          <w:rFonts w:hint="eastAsia"/>
          <w:color w:val="FF0000"/>
          <w:szCs w:val="20"/>
          <w:highlight w:val="yellow"/>
        </w:rPr>
        <w:t>제어문(if)태그 &lt;c:if&gt;</w:t>
      </w:r>
    </w:p>
    <w:p w14:paraId="7876116C" w14:textId="77777777" w:rsidR="00744E9A" w:rsidRPr="00744E9A" w:rsidRDefault="00744E9A" w:rsidP="00744E9A">
      <w:pPr>
        <w:spacing w:after="0"/>
        <w:ind w:leftChars="500" w:left="1000"/>
        <w:rPr>
          <w:color w:val="FFFFFF" w:themeColor="background1"/>
          <w:szCs w:val="20"/>
        </w:rPr>
      </w:pPr>
      <w:r w:rsidRPr="00744E9A">
        <w:rPr>
          <w:rFonts w:hint="eastAsia"/>
          <w:color w:val="FFFFFF" w:themeColor="background1"/>
          <w:szCs w:val="20"/>
          <w:highlight w:val="darkBlue"/>
        </w:rPr>
        <w:t>&lt;c:if test=“조건” var=“조건 처리 변수명” scope=“범위”&gt;</w:t>
      </w:r>
    </w:p>
    <w:p w14:paraId="64874E46" w14:textId="77777777" w:rsidR="00744E9A" w:rsidRPr="00A93830" w:rsidRDefault="00744E9A" w:rsidP="00744E9A">
      <w:pPr>
        <w:pStyle w:val="a5"/>
        <w:numPr>
          <w:ilvl w:val="0"/>
          <w:numId w:val="2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14:paraId="35D2BEF4" w14:textId="77777777" w:rsidR="00744E9A" w:rsidRPr="00A93830" w:rsidRDefault="00744E9A" w:rsidP="00744E9A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14:paraId="70F46337" w14:textId="77777777" w:rsidR="00744E9A" w:rsidRDefault="00744E9A" w:rsidP="00744E9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14:paraId="6A8F273E" w14:textId="77777777" w:rsidR="00744E9A" w:rsidRPr="00A93830" w:rsidRDefault="00744E9A" w:rsidP="00744E9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14:paraId="10E175E1" w14:textId="77777777" w:rsidR="00744E9A" w:rsidRPr="00B535BA" w:rsidRDefault="00744E9A" w:rsidP="00744E9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14:paraId="3473F1FC" w14:textId="77777777" w:rsidR="00744E9A" w:rsidRPr="00A93830" w:rsidRDefault="00744E9A" w:rsidP="00744E9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14:paraId="5F1721B1" w14:textId="77777777" w:rsidR="00744E9A" w:rsidRPr="00A93830" w:rsidRDefault="00744E9A" w:rsidP="00744E9A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14:paraId="157478A4" w14:textId="77777777" w:rsidR="00744E9A" w:rsidRPr="00744E9A" w:rsidRDefault="00744E9A" w:rsidP="00744E9A">
      <w:pPr>
        <w:pStyle w:val="a5"/>
        <w:numPr>
          <w:ilvl w:val="0"/>
          <w:numId w:val="2"/>
        </w:numPr>
        <w:spacing w:after="0"/>
        <w:rPr>
          <w:color w:val="FF0000"/>
          <w:szCs w:val="20"/>
          <w:highlight w:val="yellow"/>
        </w:rPr>
      </w:pPr>
      <w:r w:rsidRPr="00744E9A">
        <w:rPr>
          <w:rFonts w:hint="eastAsia"/>
          <w:color w:val="FF0000"/>
          <w:szCs w:val="20"/>
          <w:highlight w:val="yellow"/>
        </w:rPr>
        <w:t>반복문(for) 태그 : &lt;c:forEach&gt;</w:t>
      </w:r>
    </w:p>
    <w:p w14:paraId="3044F04A" w14:textId="77777777" w:rsidR="00744E9A" w:rsidRPr="00744E9A" w:rsidRDefault="00744E9A" w:rsidP="00744E9A">
      <w:pPr>
        <w:spacing w:after="0"/>
        <w:ind w:leftChars="500" w:left="1000"/>
        <w:rPr>
          <w:color w:val="FFFFFF" w:themeColor="background1"/>
          <w:szCs w:val="20"/>
        </w:rPr>
      </w:pPr>
      <w:r w:rsidRPr="00744E9A">
        <w:rPr>
          <w:rFonts w:hint="eastAsia"/>
          <w:color w:val="FFFFFF" w:themeColor="background1"/>
          <w:szCs w:val="20"/>
          <w:highlight w:val="darkBlue"/>
        </w:rPr>
        <w:t>&lt;c:forEach items=“객체명” begin=“시작 인덱스” end=“끝 인덱스” step=“증감식” var=“변수명” varStatus=“상태변수”&gt;</w:t>
      </w:r>
    </w:p>
    <w:p w14:paraId="5FC31003" w14:textId="49356606" w:rsidR="00744E9A" w:rsidRDefault="00744E9A" w:rsidP="00744E9A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14:paraId="2097DBA8" w14:textId="74782EAC" w:rsidR="00756216" w:rsidRPr="00A93830" w:rsidRDefault="00756216" w:rsidP="00744E9A">
      <w:pPr>
        <w:spacing w:after="0"/>
        <w:ind w:leftChars="500" w:left="1000"/>
        <w:rPr>
          <w:szCs w:val="20"/>
        </w:rPr>
      </w:pPr>
      <w:r>
        <w:rPr>
          <w:noProof/>
        </w:rPr>
        <w:drawing>
          <wp:inline distT="0" distB="0" distL="0" distR="0" wp14:anchorId="41A380CF" wp14:editId="389156A6">
            <wp:extent cx="4769066" cy="1524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649" cy="15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27B8" w14:textId="77777777" w:rsidR="00744E9A" w:rsidRDefault="00744E9A" w:rsidP="00744E9A">
      <w:pPr>
        <w:pStyle w:val="a5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0CE29583" w14:textId="333DC5A8" w:rsidR="00744E9A" w:rsidRDefault="00744E9A" w:rsidP="00744E9A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14:paraId="63D48E0E" w14:textId="77777777" w:rsidR="006A5A96" w:rsidRDefault="006A5A96" w:rsidP="00744E9A">
      <w:pPr>
        <w:spacing w:after="0"/>
        <w:ind w:leftChars="500" w:left="1000"/>
        <w:rPr>
          <w:szCs w:val="20"/>
        </w:rPr>
      </w:pPr>
    </w:p>
    <w:p w14:paraId="1F983419" w14:textId="2D13664B" w:rsidR="00F7570A" w:rsidRPr="00F7570A" w:rsidRDefault="00592338" w:rsidP="00EC3244">
      <w:pPr>
        <w:spacing w:after="0" w:line="240" w:lineRule="auto"/>
        <w:rPr>
          <w:szCs w:val="20"/>
        </w:rPr>
      </w:pPr>
      <w:bookmarkStart w:id="0" w:name="_GoBack"/>
      <w:bookmarkEnd w:id="0"/>
      <w:r w:rsidRPr="00F7570A">
        <w:rPr>
          <w:sz w:val="28"/>
          <w:szCs w:val="28"/>
        </w:rPr>
        <w:lastRenderedPageBreak/>
        <w:t>fmt</w:t>
      </w:r>
      <w:r w:rsidRPr="00F7570A">
        <w:rPr>
          <w:rFonts w:hint="eastAsia"/>
          <w:sz w:val="28"/>
          <w:szCs w:val="28"/>
        </w:rPr>
        <w:t xml:space="preserve"> 라이브러리 </w:t>
      </w:r>
      <w:r w:rsidR="00F7570A" w:rsidRPr="00F7570A">
        <w:rPr>
          <w:sz w:val="28"/>
          <w:szCs w:val="28"/>
        </w:rPr>
        <w:t>:</w:t>
      </w:r>
      <w:r w:rsidR="00F7570A" w:rsidRPr="00F7570A">
        <w:rPr>
          <w:rFonts w:hint="eastAsia"/>
          <w:szCs w:val="20"/>
        </w:rPr>
        <w:t xml:space="preserve"> </w:t>
      </w:r>
      <w:r w:rsidR="00F7570A" w:rsidRPr="00F7570A">
        <w:rPr>
          <w:rFonts w:hint="eastAsia"/>
          <w:szCs w:val="20"/>
        </w:rPr>
        <w:t>: 국제화/형식화 액션. 국제화/형식화 기능을 제공해 주는 JSTL 라이브러리</w:t>
      </w:r>
    </w:p>
    <w:p w14:paraId="3867D65C" w14:textId="77777777" w:rsidR="00F7570A" w:rsidRDefault="00F7570A" w:rsidP="00F7570A">
      <w:pPr>
        <w:pStyle w:val="a5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14:paraId="0297640A" w14:textId="77777777" w:rsidR="00F7570A" w:rsidRPr="008F04E0" w:rsidRDefault="00F7570A" w:rsidP="00F7570A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3" w:history="1">
        <w:r w:rsidRPr="008F04E0">
          <w:rPr>
            <w:rStyle w:val="a6"/>
            <w:rFonts w:hint="eastAsia"/>
            <w:szCs w:val="20"/>
          </w:rPr>
          <w:t>%@taglib prefix=</w:t>
        </w:r>
        <w:r w:rsidRPr="008F04E0">
          <w:rPr>
            <w:rStyle w:val="a6"/>
            <w:szCs w:val="20"/>
          </w:rPr>
          <w:t>”</w:t>
        </w:r>
        <w:r w:rsidRPr="008F04E0">
          <w:rPr>
            <w:rStyle w:val="a6"/>
            <w:rFonts w:hint="eastAsia"/>
            <w:szCs w:val="20"/>
          </w:rPr>
          <w:t>fmt</w:t>
        </w:r>
        <w:r w:rsidRPr="008F04E0">
          <w:rPr>
            <w:rStyle w:val="a6"/>
            <w:szCs w:val="20"/>
          </w:rPr>
          <w:t>”</w:t>
        </w:r>
        <w:r w:rsidRPr="008F04E0">
          <w:rPr>
            <w:rStyle w:val="a6"/>
            <w:rFonts w:hint="eastAsia"/>
            <w:szCs w:val="20"/>
          </w:rPr>
          <w:t xml:space="preserve"> uri=</w:t>
        </w:r>
        <w:r w:rsidRPr="008F04E0">
          <w:rPr>
            <w:rStyle w:val="a6"/>
            <w:szCs w:val="20"/>
          </w:rPr>
          <w:t>”</w:t>
        </w:r>
        <w:r w:rsidRPr="008F04E0">
          <w:rPr>
            <w:rStyle w:val="a6"/>
            <w:rFonts w:hint="eastAsia"/>
            <w:szCs w:val="20"/>
          </w:rPr>
          <w:t>http://java.sum.com/jsp/jstl/fmt</w:t>
        </w:r>
        <w:r w:rsidRPr="008F04E0">
          <w:rPr>
            <w:rStyle w:val="a6"/>
            <w:szCs w:val="20"/>
          </w:rPr>
          <w:t>”</w:t>
        </w:r>
        <w:r w:rsidRPr="008F04E0">
          <w:rPr>
            <w:rStyle w:val="a6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14:paraId="04E5743B" w14:textId="77777777" w:rsidR="00F7570A" w:rsidRDefault="00F7570A" w:rsidP="00F7570A">
      <w:pPr>
        <w:pStyle w:val="a5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14:paraId="71A8AF6F" w14:textId="77777777" w:rsidR="00F7570A" w:rsidRDefault="00F7570A" w:rsidP="00F7570A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14:paraId="6F5F2867" w14:textId="77777777" w:rsidR="00F7570A" w:rsidRPr="00C833F5" w:rsidRDefault="00F7570A" w:rsidP="00F7570A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14:paraId="34ECBAA2" w14:textId="7D9552D6" w:rsidR="00F7570A" w:rsidRPr="00973CB5" w:rsidRDefault="00F7570A" w:rsidP="00973CB5">
      <w:pPr>
        <w:pStyle w:val="a5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  <w:r w:rsidRPr="00973CB5">
        <w:rPr>
          <w:rFonts w:hint="eastAsia"/>
          <w:szCs w:val="20"/>
        </w:rPr>
        <w:t xml:space="preserve"> &lt;fmt:setBundle&gt; &lt;fmt:message&gt; &lt;fmt:param&gt;</w:t>
      </w:r>
    </w:p>
    <w:p w14:paraId="78C0ADAB" w14:textId="77777777" w:rsidR="00F7570A" w:rsidRDefault="00F7570A" w:rsidP="00F7570A">
      <w:pPr>
        <w:pStyle w:val="a5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14:paraId="12D36AA4" w14:textId="77777777" w:rsidR="00F7570A" w:rsidRDefault="00F7570A" w:rsidP="00F7570A">
      <w:pPr>
        <w:pStyle w:val="a5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14:paraId="53AED03F" w14:textId="77777777" w:rsidR="00F7570A" w:rsidRPr="008F04E0" w:rsidRDefault="00F7570A" w:rsidP="00F7570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7477E357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14:paraId="3659745F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14:paraId="20D22C6B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14:paraId="39FEB86C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14:paraId="7BF5DFDF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14:paraId="229A69A5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14:paraId="18D3ADB2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14:paraId="0BBB3579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14:paraId="27FF1217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14:paraId="7F65B97E" w14:textId="77777777" w:rsidR="00F7570A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14:paraId="7C8A1F5D" w14:textId="77777777" w:rsidR="00F7570A" w:rsidRPr="008F04E0" w:rsidRDefault="00F7570A" w:rsidP="00F7570A">
      <w:pPr>
        <w:pStyle w:val="a5"/>
        <w:numPr>
          <w:ilvl w:val="3"/>
          <w:numId w:val="4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14:paraId="59E23815" w14:textId="77777777" w:rsidR="00F7570A" w:rsidRDefault="00F7570A" w:rsidP="00F7570A">
      <w:pPr>
        <w:pStyle w:val="a5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14:paraId="568E5CDD" w14:textId="77777777" w:rsidR="00F7570A" w:rsidRPr="008863BA" w:rsidRDefault="00F7570A" w:rsidP="00F7570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14:paraId="2E8D5EF5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14:paraId="00809A39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14:paraId="60A93F8B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14:paraId="57F7923C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14:paraId="4FB1EBD3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</w:t>
      </w:r>
      <w:r w:rsidRPr="00F91FB1">
        <w:rPr>
          <w:szCs w:val="20"/>
        </w:rPr>
        <w:lastRenderedPageBreak/>
        <w:t>용</w:t>
      </w:r>
      <w:r>
        <w:rPr>
          <w:szCs w:val="20"/>
        </w:rPr>
        <w:t xml:space="preserve"> </w:t>
      </w:r>
    </w:p>
    <w:p w14:paraId="77B0EA4C" w14:textId="77777777" w:rsidR="00F7570A" w:rsidRDefault="00F7570A" w:rsidP="00F7570A">
      <w:pPr>
        <w:pStyle w:val="a5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14:paraId="4356424D" w14:textId="5DABB6FF" w:rsidR="00592338" w:rsidRPr="00F7570A" w:rsidRDefault="00592338" w:rsidP="00592338">
      <w:pPr>
        <w:spacing w:after="0" w:line="240" w:lineRule="auto"/>
        <w:ind w:leftChars="500" w:left="1000"/>
        <w:rPr>
          <w:sz w:val="28"/>
          <w:szCs w:val="28"/>
        </w:rPr>
      </w:pPr>
    </w:p>
    <w:p w14:paraId="7D8AD46E" w14:textId="77777777" w:rsidR="007D7CFF" w:rsidRPr="007D7CFF" w:rsidRDefault="007D7CFF" w:rsidP="001F33B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7D7CFF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c:set</w:t>
      </w:r>
      <w:r w:rsidRPr="007D7CFF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var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"nowDate"</w:t>
      </w:r>
      <w:r w:rsidRPr="007D7CFF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value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&lt;%=</w:t>
      </w:r>
      <w:r w:rsidRPr="007D7CFF">
        <w:rPr>
          <w:rFonts w:ascii="Consolas" w:hAnsi="Consolas" w:cs="Consolas"/>
          <w:color w:val="C5681C"/>
          <w:kern w:val="0"/>
          <w:szCs w:val="20"/>
          <w:highlight w:val="darkBlue"/>
        </w:rPr>
        <w:t>new</w:t>
      </w:r>
      <w:r w:rsidRPr="007D7CFF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Date(System.currentTimeMillis()) 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%&gt;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/&gt;</w:t>
      </w:r>
    </w:p>
    <w:p w14:paraId="52046B55" w14:textId="77777777" w:rsidR="007D7CFF" w:rsidRPr="007D7CFF" w:rsidRDefault="007D7CFF" w:rsidP="001F33B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7D7CFF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7D7CFF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c:set</w:t>
      </w:r>
      <w:r w:rsidRPr="007D7CFF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var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 xml:space="preserve">"nowTimes"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value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&lt;%=</w:t>
      </w:r>
      <w:r w:rsidRPr="007D7CFF">
        <w:rPr>
          <w:rFonts w:ascii="Consolas" w:hAnsi="Consolas" w:cs="Consolas"/>
          <w:color w:val="C5681C"/>
          <w:kern w:val="0"/>
          <w:szCs w:val="20"/>
          <w:highlight w:val="darkBlue"/>
        </w:rPr>
        <w:t>new</w:t>
      </w:r>
      <w:r w:rsidRPr="007D7CFF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Timestamp(System.currentTimeMillis()) 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%&gt;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/&gt;</w:t>
      </w:r>
    </w:p>
    <w:p w14:paraId="19168F29" w14:textId="38C87087" w:rsidR="006A5A96" w:rsidRDefault="007D7CFF" w:rsidP="001F33B9">
      <w:pPr>
        <w:ind w:leftChars="400" w:left="800"/>
        <w:rPr>
          <w:rFonts w:ascii="Consolas" w:hAnsi="Consolas" w:cs="Consolas"/>
          <w:color w:val="73828C"/>
          <w:kern w:val="0"/>
          <w:szCs w:val="20"/>
        </w:rPr>
      </w:pPr>
      <w:r w:rsidRPr="007D7CFF">
        <w:rPr>
          <w:rFonts w:ascii="Consolas" w:hAnsi="Consolas" w:cs="Consolas"/>
          <w:color w:val="E3E6E8"/>
          <w:kern w:val="0"/>
          <w:szCs w:val="20"/>
          <w:highlight w:val="darkBlue"/>
        </w:rPr>
        <w:tab/>
      </w: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7D7CFF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c:set</w:t>
      </w:r>
      <w:r w:rsidRPr="007D7CFF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var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"notDateUtil"</w:t>
      </w:r>
      <w:r w:rsidRPr="007D7CFF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7D7CFF">
        <w:rPr>
          <w:rFonts w:ascii="Consolas" w:hAnsi="Consolas" w:cs="Consolas"/>
          <w:color w:val="A7EC21"/>
          <w:kern w:val="0"/>
          <w:szCs w:val="20"/>
          <w:highlight w:val="darkBlue"/>
        </w:rPr>
        <w:t>value</w:t>
      </w:r>
      <w:r w:rsidRPr="007D7CFF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&lt;%=</w:t>
      </w:r>
      <w:r w:rsidRPr="007D7CFF">
        <w:rPr>
          <w:rFonts w:ascii="Consolas" w:hAnsi="Consolas" w:cs="Consolas"/>
          <w:color w:val="C5681C"/>
          <w:kern w:val="0"/>
          <w:szCs w:val="20"/>
          <w:highlight w:val="darkBlue"/>
        </w:rPr>
        <w:t>new</w:t>
      </w:r>
      <w:r w:rsidRPr="007D7CFF">
        <w:rPr>
          <w:rFonts w:ascii="Consolas" w:hAnsi="Consolas" w:cs="Consolas"/>
          <w:color w:val="E3E6E8"/>
          <w:kern w:val="0"/>
          <w:szCs w:val="20"/>
          <w:highlight w:val="darkBlue"/>
        </w:rPr>
        <w:t xml:space="preserve"> java.util.Date() </w:t>
      </w:r>
      <w:r w:rsidRPr="007D7CFF">
        <w:rPr>
          <w:rFonts w:ascii="Consolas" w:hAnsi="Consolas" w:cs="Consolas"/>
          <w:color w:val="FBD153"/>
          <w:kern w:val="0"/>
          <w:szCs w:val="20"/>
          <w:highlight w:val="darkBlue"/>
        </w:rPr>
        <w:t>%&gt;</w:t>
      </w:r>
      <w:r w:rsidRPr="007D7CFF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7D7CFF">
        <w:rPr>
          <w:rFonts w:ascii="Consolas" w:hAnsi="Consolas" w:cs="Consolas"/>
          <w:color w:val="73828C"/>
          <w:kern w:val="0"/>
          <w:szCs w:val="20"/>
          <w:highlight w:val="darkBlue"/>
        </w:rPr>
        <w:t>/&gt;</w:t>
      </w:r>
      <w:r>
        <w:rPr>
          <w:rFonts w:ascii="Consolas" w:hAnsi="Consolas" w:cs="Consolas"/>
          <w:color w:val="73828C"/>
          <w:kern w:val="0"/>
          <w:szCs w:val="20"/>
        </w:rPr>
        <w:t xml:space="preserve"> //</w:t>
      </w:r>
      <w:r>
        <w:rPr>
          <w:rFonts w:ascii="Consolas" w:hAnsi="Consolas" w:cs="Consolas" w:hint="eastAsia"/>
          <w:color w:val="73828C"/>
          <w:kern w:val="0"/>
          <w:szCs w:val="20"/>
          <w:highlight w:val="darkBlue"/>
        </w:rPr>
        <w:t>하나만</w:t>
      </w:r>
      <w:r>
        <w:rPr>
          <w:rFonts w:ascii="Consolas" w:hAnsi="Consolas" w:cs="Consolas" w:hint="eastAsia"/>
          <w:color w:val="73828C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73828C"/>
          <w:kern w:val="0"/>
          <w:szCs w:val="20"/>
          <w:highlight w:val="darkBlue"/>
        </w:rPr>
        <w:t>임폴트</w:t>
      </w:r>
    </w:p>
    <w:p w14:paraId="7C91C33B" w14:textId="5E9D398C" w:rsidR="007D7CFF" w:rsidRPr="007D7CFF" w:rsidRDefault="00CC733F" w:rsidP="00EB210B">
      <w:pPr>
        <w:ind w:left="800"/>
        <w:rPr>
          <w:rFonts w:hint="eastAsia"/>
          <w:szCs w:val="20"/>
        </w:rPr>
      </w:pPr>
      <w:r>
        <w:rPr>
          <w:rFonts w:hint="eastAsia"/>
          <w:szCs w:val="20"/>
        </w:rPr>
        <w:t>위에서</w:t>
      </w:r>
      <w:r w:rsidR="001F33B9">
        <w:rPr>
          <w:rFonts w:hint="eastAsia"/>
          <w:szCs w:val="20"/>
        </w:rPr>
        <w:t xml:space="preserve"> 임폴트를 하나 해놨기 때문에 </w:t>
      </w:r>
      <w:r w:rsidR="001F33B9">
        <w:rPr>
          <w:szCs w:val="20"/>
        </w:rPr>
        <w:t>java.util</w:t>
      </w:r>
      <w:r w:rsidR="001F33B9">
        <w:rPr>
          <w:rFonts w:hint="eastAsia"/>
          <w:szCs w:val="20"/>
        </w:rPr>
        <w:t xml:space="preserve">을 쓰려면 임폴트를 하지말고 </w:t>
      </w:r>
      <w:r w:rsidR="001F33B9">
        <w:rPr>
          <w:szCs w:val="20"/>
        </w:rPr>
        <w:t>java.</w:t>
      </w:r>
      <w:r w:rsidR="001F33B9">
        <w:rPr>
          <w:rFonts w:hint="eastAsia"/>
          <w:szCs w:val="20"/>
        </w:rPr>
        <w:t>util.Date처럼 써야한다</w:t>
      </w:r>
    </w:p>
    <w:p w14:paraId="50E17AAD" w14:textId="4F120024" w:rsidR="00EB5A49" w:rsidRPr="00EB5A49" w:rsidRDefault="00EB5A49" w:rsidP="00EB5A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Cs w:val="20"/>
          <w:highlight w:val="darkBlue"/>
        </w:rPr>
      </w:pP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B5A49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fmt:formatDate</w:t>
      </w:r>
      <w:r w:rsidRPr="00EB5A49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EB5A49">
        <w:rPr>
          <w:rFonts w:ascii="Consolas" w:hAnsi="Consolas" w:cs="Consolas"/>
          <w:color w:val="A7EC21"/>
          <w:kern w:val="0"/>
          <w:szCs w:val="20"/>
          <w:highlight w:val="darkBlue"/>
        </w:rPr>
        <w:t>value</w:t>
      </w:r>
      <w:r w:rsidRPr="00EB5A49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EB5A49">
        <w:rPr>
          <w:rFonts w:ascii="Consolas" w:hAnsi="Consolas" w:cs="Consolas"/>
          <w:color w:val="E3E6E8"/>
          <w:kern w:val="0"/>
          <w:szCs w:val="20"/>
          <w:highlight w:val="darkBlue"/>
        </w:rPr>
        <w:t>${nowDate }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EB5A49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EB5A49">
        <w:rPr>
          <w:rFonts w:ascii="Consolas" w:hAnsi="Consolas" w:cs="Consolas"/>
          <w:color w:val="A7EC21"/>
          <w:kern w:val="0"/>
          <w:szCs w:val="20"/>
          <w:highlight w:val="darkBlue"/>
        </w:rPr>
        <w:t>pattern</w:t>
      </w:r>
      <w:r w:rsidRPr="00EB5A49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"yyyy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년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MM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월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dd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일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(E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요일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) h:mm:ss:SS(a)"</w:t>
      </w: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/&gt;&lt;</w:t>
      </w:r>
      <w:r w:rsidRPr="00EB5A49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br</w:t>
      </w: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  <w:r w:rsidR="002F3B9B">
        <w:rPr>
          <w:rFonts w:ascii="Consolas" w:hAnsi="Consolas" w:cs="Consolas"/>
          <w:color w:val="73828C"/>
          <w:kern w:val="0"/>
          <w:szCs w:val="20"/>
          <w:highlight w:val="darkBlue"/>
        </w:rPr>
        <w:t xml:space="preserve"> </w:t>
      </w:r>
      <w:r w:rsidR="002F3B9B" w:rsidRPr="002F3B9B">
        <w:rPr>
          <w:rFonts w:ascii="Consolas" w:hAnsi="Consolas" w:cs="Consolas"/>
          <w:color w:val="FF0000"/>
          <w:kern w:val="0"/>
          <w:szCs w:val="20"/>
          <w:highlight w:val="darkBlue"/>
        </w:rPr>
        <w:t>//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패턴을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더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많이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 xml:space="preserve"> 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쓴다</w:t>
      </w:r>
      <w:r w:rsidR="002F3B9B" w:rsidRPr="002F3B9B">
        <w:rPr>
          <w:rFonts w:ascii="Consolas" w:hAnsi="Consolas" w:cs="Consolas" w:hint="eastAsia"/>
          <w:color w:val="FF0000"/>
          <w:kern w:val="0"/>
          <w:szCs w:val="20"/>
          <w:highlight w:val="darkBlue"/>
        </w:rPr>
        <w:t>.</w:t>
      </w:r>
    </w:p>
    <w:p w14:paraId="57F6C786" w14:textId="6E91D637" w:rsidR="006A5A96" w:rsidRDefault="00EB5A49" w:rsidP="00EB5A49">
      <w:pPr>
        <w:ind w:firstLine="795"/>
        <w:rPr>
          <w:rFonts w:ascii="Consolas" w:hAnsi="Consolas" w:cs="Consolas"/>
          <w:color w:val="73828C"/>
          <w:kern w:val="0"/>
          <w:szCs w:val="20"/>
        </w:rPr>
      </w:pP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&lt;</w:t>
      </w:r>
      <w:r w:rsidRPr="00EB5A49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fmt:formatDate</w:t>
      </w:r>
      <w:r w:rsidRPr="00EB5A49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EB5A49">
        <w:rPr>
          <w:rFonts w:ascii="Consolas" w:hAnsi="Consolas" w:cs="Consolas"/>
          <w:color w:val="A7EC21"/>
          <w:kern w:val="0"/>
          <w:szCs w:val="20"/>
          <w:highlight w:val="darkBlue"/>
        </w:rPr>
        <w:t>value</w:t>
      </w:r>
      <w:r w:rsidRPr="00EB5A49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EB5A49">
        <w:rPr>
          <w:rFonts w:ascii="Consolas" w:hAnsi="Consolas" w:cs="Consolas"/>
          <w:color w:val="E3E6E8"/>
          <w:kern w:val="0"/>
          <w:szCs w:val="20"/>
          <w:highlight w:val="darkBlue"/>
        </w:rPr>
        <w:t>${nowDate }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</w:t>
      </w:r>
      <w:r w:rsidRPr="00EB5A49">
        <w:rPr>
          <w:rFonts w:ascii="Consolas" w:hAnsi="Consolas" w:cs="Consolas"/>
          <w:kern w:val="0"/>
          <w:szCs w:val="20"/>
          <w:highlight w:val="darkBlue"/>
        </w:rPr>
        <w:t xml:space="preserve"> </w:t>
      </w:r>
      <w:r w:rsidRPr="00EB5A49">
        <w:rPr>
          <w:rFonts w:ascii="Consolas" w:hAnsi="Consolas" w:cs="Consolas"/>
          <w:color w:val="A7EC21"/>
          <w:kern w:val="0"/>
          <w:szCs w:val="20"/>
          <w:highlight w:val="darkBlue"/>
        </w:rPr>
        <w:t>pattern</w:t>
      </w:r>
      <w:r w:rsidRPr="00EB5A49">
        <w:rPr>
          <w:rFonts w:ascii="Consolas" w:hAnsi="Consolas" w:cs="Consolas"/>
          <w:color w:val="4FC310"/>
          <w:kern w:val="0"/>
          <w:szCs w:val="20"/>
          <w:highlight w:val="darkBlue"/>
        </w:rPr>
        <w:t>=</w:t>
      </w:r>
      <w:r w:rsidRPr="00EB5A49">
        <w:rPr>
          <w:rFonts w:ascii="Consolas" w:hAnsi="Consolas" w:cs="Consolas"/>
          <w:i/>
          <w:iCs/>
          <w:color w:val="16C08F"/>
          <w:kern w:val="0"/>
          <w:szCs w:val="20"/>
          <w:highlight w:val="darkBlue"/>
        </w:rPr>
        <w:t>"yy-MM-dd(E) HH:mm:ss:SS"</w:t>
      </w: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/&gt;&lt;</w:t>
      </w:r>
      <w:r w:rsidRPr="00EB5A49">
        <w:rPr>
          <w:rFonts w:ascii="Consolas" w:hAnsi="Consolas" w:cs="Consolas"/>
          <w:b/>
          <w:bCs/>
          <w:color w:val="03A8D8"/>
          <w:kern w:val="0"/>
          <w:szCs w:val="20"/>
          <w:highlight w:val="darkBlue"/>
        </w:rPr>
        <w:t>br</w:t>
      </w:r>
      <w:r w:rsidRPr="00EB5A49">
        <w:rPr>
          <w:rFonts w:ascii="Consolas" w:hAnsi="Consolas" w:cs="Consolas"/>
          <w:color w:val="73828C"/>
          <w:kern w:val="0"/>
          <w:szCs w:val="20"/>
          <w:highlight w:val="darkBlue"/>
        </w:rPr>
        <w:t>&gt;</w:t>
      </w:r>
    </w:p>
    <w:p w14:paraId="6BD3EA0C" w14:textId="488E6C83" w:rsidR="002F3B9B" w:rsidRPr="00EB5A49" w:rsidRDefault="002F3B9B" w:rsidP="00EB5A49">
      <w:pPr>
        <w:ind w:firstLine="795"/>
        <w:rPr>
          <w:rFonts w:hint="eastAsia"/>
          <w:szCs w:val="20"/>
        </w:rPr>
      </w:pPr>
    </w:p>
    <w:sectPr w:rsidR="002F3B9B" w:rsidRPr="00EB5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E806A" w14:textId="77777777" w:rsidR="00136B20" w:rsidRDefault="00136B20" w:rsidP="000107ED">
      <w:pPr>
        <w:spacing w:after="0" w:line="240" w:lineRule="auto"/>
      </w:pPr>
      <w:r>
        <w:separator/>
      </w:r>
    </w:p>
  </w:endnote>
  <w:endnote w:type="continuationSeparator" w:id="0">
    <w:p w14:paraId="00D19382" w14:textId="77777777" w:rsidR="00136B20" w:rsidRDefault="00136B20" w:rsidP="0001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E7E91" w14:textId="77777777" w:rsidR="00136B20" w:rsidRDefault="00136B20" w:rsidP="000107ED">
      <w:pPr>
        <w:spacing w:after="0" w:line="240" w:lineRule="auto"/>
      </w:pPr>
      <w:r>
        <w:separator/>
      </w:r>
    </w:p>
  </w:footnote>
  <w:footnote w:type="continuationSeparator" w:id="0">
    <w:p w14:paraId="0F41A90B" w14:textId="77777777" w:rsidR="00136B20" w:rsidRDefault="00136B20" w:rsidP="0001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9B"/>
    <w:rsid w:val="000107ED"/>
    <w:rsid w:val="000E42B0"/>
    <w:rsid w:val="00136B20"/>
    <w:rsid w:val="001B0AC2"/>
    <w:rsid w:val="001F33B9"/>
    <w:rsid w:val="002F3B9B"/>
    <w:rsid w:val="00592338"/>
    <w:rsid w:val="00644217"/>
    <w:rsid w:val="006A5A96"/>
    <w:rsid w:val="006D572C"/>
    <w:rsid w:val="0071309B"/>
    <w:rsid w:val="00744E9A"/>
    <w:rsid w:val="00756216"/>
    <w:rsid w:val="007D7CFF"/>
    <w:rsid w:val="008B6188"/>
    <w:rsid w:val="00973CB5"/>
    <w:rsid w:val="00CA03B1"/>
    <w:rsid w:val="00CC733F"/>
    <w:rsid w:val="00DB413B"/>
    <w:rsid w:val="00EB210B"/>
    <w:rsid w:val="00EB5A49"/>
    <w:rsid w:val="00EC3244"/>
    <w:rsid w:val="00EF6B3F"/>
    <w:rsid w:val="00F7570A"/>
    <w:rsid w:val="00F75E36"/>
    <w:rsid w:val="00F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F5CF2"/>
  <w15:chartTrackingRefBased/>
  <w15:docId w15:val="{8E342B03-BCFE-481C-937B-2A8CE7A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ED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7E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0107ED"/>
  </w:style>
  <w:style w:type="paragraph" w:styleId="a4">
    <w:name w:val="footer"/>
    <w:basedOn w:val="a"/>
    <w:link w:val="Char0"/>
    <w:uiPriority w:val="99"/>
    <w:unhideWhenUsed/>
    <w:rsid w:val="000107ED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0107ED"/>
  </w:style>
  <w:style w:type="paragraph" w:styleId="a5">
    <w:name w:val="List Paragraph"/>
    <w:basedOn w:val="a"/>
    <w:uiPriority w:val="34"/>
    <w:qFormat/>
    <w:rsid w:val="00FB0CBA"/>
    <w:pPr>
      <w:ind w:leftChars="400" w:left="800"/>
    </w:pPr>
  </w:style>
  <w:style w:type="character" w:styleId="a6">
    <w:name w:val="Hyperlink"/>
    <w:basedOn w:val="a0"/>
    <w:uiPriority w:val="99"/>
    <w:unhideWhenUsed/>
    <w:rsid w:val="00744E9A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744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xml" TargetMode="External"/><Relationship Id="rId13" Type="http://schemas.openxmlformats.org/officeDocument/2006/relationships/hyperlink" Target="mailto:%25@taglib%20prefix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sp/jstl/cor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.sun.com/jsp/jstl/functi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ava.sun.com/jsp/jstl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sp/jstl/fm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2022-06-14T06:14:00Z</dcterms:created>
  <dcterms:modified xsi:type="dcterms:W3CDTF">2022-06-15T01:31:00Z</dcterms:modified>
</cp:coreProperties>
</file>