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B5C68" w14:textId="77777777" w:rsidR="00C50421" w:rsidRPr="00711AE2" w:rsidRDefault="00000000" w:rsidP="00711AE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b/>
          <w:sz w:val="24"/>
          <w:szCs w:val="24"/>
        </w:rPr>
        <w:t>ESPECIFICACIÓN DE CASOS DE USO</w:t>
      </w:r>
    </w:p>
    <w:p w14:paraId="06A4C1C6" w14:textId="77777777" w:rsidR="00C50421" w:rsidRPr="00711AE2" w:rsidRDefault="00000000" w:rsidP="00711AE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b/>
          <w:sz w:val="24"/>
          <w:szCs w:val="24"/>
        </w:rPr>
        <w:t>CU-05 · Reportes, moderación y agente de IA</w:t>
      </w:r>
    </w:p>
    <w:p w14:paraId="79AA810C" w14:textId="77777777" w:rsidR="00C50421" w:rsidRPr="00711AE2" w:rsidRDefault="00000000" w:rsidP="00711AE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i/>
          <w:sz w:val="24"/>
          <w:szCs w:val="24"/>
        </w:rPr>
        <w:t>Plataforma web y móvil para inmuebles en renta · Torreón, Coahuila</w:t>
      </w:r>
    </w:p>
    <w:p w14:paraId="1D25AB70" w14:textId="77777777" w:rsidR="00C50421" w:rsidRPr="00711AE2" w:rsidRDefault="00C50421" w:rsidP="00711AE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1AE2" w:rsidRPr="00711AE2" w14:paraId="2885E07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92EA7C0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Elemento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1DE65635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Especificación</w:t>
            </w:r>
          </w:p>
        </w:tc>
      </w:tr>
      <w:tr w:rsidR="00711AE2" w:rsidRPr="00711AE2" w14:paraId="7B1C5B2B" w14:textId="77777777">
        <w:trPr>
          <w:jc w:val="center"/>
        </w:trPr>
        <w:tc>
          <w:tcPr>
            <w:tcW w:w="4968" w:type="dxa"/>
            <w:vAlign w:val="center"/>
          </w:tcPr>
          <w:p w14:paraId="3301B57C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 xml:space="preserve">Caso de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968" w:type="dxa"/>
            <w:vAlign w:val="center"/>
          </w:tcPr>
          <w:p w14:paraId="639C37FA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CU-05</w:t>
            </w:r>
          </w:p>
        </w:tc>
      </w:tr>
      <w:tr w:rsidR="00711AE2" w:rsidRPr="00711AE2" w14:paraId="4BD977BE" w14:textId="77777777">
        <w:trPr>
          <w:jc w:val="center"/>
        </w:trPr>
        <w:tc>
          <w:tcPr>
            <w:tcW w:w="4968" w:type="dxa"/>
            <w:vAlign w:val="center"/>
          </w:tcPr>
          <w:p w14:paraId="09E2694D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968" w:type="dxa"/>
            <w:vAlign w:val="center"/>
          </w:tcPr>
          <w:p w14:paraId="4DEE5902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Documentar reglas, permisos y comportamiento común para reportes, moderación y agente de IA.</w:t>
            </w:r>
          </w:p>
        </w:tc>
      </w:tr>
      <w:tr w:rsidR="00711AE2" w:rsidRPr="00711AE2" w14:paraId="3644F33E" w14:textId="77777777">
        <w:trPr>
          <w:jc w:val="center"/>
        </w:trPr>
        <w:tc>
          <w:tcPr>
            <w:tcW w:w="4968" w:type="dxa"/>
            <w:vAlign w:val="center"/>
          </w:tcPr>
          <w:p w14:paraId="70D3A1F1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Actores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968" w:type="dxa"/>
            <w:vAlign w:val="center"/>
          </w:tcPr>
          <w:p w14:paraId="01F8864D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Usuario y Administrador</w:t>
            </w:r>
          </w:p>
        </w:tc>
      </w:tr>
      <w:tr w:rsidR="00711AE2" w:rsidRPr="00711AE2" w14:paraId="0BB3BA3C" w14:textId="77777777">
        <w:trPr>
          <w:jc w:val="center"/>
        </w:trPr>
        <w:tc>
          <w:tcPr>
            <w:tcW w:w="4968" w:type="dxa"/>
            <w:vAlign w:val="center"/>
          </w:tcPr>
          <w:p w14:paraId="0E345F01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Subsistema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relacionado</w:t>
            </w:r>
            <w:proofErr w:type="spellEnd"/>
          </w:p>
        </w:tc>
        <w:tc>
          <w:tcPr>
            <w:tcW w:w="4968" w:type="dxa"/>
            <w:vAlign w:val="center"/>
          </w:tcPr>
          <w:p w14:paraId="0A2D6CCD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Agente de IA</w:t>
            </w:r>
          </w:p>
        </w:tc>
      </w:tr>
      <w:tr w:rsidR="00711AE2" w:rsidRPr="00711AE2" w14:paraId="61EACCD2" w14:textId="77777777">
        <w:trPr>
          <w:jc w:val="center"/>
        </w:trPr>
        <w:tc>
          <w:tcPr>
            <w:tcW w:w="4968" w:type="dxa"/>
            <w:vAlign w:val="center"/>
          </w:tcPr>
          <w:p w14:paraId="08FC4766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Canales</w:t>
            </w:r>
          </w:p>
        </w:tc>
        <w:tc>
          <w:tcPr>
            <w:tcW w:w="4968" w:type="dxa"/>
            <w:vAlign w:val="center"/>
          </w:tcPr>
          <w:p w14:paraId="514BBEFD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Web y aplicación móvil Android</w:t>
            </w:r>
          </w:p>
        </w:tc>
      </w:tr>
      <w:tr w:rsidR="00C50421" w:rsidRPr="00711AE2" w14:paraId="7DDA04A9" w14:textId="77777777">
        <w:trPr>
          <w:jc w:val="center"/>
        </w:trPr>
        <w:tc>
          <w:tcPr>
            <w:tcW w:w="4968" w:type="dxa"/>
            <w:vAlign w:val="center"/>
          </w:tcPr>
          <w:p w14:paraId="07C07720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Base documental</w:t>
            </w:r>
          </w:p>
        </w:tc>
        <w:tc>
          <w:tcPr>
            <w:tcW w:w="4968" w:type="dxa"/>
            <w:vAlign w:val="center"/>
          </w:tcPr>
          <w:p w14:paraId="7DA6AA23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Requerimientos funcionales y no funcionales del Anteproyecto 04-10-2026</w:t>
            </w:r>
          </w:p>
        </w:tc>
      </w:tr>
    </w:tbl>
    <w:p w14:paraId="2FF1C2A7" w14:textId="77777777" w:rsidR="00C50421" w:rsidRPr="00711AE2" w:rsidRDefault="00C50421" w:rsidP="00711AE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8C552DD" w14:textId="77777777" w:rsidR="00C50421" w:rsidRPr="00711AE2" w:rsidRDefault="00000000" w:rsidP="00711AE2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1. Propósito</w:t>
      </w:r>
    </w:p>
    <w:p w14:paraId="7508CC16" w14:textId="77777777" w:rsidR="00C50421" w:rsidRPr="00711AE2" w:rsidRDefault="00000000" w:rsidP="00711AE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Este documento define la especificación funcional de CU-05 para que backend, frontend y móvil implementen los flujos con las mismas reglas de acceso, estados, validaciones y resultados. La especificación se basa en los requerimientos funcionales del documento de anteproyecto, especialmente los módulos RF-RPCC (reportes), RF-GC/RF-AUTH (permisos y estado de cuenta) y RF-IA (agente de IA).</w:t>
      </w:r>
    </w:p>
    <w:p w14:paraId="6D8A6618" w14:textId="77777777" w:rsidR="00C50421" w:rsidRPr="00711AE2" w:rsidRDefault="00000000" w:rsidP="00711AE2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2. Alcance</w:t>
      </w:r>
    </w:p>
    <w:p w14:paraId="717B9B87" w14:textId="77777777" w:rsidR="00C50421" w:rsidRPr="00711AE2" w:rsidRDefault="00000000" w:rsidP="00711AE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CU-05 comprende: registrar y consultar reportes de publicaciones, comentarios y cuentas; filtrar y consultar el detalle de reportes; evitar reportes duplicados; gestionar el estado y la resolución de reportes; ejecutar acciones de moderación derivadas de un reporte aceptado; y utilizar el agente de IA para consultas, recomendaciones, resúmenes, contexto conversacional y guía de funciones.</w:t>
      </w:r>
    </w:p>
    <w:p w14:paraId="2E0A9124" w14:textId="77777777" w:rsidR="00C50421" w:rsidRPr="00711AE2" w:rsidRDefault="00000000" w:rsidP="00711AE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lastRenderedPageBreak/>
        <w:t>El sistema continúa siendo un puente de comunicación entre quienes ofrecen y quienes buscan inmuebles. Los mecanismos de verificación, reportes y moderación disminuyen riesgos, pero no garantizan por sí mismos la fiabilidad absoluta de una publicación ni convierten a la plataforma en representante legal.</w:t>
      </w:r>
    </w:p>
    <w:p w14:paraId="666ED8BC" w14:textId="77777777" w:rsidR="00C50421" w:rsidRPr="00711AE2" w:rsidRDefault="00000000" w:rsidP="00711AE2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3. Actores, permisos y responsabilidades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1AE2" w:rsidRPr="00711AE2" w14:paraId="29083B49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57D8926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Actor / componente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7C03635F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Permisos y responsabilidad</w:t>
            </w:r>
          </w:p>
        </w:tc>
      </w:tr>
      <w:tr w:rsidR="00711AE2" w:rsidRPr="00711AE2" w14:paraId="0CADDAA8" w14:textId="77777777">
        <w:trPr>
          <w:jc w:val="center"/>
        </w:trPr>
        <w:tc>
          <w:tcPr>
            <w:tcW w:w="4968" w:type="dxa"/>
            <w:vAlign w:val="center"/>
          </w:tcPr>
          <w:p w14:paraId="3BD71817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(R-2)</w:t>
            </w:r>
          </w:p>
        </w:tc>
        <w:tc>
          <w:tcPr>
            <w:tcW w:w="4968" w:type="dxa"/>
            <w:vAlign w:val="center"/>
          </w:tcPr>
          <w:p w14:paraId="45C40984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Puede reportar publicaciones, comentarios y cuentas; consultar su historial de reportes; utilizar el agente de IA y refinar consultas dentro del hilo activo. No puede resolver reportes ni ejecutar acciones administrativas.</w:t>
            </w:r>
          </w:p>
        </w:tc>
      </w:tr>
      <w:tr w:rsidR="00711AE2" w:rsidRPr="00711AE2" w14:paraId="18E794B8" w14:textId="77777777">
        <w:trPr>
          <w:jc w:val="center"/>
        </w:trPr>
        <w:tc>
          <w:tcPr>
            <w:tcW w:w="4968" w:type="dxa"/>
            <w:vAlign w:val="center"/>
          </w:tcPr>
          <w:p w14:paraId="04AA205F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Administrador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(R-1)</w:t>
            </w:r>
          </w:p>
        </w:tc>
        <w:tc>
          <w:tcPr>
            <w:tcW w:w="4968" w:type="dxa"/>
            <w:vAlign w:val="center"/>
          </w:tcPr>
          <w:p w14:paraId="0DA89EFA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Puede consultar, filtrar y revisar reportes; consultar su detalle; cambiar estados; aceptar o rechazar reportes; aplicar la resolución correspondiente y bloquear cuentas cuando corresponda. También puede cambiar el estado de cuentas conforme a RF-GC.</w:t>
            </w:r>
          </w:p>
        </w:tc>
      </w:tr>
      <w:tr w:rsidR="00711AE2" w:rsidRPr="00711AE2" w14:paraId="7CA8E90B" w14:textId="77777777">
        <w:trPr>
          <w:jc w:val="center"/>
        </w:trPr>
        <w:tc>
          <w:tcPr>
            <w:tcW w:w="4968" w:type="dxa"/>
            <w:vAlign w:val="center"/>
          </w:tcPr>
          <w:p w14:paraId="07411DA8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Agente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de IA</w:t>
            </w:r>
          </w:p>
        </w:tc>
        <w:tc>
          <w:tcPr>
            <w:tcW w:w="4968" w:type="dxa"/>
            <w:vAlign w:val="center"/>
          </w:tcPr>
          <w:p w14:paraId="681B5C18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Subsistema de asistencia. Responde dudas sobre inmuebles, consulta/recomienda publicaciones, resume comentarios, referencia publicaciones, mantiene el contexto del hilo activo y guía sobre ciertas funciones. Debe rechazar temas ajenos al sistema. No se le asigna autoridad para resolver reportes o bloquear usuarios.</w:t>
            </w:r>
          </w:p>
        </w:tc>
      </w:tr>
    </w:tbl>
    <w:p w14:paraId="77015383" w14:textId="77777777" w:rsidR="00C50421" w:rsidRPr="00711AE2" w:rsidRDefault="00000000" w:rsidP="00711AE2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4. Reglas de negocio comunes</w:t>
      </w:r>
    </w:p>
    <w:p w14:paraId="08EDC6FF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RB-01. Todo reporte debe estar asociado a un objeto válido: publicación, comentario o cuenta.</w:t>
      </w:r>
    </w:p>
    <w:p w14:paraId="24F7E899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lastRenderedPageBreak/>
        <w:t>RB-02. El usuario debe proporcionar una razón del reporte y el sistema debe registrar automáticamente usuario reportante, objeto, razón y fecha.</w:t>
      </w:r>
    </w:p>
    <w:p w14:paraId="55A305C1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RB-03. Un mismo usuario no puede reportar dos veces el mismo objeto.</w:t>
      </w:r>
    </w:p>
    <w:p w14:paraId="6A20A496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RB-04. Un reporte inicia sin análisis; durante su ciclo puede estar en progreso y terminar aceptado o rechazado.</w:t>
      </w:r>
    </w:p>
    <w:p w14:paraId="015708C8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RB-05. Solo la administración puede cambiar el estado del reporte y ejecutar su resolución.</w:t>
      </w:r>
    </w:p>
    <w:p w14:paraId="02F87E8F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RB-06. Si un reporte de publicación o comentario es aceptado, el objeto se oculta. Si el reporte corresponde a una cuenta, la resolución puede cambiarla a bloqueada.</w:t>
      </w:r>
    </w:p>
    <w:p w14:paraId="121BD346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RB-07. El bloqueo de una cuenta restringe el inicio de sesión cuando la cuenta está marcada como bloqueada o inactiva.</w:t>
      </w:r>
    </w:p>
    <w:p w14:paraId="5084E08E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RB-08. El agente de IA puede asistir en consultas relacionadas con inmuebles y funciones de la plataforma, pero no sustituye la decisión humana de moderación.</w:t>
      </w:r>
    </w:p>
    <w:p w14:paraId="14A79B04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RB-09. El agente debe identificar temas no relacionados con el sistema y responder indicando sus restricciones.</w:t>
      </w:r>
    </w:p>
    <w:p w14:paraId="7CF2A824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 xml:space="preserve">RB-10. Las respuestas del agente que hagan referencia </w:t>
      </w:r>
      <w:proofErr w:type="gramStart"/>
      <w:r w:rsidRPr="00711AE2">
        <w:rPr>
          <w:rFonts w:ascii="Arial" w:hAnsi="Arial" w:cs="Arial"/>
          <w:sz w:val="24"/>
          <w:szCs w:val="24"/>
        </w:rPr>
        <w:t>a</w:t>
      </w:r>
      <w:proofErr w:type="gramEnd"/>
      <w:r w:rsidRPr="00711AE2">
        <w:rPr>
          <w:rFonts w:ascii="Arial" w:hAnsi="Arial" w:cs="Arial"/>
          <w:sz w:val="24"/>
          <w:szCs w:val="24"/>
        </w:rPr>
        <w:t xml:space="preserve"> inmuebles deben incluir el enlace de cada publicación referenciada.</w:t>
      </w:r>
    </w:p>
    <w:p w14:paraId="0429560F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 xml:space="preserve">RB-11. El hilo del agente se crea con el primer mensaje, conserva los mensajes de esa sesión y termina al cerrar la página o aplicación; al volver </w:t>
      </w:r>
      <w:proofErr w:type="gramStart"/>
      <w:r w:rsidRPr="00711AE2">
        <w:rPr>
          <w:rFonts w:ascii="Arial" w:hAnsi="Arial" w:cs="Arial"/>
          <w:sz w:val="24"/>
          <w:szCs w:val="24"/>
        </w:rPr>
        <w:t>a</w:t>
      </w:r>
      <w:proofErr w:type="gramEnd"/>
      <w:r w:rsidRPr="00711AE2">
        <w:rPr>
          <w:rFonts w:ascii="Arial" w:hAnsi="Arial" w:cs="Arial"/>
          <w:sz w:val="24"/>
          <w:szCs w:val="24"/>
        </w:rPr>
        <w:t xml:space="preserve"> abrir, se inicia un chat en blanco.</w:t>
      </w:r>
    </w:p>
    <w:p w14:paraId="40D71CFF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RB-12. El agente debe conservar el contexto únicamente del hilo activo para permitir refinamientos de consultas.</w:t>
      </w:r>
    </w:p>
    <w:p w14:paraId="1780282C" w14:textId="77777777" w:rsidR="00C50421" w:rsidRPr="00711AE2" w:rsidRDefault="00000000" w:rsidP="00711AE2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5. Diagrama de casos de uso</w:t>
      </w:r>
    </w:p>
    <w:p w14:paraId="2A91E90B" w14:textId="77777777" w:rsidR="00C50421" w:rsidRPr="00711AE2" w:rsidRDefault="00000000" w:rsidP="00711AE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El diagrama representa al Usuario y Administrador como actores externos y al Agente de IA como subsistema de apoyo. La decisión administrativa sobre reportes permanece fuera del alcance del agente.</w:t>
      </w:r>
    </w:p>
    <w:p w14:paraId="3AA6024B" w14:textId="77777777" w:rsidR="00C50421" w:rsidRPr="00711AE2" w:rsidRDefault="00000000" w:rsidP="00711AE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9F8C45F" wp14:editId="67924494">
            <wp:extent cx="6217920" cy="36070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U0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0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D309" w14:textId="77777777" w:rsidR="00C50421" w:rsidRPr="00711AE2" w:rsidRDefault="00000000" w:rsidP="00711AE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br w:type="page"/>
      </w:r>
    </w:p>
    <w:p w14:paraId="2056C74E" w14:textId="77777777" w:rsidR="00C50421" w:rsidRPr="00711AE2" w:rsidRDefault="00000000" w:rsidP="00711AE2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lastRenderedPageBreak/>
        <w:t>6. Especificación detallada de casos de uso</w:t>
      </w:r>
    </w:p>
    <w:p w14:paraId="3C28B64E" w14:textId="77777777" w:rsidR="00C50421" w:rsidRPr="00711AE2" w:rsidRDefault="00000000" w:rsidP="00711AE2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CU-05.01 · Registrar reporte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1AE2" w:rsidRPr="00711AE2" w14:paraId="6ACA79F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0E6A64E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Campo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2B86BB41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Detalle</w:t>
            </w:r>
          </w:p>
        </w:tc>
      </w:tr>
      <w:tr w:rsidR="00711AE2" w:rsidRPr="00711AE2" w14:paraId="5F3CF81A" w14:textId="77777777">
        <w:trPr>
          <w:jc w:val="center"/>
        </w:trPr>
        <w:tc>
          <w:tcPr>
            <w:tcW w:w="4968" w:type="dxa"/>
            <w:vAlign w:val="center"/>
          </w:tcPr>
          <w:p w14:paraId="74B4E2E9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Actor(es)</w:t>
            </w:r>
          </w:p>
        </w:tc>
        <w:tc>
          <w:tcPr>
            <w:tcW w:w="4968" w:type="dxa"/>
            <w:vAlign w:val="center"/>
          </w:tcPr>
          <w:p w14:paraId="5A71EA79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</w:tr>
      <w:tr w:rsidR="00711AE2" w:rsidRPr="00711AE2" w14:paraId="1D21C12D" w14:textId="77777777">
        <w:trPr>
          <w:jc w:val="center"/>
        </w:trPr>
        <w:tc>
          <w:tcPr>
            <w:tcW w:w="4968" w:type="dxa"/>
            <w:vAlign w:val="center"/>
          </w:tcPr>
          <w:p w14:paraId="4106D69C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Requerimientos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asociados</w:t>
            </w:r>
            <w:proofErr w:type="spellEnd"/>
          </w:p>
        </w:tc>
        <w:tc>
          <w:tcPr>
            <w:tcW w:w="4968" w:type="dxa"/>
            <w:vAlign w:val="center"/>
          </w:tcPr>
          <w:p w14:paraId="3E63FE5B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RF-RPCC-1, RF-RPCC-2, RF-RPCC-3, RF-RPCC-11, RF-RPCC-12</w:t>
            </w:r>
          </w:p>
        </w:tc>
      </w:tr>
      <w:tr w:rsidR="00711AE2" w:rsidRPr="00711AE2" w14:paraId="67D0856D" w14:textId="77777777">
        <w:trPr>
          <w:jc w:val="center"/>
        </w:trPr>
        <w:tc>
          <w:tcPr>
            <w:tcW w:w="4968" w:type="dxa"/>
            <w:vAlign w:val="center"/>
          </w:tcPr>
          <w:p w14:paraId="32FCA634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968" w:type="dxa"/>
            <w:vAlign w:val="center"/>
          </w:tcPr>
          <w:p w14:paraId="2180DDFA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Permitir reportar una publicación, comentario o cuenta proporcionando una razón válida.</w:t>
            </w:r>
          </w:p>
        </w:tc>
      </w:tr>
      <w:tr w:rsidR="00711AE2" w:rsidRPr="00711AE2" w14:paraId="6D1AAD27" w14:textId="77777777">
        <w:trPr>
          <w:jc w:val="center"/>
        </w:trPr>
        <w:tc>
          <w:tcPr>
            <w:tcW w:w="4968" w:type="dxa"/>
            <w:vAlign w:val="center"/>
          </w:tcPr>
          <w:p w14:paraId="459B9CFC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968" w:type="dxa"/>
            <w:vAlign w:val="center"/>
          </w:tcPr>
          <w:p w14:paraId="7DE24915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Usuario autenticado; Objeto existente y reportable; El usuario no ha reportado previamente el mismo objeto</w:t>
            </w:r>
          </w:p>
        </w:tc>
      </w:tr>
    </w:tbl>
    <w:p w14:paraId="33719B31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711AE2">
        <w:rPr>
          <w:rFonts w:ascii="Arial" w:hAnsi="Arial" w:cs="Arial"/>
          <w:color w:val="auto"/>
          <w:sz w:val="24"/>
          <w:szCs w:val="24"/>
        </w:rPr>
        <w:t>Flujo</w:t>
      </w:r>
      <w:proofErr w:type="spellEnd"/>
      <w:r w:rsidRPr="00711AE2">
        <w:rPr>
          <w:rFonts w:ascii="Arial" w:hAnsi="Arial" w:cs="Arial"/>
          <w:color w:val="auto"/>
          <w:sz w:val="24"/>
          <w:szCs w:val="24"/>
        </w:rPr>
        <w:t xml:space="preserve"> principal</w:t>
      </w:r>
    </w:p>
    <w:p w14:paraId="285B818A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1. El usuario selecciona reportar sobre una publicación, comentario o cuenta.</w:t>
      </w:r>
    </w:p>
    <w:p w14:paraId="598563B2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2. El sistema identifica el objeto y el usuario autenticado.</w:t>
      </w:r>
    </w:p>
    <w:p w14:paraId="6D4E9853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3. El sistema verifica que no exista un reporte previo del mismo usuario sobre ese objeto.</w:t>
      </w:r>
    </w:p>
    <w:p w14:paraId="7B36A13C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4. El usuario selecciona/proporciona la razón del reporte.</w:t>
      </w:r>
    </w:p>
    <w:p w14:paraId="79D46903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5. El sistema registra usuario, objeto, razón y fecha.</w:t>
      </w:r>
    </w:p>
    <w:p w14:paraId="64CD9FC8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6. El sistema crea el reporte con estado inicial 'no analizado'.</w:t>
      </w:r>
    </w:p>
    <w:p w14:paraId="3F77BA10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Flujos alternos / excepciones</w:t>
      </w:r>
    </w:p>
    <w:p w14:paraId="6F29BBB2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Objeto inexistente → no se crea el reporte.</w:t>
      </w:r>
    </w:p>
    <w:p w14:paraId="2F128B3C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Reporte duplicado → se rechaza la operación.</w:t>
      </w:r>
    </w:p>
    <w:p w14:paraId="7574421A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Usuario no autenticado → se solicita autenticación.</w:t>
      </w:r>
    </w:p>
    <w:p w14:paraId="0818E053" w14:textId="77777777" w:rsidR="00C50421" w:rsidRPr="00711AE2" w:rsidRDefault="00000000" w:rsidP="00711AE2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CU-05.02 · Consultar historial de reportes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1AE2" w:rsidRPr="00711AE2" w14:paraId="28E41BAB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D6293D0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Campo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9CD6D3B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Detalle</w:t>
            </w:r>
          </w:p>
        </w:tc>
      </w:tr>
      <w:tr w:rsidR="00711AE2" w:rsidRPr="00711AE2" w14:paraId="78F080D8" w14:textId="77777777">
        <w:trPr>
          <w:jc w:val="center"/>
        </w:trPr>
        <w:tc>
          <w:tcPr>
            <w:tcW w:w="4968" w:type="dxa"/>
            <w:vAlign w:val="center"/>
          </w:tcPr>
          <w:p w14:paraId="5206418B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Actor(es)</w:t>
            </w:r>
          </w:p>
        </w:tc>
        <w:tc>
          <w:tcPr>
            <w:tcW w:w="4968" w:type="dxa"/>
            <w:vAlign w:val="center"/>
          </w:tcPr>
          <w:p w14:paraId="550D43D7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</w:tr>
      <w:tr w:rsidR="00711AE2" w:rsidRPr="00711AE2" w14:paraId="786D28E0" w14:textId="77777777">
        <w:trPr>
          <w:jc w:val="center"/>
        </w:trPr>
        <w:tc>
          <w:tcPr>
            <w:tcW w:w="4968" w:type="dxa"/>
            <w:vAlign w:val="center"/>
          </w:tcPr>
          <w:p w14:paraId="3D8BD455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Requerimientos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asociados</w:t>
            </w:r>
            <w:proofErr w:type="spellEnd"/>
          </w:p>
        </w:tc>
        <w:tc>
          <w:tcPr>
            <w:tcW w:w="4968" w:type="dxa"/>
            <w:vAlign w:val="center"/>
          </w:tcPr>
          <w:p w14:paraId="385D9014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RF-RPCC-13</w:t>
            </w:r>
          </w:p>
        </w:tc>
      </w:tr>
      <w:tr w:rsidR="00711AE2" w:rsidRPr="00711AE2" w14:paraId="13CB1065" w14:textId="77777777">
        <w:trPr>
          <w:jc w:val="center"/>
        </w:trPr>
        <w:tc>
          <w:tcPr>
            <w:tcW w:w="4968" w:type="dxa"/>
            <w:vAlign w:val="center"/>
          </w:tcPr>
          <w:p w14:paraId="0EC622DF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968" w:type="dxa"/>
            <w:vAlign w:val="center"/>
          </w:tcPr>
          <w:p w14:paraId="62348479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Permitir al usuario revisar los reportes que él mismo ha realizado.</w:t>
            </w:r>
          </w:p>
        </w:tc>
      </w:tr>
      <w:tr w:rsidR="00711AE2" w:rsidRPr="00711AE2" w14:paraId="144B92CA" w14:textId="77777777">
        <w:trPr>
          <w:jc w:val="center"/>
        </w:trPr>
        <w:tc>
          <w:tcPr>
            <w:tcW w:w="4968" w:type="dxa"/>
            <w:vAlign w:val="center"/>
          </w:tcPr>
          <w:p w14:paraId="70409E86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968" w:type="dxa"/>
            <w:vAlign w:val="center"/>
          </w:tcPr>
          <w:p w14:paraId="7A0E5E7B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Usuario autenticado</w:t>
            </w:r>
          </w:p>
        </w:tc>
      </w:tr>
    </w:tbl>
    <w:p w14:paraId="324B1DD5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711AE2">
        <w:rPr>
          <w:rFonts w:ascii="Arial" w:hAnsi="Arial" w:cs="Arial"/>
          <w:color w:val="auto"/>
          <w:sz w:val="24"/>
          <w:szCs w:val="24"/>
        </w:rPr>
        <w:lastRenderedPageBreak/>
        <w:t>Flujo</w:t>
      </w:r>
      <w:proofErr w:type="spellEnd"/>
      <w:r w:rsidRPr="00711AE2">
        <w:rPr>
          <w:rFonts w:ascii="Arial" w:hAnsi="Arial" w:cs="Arial"/>
          <w:color w:val="auto"/>
          <w:sz w:val="24"/>
          <w:szCs w:val="24"/>
        </w:rPr>
        <w:t xml:space="preserve"> principal</w:t>
      </w:r>
    </w:p>
    <w:p w14:paraId="06C4550A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1. El usuario abre su historial de reportes.</w:t>
      </w:r>
    </w:p>
    <w:p w14:paraId="34FF203F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2. El sistema recupera únicamente los reportes realizados por ese usuario.</w:t>
      </w:r>
    </w:p>
    <w:p w14:paraId="3A84F2E5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3. El sistema muestra como mínimo objeto, razón, fecha y estado.</w:t>
      </w:r>
    </w:p>
    <w:p w14:paraId="19670526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4. El usuario puede abrir el detalle de un reporte.</w:t>
      </w:r>
    </w:p>
    <w:p w14:paraId="203D40FF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Flujos alternos / excepciones</w:t>
      </w:r>
    </w:p>
    <w:p w14:paraId="68F34755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No hay reportes → se muestra listado vacío, sin error.</w:t>
      </w:r>
    </w:p>
    <w:p w14:paraId="580479C5" w14:textId="77777777" w:rsidR="00C50421" w:rsidRPr="00711AE2" w:rsidRDefault="00000000" w:rsidP="00711AE2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CU-05.03 · Consultar y filtrar reportes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1AE2" w:rsidRPr="00711AE2" w14:paraId="47F37548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EC05801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Campo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73FCE53E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Detalle</w:t>
            </w:r>
          </w:p>
        </w:tc>
      </w:tr>
      <w:tr w:rsidR="00711AE2" w:rsidRPr="00711AE2" w14:paraId="7B896EAF" w14:textId="77777777">
        <w:trPr>
          <w:jc w:val="center"/>
        </w:trPr>
        <w:tc>
          <w:tcPr>
            <w:tcW w:w="4968" w:type="dxa"/>
            <w:vAlign w:val="center"/>
          </w:tcPr>
          <w:p w14:paraId="61E72B70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Actor(es)</w:t>
            </w:r>
          </w:p>
        </w:tc>
        <w:tc>
          <w:tcPr>
            <w:tcW w:w="4968" w:type="dxa"/>
            <w:vAlign w:val="center"/>
          </w:tcPr>
          <w:p w14:paraId="7C7A512F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711AE2" w:rsidRPr="00711AE2" w14:paraId="647A3CCB" w14:textId="77777777">
        <w:trPr>
          <w:jc w:val="center"/>
        </w:trPr>
        <w:tc>
          <w:tcPr>
            <w:tcW w:w="4968" w:type="dxa"/>
            <w:vAlign w:val="center"/>
          </w:tcPr>
          <w:p w14:paraId="62681E17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Requerimientos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asociados</w:t>
            </w:r>
            <w:proofErr w:type="spellEnd"/>
          </w:p>
        </w:tc>
        <w:tc>
          <w:tcPr>
            <w:tcW w:w="4968" w:type="dxa"/>
            <w:vAlign w:val="center"/>
          </w:tcPr>
          <w:p w14:paraId="4F57558F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RF-RPCC-4, RF-RPCC-5, RF-RPCC-6, RF-RPCC-7, RF-RPCC-10</w:t>
            </w:r>
          </w:p>
        </w:tc>
      </w:tr>
      <w:tr w:rsidR="00711AE2" w:rsidRPr="00711AE2" w14:paraId="43837DAF" w14:textId="77777777">
        <w:trPr>
          <w:jc w:val="center"/>
        </w:trPr>
        <w:tc>
          <w:tcPr>
            <w:tcW w:w="4968" w:type="dxa"/>
            <w:vAlign w:val="center"/>
          </w:tcPr>
          <w:p w14:paraId="407B1C86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968" w:type="dxa"/>
            <w:vAlign w:val="center"/>
          </w:tcPr>
          <w:p w14:paraId="4E022648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Permitir al administrador revisar reportes y localizar casos mediante filtros.</w:t>
            </w:r>
          </w:p>
        </w:tc>
      </w:tr>
      <w:tr w:rsidR="00711AE2" w:rsidRPr="00711AE2" w14:paraId="447B8D36" w14:textId="77777777">
        <w:trPr>
          <w:jc w:val="center"/>
        </w:trPr>
        <w:tc>
          <w:tcPr>
            <w:tcW w:w="4968" w:type="dxa"/>
            <w:vAlign w:val="center"/>
          </w:tcPr>
          <w:p w14:paraId="26798123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968" w:type="dxa"/>
            <w:vAlign w:val="center"/>
          </w:tcPr>
          <w:p w14:paraId="1E5BD809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Administrador autenticado y autorizado</w:t>
            </w:r>
          </w:p>
        </w:tc>
      </w:tr>
    </w:tbl>
    <w:p w14:paraId="52E53672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711AE2">
        <w:rPr>
          <w:rFonts w:ascii="Arial" w:hAnsi="Arial" w:cs="Arial"/>
          <w:color w:val="auto"/>
          <w:sz w:val="24"/>
          <w:szCs w:val="24"/>
        </w:rPr>
        <w:t>Flujo</w:t>
      </w:r>
      <w:proofErr w:type="spellEnd"/>
      <w:r w:rsidRPr="00711AE2">
        <w:rPr>
          <w:rFonts w:ascii="Arial" w:hAnsi="Arial" w:cs="Arial"/>
          <w:color w:val="auto"/>
          <w:sz w:val="24"/>
          <w:szCs w:val="24"/>
        </w:rPr>
        <w:t xml:space="preserve"> principal</w:t>
      </w:r>
    </w:p>
    <w:p w14:paraId="3E66877C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1. El administrador abre el módulo de reportes.</w:t>
      </w:r>
    </w:p>
    <w:p w14:paraId="7E68723D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2. El sistema muestra reportes paginados.</w:t>
      </w:r>
    </w:p>
    <w:p w14:paraId="07F39855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3. El administrador filtra por fecha, usuario reportante, objeto, usuario reportado u otros criterios disponibles.</w:t>
      </w:r>
    </w:p>
    <w:p w14:paraId="2727A642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4. El administrador abre un reporte para consultar su detalle.</w:t>
      </w:r>
    </w:p>
    <w:p w14:paraId="3722005A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Flujos alternos / excepciones</w:t>
      </w:r>
    </w:p>
    <w:p w14:paraId="2E745663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Sin coincidencias → listado vacío.</w:t>
      </w:r>
    </w:p>
    <w:p w14:paraId="4022D7B3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Acceso sin permisos → operación denegada.</w:t>
      </w:r>
    </w:p>
    <w:p w14:paraId="13B9CFA9" w14:textId="77777777" w:rsidR="00C50421" w:rsidRPr="00711AE2" w:rsidRDefault="00000000" w:rsidP="00711AE2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CU-05.04 · Resolver / moderar reporte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1AE2" w:rsidRPr="00711AE2" w14:paraId="57EE2806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A6053DE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Campo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C7E64CF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Detalle</w:t>
            </w:r>
          </w:p>
        </w:tc>
      </w:tr>
      <w:tr w:rsidR="00711AE2" w:rsidRPr="00711AE2" w14:paraId="4A1FFCFD" w14:textId="77777777">
        <w:trPr>
          <w:jc w:val="center"/>
        </w:trPr>
        <w:tc>
          <w:tcPr>
            <w:tcW w:w="4968" w:type="dxa"/>
            <w:vAlign w:val="center"/>
          </w:tcPr>
          <w:p w14:paraId="66824B50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Actor(es)</w:t>
            </w:r>
          </w:p>
        </w:tc>
        <w:tc>
          <w:tcPr>
            <w:tcW w:w="4968" w:type="dxa"/>
            <w:vAlign w:val="center"/>
          </w:tcPr>
          <w:p w14:paraId="2F9033CD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711AE2" w:rsidRPr="00711AE2" w14:paraId="1AD5CD85" w14:textId="77777777">
        <w:trPr>
          <w:jc w:val="center"/>
        </w:trPr>
        <w:tc>
          <w:tcPr>
            <w:tcW w:w="4968" w:type="dxa"/>
            <w:vAlign w:val="center"/>
          </w:tcPr>
          <w:p w14:paraId="4839549F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Requerimientos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asociados</w:t>
            </w:r>
            <w:proofErr w:type="spellEnd"/>
          </w:p>
        </w:tc>
        <w:tc>
          <w:tcPr>
            <w:tcW w:w="4968" w:type="dxa"/>
            <w:vAlign w:val="center"/>
          </w:tcPr>
          <w:p w14:paraId="5A702204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RF-RPCC-8, RF-RPCC-9</w:t>
            </w:r>
          </w:p>
        </w:tc>
      </w:tr>
      <w:tr w:rsidR="00711AE2" w:rsidRPr="00711AE2" w14:paraId="2772C6AD" w14:textId="77777777">
        <w:trPr>
          <w:jc w:val="center"/>
        </w:trPr>
        <w:tc>
          <w:tcPr>
            <w:tcW w:w="4968" w:type="dxa"/>
            <w:vAlign w:val="center"/>
          </w:tcPr>
          <w:p w14:paraId="173A2788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968" w:type="dxa"/>
            <w:vAlign w:val="center"/>
          </w:tcPr>
          <w:p w14:paraId="2D0B596F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Permitir analizar un reporte y aplicar una resolución.</w:t>
            </w:r>
          </w:p>
        </w:tc>
      </w:tr>
      <w:tr w:rsidR="00711AE2" w:rsidRPr="00711AE2" w14:paraId="5EB6451B" w14:textId="77777777">
        <w:trPr>
          <w:jc w:val="center"/>
        </w:trPr>
        <w:tc>
          <w:tcPr>
            <w:tcW w:w="4968" w:type="dxa"/>
            <w:vAlign w:val="center"/>
          </w:tcPr>
          <w:p w14:paraId="793C9C08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lastRenderedPageBreak/>
              <w:t>Precondiciones</w:t>
            </w:r>
            <w:proofErr w:type="spellEnd"/>
          </w:p>
        </w:tc>
        <w:tc>
          <w:tcPr>
            <w:tcW w:w="4968" w:type="dxa"/>
            <w:vAlign w:val="center"/>
          </w:tcPr>
          <w:p w14:paraId="253AE029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Administrador autorizado; Reporte existente</w:t>
            </w:r>
          </w:p>
        </w:tc>
      </w:tr>
    </w:tbl>
    <w:p w14:paraId="11861034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711AE2">
        <w:rPr>
          <w:rFonts w:ascii="Arial" w:hAnsi="Arial" w:cs="Arial"/>
          <w:color w:val="auto"/>
          <w:sz w:val="24"/>
          <w:szCs w:val="24"/>
        </w:rPr>
        <w:t>Flujo</w:t>
      </w:r>
      <w:proofErr w:type="spellEnd"/>
      <w:r w:rsidRPr="00711AE2">
        <w:rPr>
          <w:rFonts w:ascii="Arial" w:hAnsi="Arial" w:cs="Arial"/>
          <w:color w:val="auto"/>
          <w:sz w:val="24"/>
          <w:szCs w:val="24"/>
        </w:rPr>
        <w:t xml:space="preserve"> principal</w:t>
      </w:r>
    </w:p>
    <w:p w14:paraId="5F2843E0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1. El administrador abre el detalle.</w:t>
      </w:r>
    </w:p>
    <w:p w14:paraId="26C0CFEE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 xml:space="preserve">2. Cambia el estado </w:t>
      </w:r>
      <w:proofErr w:type="gramStart"/>
      <w:r w:rsidRPr="00711AE2">
        <w:rPr>
          <w:rFonts w:ascii="Arial" w:hAnsi="Arial" w:cs="Arial"/>
          <w:sz w:val="24"/>
          <w:szCs w:val="24"/>
        </w:rPr>
        <w:t>a</w:t>
      </w:r>
      <w:proofErr w:type="gramEnd"/>
      <w:r w:rsidRPr="00711AE2">
        <w:rPr>
          <w:rFonts w:ascii="Arial" w:hAnsi="Arial" w:cs="Arial"/>
          <w:sz w:val="24"/>
          <w:szCs w:val="24"/>
        </w:rPr>
        <w:t xml:space="preserve"> 'en progreso' si inicia el análisis.</w:t>
      </w:r>
    </w:p>
    <w:p w14:paraId="4DF591FC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3. Revisa objeto, razón y datos asociados.</w:t>
      </w:r>
    </w:p>
    <w:p w14:paraId="60EE570C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4. Decide aceptar o rechazar.</w:t>
      </w:r>
    </w:p>
    <w:p w14:paraId="328E53C8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5. Si acepta una publicación/comentario, el sistema oculta el objeto.</w:t>
      </w:r>
    </w:p>
    <w:p w14:paraId="1930F321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6. Si acepta un reporte de cuenta, el sistema cambia el estado de la cuenta a bloqueada.</w:t>
      </w:r>
    </w:p>
    <w:p w14:paraId="05EBF9CE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7. El sistema guarda el estado final.</w:t>
      </w:r>
    </w:p>
    <w:p w14:paraId="48DB0BE2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Flujos alternos / excepciones</w:t>
      </w:r>
    </w:p>
    <w:p w14:paraId="1663B1D9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Reporte rechazado → no se aplica la ocultación/bloqueo derivado.</w:t>
      </w:r>
    </w:p>
    <w:p w14:paraId="09AA9605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Error al aplicar resolución → conservar integridad del reporte y mostrar error.</w:t>
      </w:r>
    </w:p>
    <w:p w14:paraId="7049FC87" w14:textId="77777777" w:rsidR="00C50421" w:rsidRPr="00711AE2" w:rsidRDefault="00000000" w:rsidP="00711AE2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CU-05.05 · Bloquear cuenta por administración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1AE2" w:rsidRPr="00711AE2" w14:paraId="1FA9887B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169C884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Campo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23E6B5C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Detalle</w:t>
            </w:r>
          </w:p>
        </w:tc>
      </w:tr>
      <w:tr w:rsidR="00711AE2" w:rsidRPr="00711AE2" w14:paraId="75381FBC" w14:textId="77777777">
        <w:trPr>
          <w:jc w:val="center"/>
        </w:trPr>
        <w:tc>
          <w:tcPr>
            <w:tcW w:w="4968" w:type="dxa"/>
            <w:vAlign w:val="center"/>
          </w:tcPr>
          <w:p w14:paraId="45E5AB47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Actor(es)</w:t>
            </w:r>
          </w:p>
        </w:tc>
        <w:tc>
          <w:tcPr>
            <w:tcW w:w="4968" w:type="dxa"/>
            <w:vAlign w:val="center"/>
          </w:tcPr>
          <w:p w14:paraId="16E89F68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711AE2" w:rsidRPr="00711AE2" w14:paraId="75C63D59" w14:textId="77777777">
        <w:trPr>
          <w:jc w:val="center"/>
        </w:trPr>
        <w:tc>
          <w:tcPr>
            <w:tcW w:w="4968" w:type="dxa"/>
            <w:vAlign w:val="center"/>
          </w:tcPr>
          <w:p w14:paraId="05267007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Requerimientos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asociados</w:t>
            </w:r>
            <w:proofErr w:type="spellEnd"/>
          </w:p>
        </w:tc>
        <w:tc>
          <w:tcPr>
            <w:tcW w:w="4968" w:type="dxa"/>
            <w:vAlign w:val="center"/>
          </w:tcPr>
          <w:p w14:paraId="2EA4726B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RF-RPCC-14, RF-GC-3, RF-GC-16, RF-AUTH-14</w:t>
            </w:r>
          </w:p>
        </w:tc>
      </w:tr>
      <w:tr w:rsidR="00711AE2" w:rsidRPr="00711AE2" w14:paraId="2CE39176" w14:textId="77777777">
        <w:trPr>
          <w:jc w:val="center"/>
        </w:trPr>
        <w:tc>
          <w:tcPr>
            <w:tcW w:w="4968" w:type="dxa"/>
            <w:vAlign w:val="center"/>
          </w:tcPr>
          <w:p w14:paraId="512C6E4D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968" w:type="dxa"/>
            <w:vAlign w:val="center"/>
          </w:tcPr>
          <w:p w14:paraId="30905A43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Permitir al administrador bloquear una cuenta incluso sin un reporte activo, conforme a sus permisos administrativos.</w:t>
            </w:r>
          </w:p>
        </w:tc>
      </w:tr>
      <w:tr w:rsidR="00711AE2" w:rsidRPr="00711AE2" w14:paraId="24155DBA" w14:textId="77777777">
        <w:trPr>
          <w:jc w:val="center"/>
        </w:trPr>
        <w:tc>
          <w:tcPr>
            <w:tcW w:w="4968" w:type="dxa"/>
            <w:vAlign w:val="center"/>
          </w:tcPr>
          <w:p w14:paraId="31501C88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968" w:type="dxa"/>
            <w:vAlign w:val="center"/>
          </w:tcPr>
          <w:p w14:paraId="69635DE1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Administrador autorizado; Cuenta existente</w:t>
            </w:r>
          </w:p>
        </w:tc>
      </w:tr>
    </w:tbl>
    <w:p w14:paraId="62B96C01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711AE2">
        <w:rPr>
          <w:rFonts w:ascii="Arial" w:hAnsi="Arial" w:cs="Arial"/>
          <w:color w:val="auto"/>
          <w:sz w:val="24"/>
          <w:szCs w:val="24"/>
        </w:rPr>
        <w:t>Flujo</w:t>
      </w:r>
      <w:proofErr w:type="spellEnd"/>
      <w:r w:rsidRPr="00711AE2">
        <w:rPr>
          <w:rFonts w:ascii="Arial" w:hAnsi="Arial" w:cs="Arial"/>
          <w:color w:val="auto"/>
          <w:sz w:val="24"/>
          <w:szCs w:val="24"/>
        </w:rPr>
        <w:t xml:space="preserve"> principal</w:t>
      </w:r>
    </w:p>
    <w:p w14:paraId="7E714E7B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1. El administrador localiza una cuenta.</w:t>
      </w:r>
    </w:p>
    <w:p w14:paraId="5BDCC901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2. Selecciona bloquear o suspensión temporal según la acción disponible.</w:t>
      </w:r>
    </w:p>
    <w:p w14:paraId="4018232D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3. El sistema actualiza el estado de cuenta.</w:t>
      </w:r>
    </w:p>
    <w:p w14:paraId="790A39D4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4. Si es suspensión temporal, registra el periodo y permite reactivación automática al finalizarlo.</w:t>
      </w:r>
    </w:p>
    <w:p w14:paraId="18597AF8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5. Una cuenta bloqueada/inactiva no puede iniciar sesión.</w:t>
      </w:r>
    </w:p>
    <w:p w14:paraId="3BCF46CC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Flujos alternos / excepciones</w:t>
      </w:r>
    </w:p>
    <w:p w14:paraId="19DBDD9F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Cuenta inexistente → operación rechazada.</w:t>
      </w:r>
    </w:p>
    <w:p w14:paraId="22D1EA9D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lastRenderedPageBreak/>
        <w:t>Usuario sin permisos administrativos → acceso denegado.</w:t>
      </w:r>
    </w:p>
    <w:p w14:paraId="6A22584F" w14:textId="77777777" w:rsidR="00C50421" w:rsidRPr="00711AE2" w:rsidRDefault="00000000" w:rsidP="00711AE2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CU-05.06 · Consultar inmuebles y recomendar mediante 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1AE2" w:rsidRPr="00711AE2" w14:paraId="73AFFD6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2A2AF48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Campo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762B3C2A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Detalle</w:t>
            </w:r>
          </w:p>
        </w:tc>
      </w:tr>
      <w:tr w:rsidR="00711AE2" w:rsidRPr="00711AE2" w14:paraId="7BC0241A" w14:textId="77777777">
        <w:trPr>
          <w:jc w:val="center"/>
        </w:trPr>
        <w:tc>
          <w:tcPr>
            <w:tcW w:w="4968" w:type="dxa"/>
            <w:vAlign w:val="center"/>
          </w:tcPr>
          <w:p w14:paraId="4198889F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Actor(es)</w:t>
            </w:r>
          </w:p>
        </w:tc>
        <w:tc>
          <w:tcPr>
            <w:tcW w:w="4968" w:type="dxa"/>
            <w:vAlign w:val="center"/>
          </w:tcPr>
          <w:p w14:paraId="13BE0485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Usuario + Agente de IA</w:t>
            </w:r>
          </w:p>
        </w:tc>
      </w:tr>
      <w:tr w:rsidR="00711AE2" w:rsidRPr="00711AE2" w14:paraId="4237F72A" w14:textId="77777777">
        <w:trPr>
          <w:jc w:val="center"/>
        </w:trPr>
        <w:tc>
          <w:tcPr>
            <w:tcW w:w="4968" w:type="dxa"/>
            <w:vAlign w:val="center"/>
          </w:tcPr>
          <w:p w14:paraId="1535E5B8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Requerimientos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asociados</w:t>
            </w:r>
            <w:proofErr w:type="spellEnd"/>
          </w:p>
        </w:tc>
        <w:tc>
          <w:tcPr>
            <w:tcW w:w="4968" w:type="dxa"/>
            <w:vAlign w:val="center"/>
          </w:tcPr>
          <w:p w14:paraId="4FBA8974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RF-IA-1, RF-IA-3, RF-IA-5, RF-IA-8</w:t>
            </w:r>
          </w:p>
        </w:tc>
      </w:tr>
      <w:tr w:rsidR="00711AE2" w:rsidRPr="00711AE2" w14:paraId="44DD4E17" w14:textId="77777777">
        <w:trPr>
          <w:jc w:val="center"/>
        </w:trPr>
        <w:tc>
          <w:tcPr>
            <w:tcW w:w="4968" w:type="dxa"/>
            <w:vAlign w:val="center"/>
          </w:tcPr>
          <w:p w14:paraId="7811DFCB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968" w:type="dxa"/>
            <w:vAlign w:val="center"/>
          </w:tcPr>
          <w:p w14:paraId="60C37145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Permitir consultas en lenguaje natural para localizar y recomendar inmuebles según preferencias.</w:t>
            </w:r>
          </w:p>
        </w:tc>
      </w:tr>
      <w:tr w:rsidR="00711AE2" w:rsidRPr="00711AE2" w14:paraId="35785D01" w14:textId="77777777">
        <w:trPr>
          <w:jc w:val="center"/>
        </w:trPr>
        <w:tc>
          <w:tcPr>
            <w:tcW w:w="4968" w:type="dxa"/>
            <w:vAlign w:val="center"/>
          </w:tcPr>
          <w:p w14:paraId="7909A304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968" w:type="dxa"/>
            <w:vAlign w:val="center"/>
          </w:tcPr>
          <w:p w14:paraId="01BFC86B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Usuario con acceso a la plataforma; Publicaciones disponibles para consultar</w:t>
            </w:r>
          </w:p>
        </w:tc>
      </w:tr>
    </w:tbl>
    <w:p w14:paraId="6594C8AE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711AE2">
        <w:rPr>
          <w:rFonts w:ascii="Arial" w:hAnsi="Arial" w:cs="Arial"/>
          <w:color w:val="auto"/>
          <w:sz w:val="24"/>
          <w:szCs w:val="24"/>
        </w:rPr>
        <w:t>Flujo</w:t>
      </w:r>
      <w:proofErr w:type="spellEnd"/>
      <w:r w:rsidRPr="00711AE2">
        <w:rPr>
          <w:rFonts w:ascii="Arial" w:hAnsi="Arial" w:cs="Arial"/>
          <w:color w:val="auto"/>
          <w:sz w:val="24"/>
          <w:szCs w:val="24"/>
        </w:rPr>
        <w:t xml:space="preserve"> principal</w:t>
      </w:r>
    </w:p>
    <w:p w14:paraId="17E39979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1. El usuario escribe una consulta en lenguaje natural.</w:t>
      </w:r>
    </w:p>
    <w:p w14:paraId="11837DC4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2. El agente interpreta criterios como ubicación, precio, tamaño o recámaras.</w:t>
      </w:r>
    </w:p>
    <w:p w14:paraId="7C7C94A0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3. El sistema consulta las publicaciones disponibles.</w:t>
      </w:r>
    </w:p>
    <w:p w14:paraId="525EC8D1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4. El agente devuelve resultados/recomendaciones acordes con la consulta.</w:t>
      </w:r>
    </w:p>
    <w:p w14:paraId="194ADC29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5. Cada publicación referenciada incluye su enlace.</w:t>
      </w:r>
    </w:p>
    <w:p w14:paraId="67ECC963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6. Si no existen resultados, el agente informa que la consulta no retornó resultados.</w:t>
      </w:r>
    </w:p>
    <w:p w14:paraId="01F6D986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Flujos alternos / excepciones</w:t>
      </w:r>
    </w:p>
    <w:p w14:paraId="76039523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Consulta sin resultados → mensaje explícito de ausencia de resultados.</w:t>
      </w:r>
    </w:p>
    <w:p w14:paraId="027D470C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Consulta fuera de alcance → el agente la rechaza conforme a CU-05.08.</w:t>
      </w:r>
    </w:p>
    <w:p w14:paraId="1B1B4DFC" w14:textId="77777777" w:rsidR="00C50421" w:rsidRPr="00711AE2" w:rsidRDefault="00000000" w:rsidP="00711AE2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CU-05.07 · Responder dudas y resumir comentarios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1AE2" w:rsidRPr="00711AE2" w14:paraId="7486829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18B7FFD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Campo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5FB9C34E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Detalle</w:t>
            </w:r>
          </w:p>
        </w:tc>
      </w:tr>
      <w:tr w:rsidR="00711AE2" w:rsidRPr="00711AE2" w14:paraId="73DB2D0D" w14:textId="77777777">
        <w:trPr>
          <w:jc w:val="center"/>
        </w:trPr>
        <w:tc>
          <w:tcPr>
            <w:tcW w:w="4968" w:type="dxa"/>
            <w:vAlign w:val="center"/>
          </w:tcPr>
          <w:p w14:paraId="674CDECD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Actor(es)</w:t>
            </w:r>
          </w:p>
        </w:tc>
        <w:tc>
          <w:tcPr>
            <w:tcW w:w="4968" w:type="dxa"/>
            <w:vAlign w:val="center"/>
          </w:tcPr>
          <w:p w14:paraId="0B0C59BC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Usuario + Agente de IA</w:t>
            </w:r>
          </w:p>
        </w:tc>
      </w:tr>
      <w:tr w:rsidR="00711AE2" w:rsidRPr="00711AE2" w14:paraId="4E308E74" w14:textId="77777777">
        <w:trPr>
          <w:jc w:val="center"/>
        </w:trPr>
        <w:tc>
          <w:tcPr>
            <w:tcW w:w="4968" w:type="dxa"/>
            <w:vAlign w:val="center"/>
          </w:tcPr>
          <w:p w14:paraId="3A5C4EEC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Requerimientos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asociados</w:t>
            </w:r>
            <w:proofErr w:type="spellEnd"/>
          </w:p>
        </w:tc>
        <w:tc>
          <w:tcPr>
            <w:tcW w:w="4968" w:type="dxa"/>
            <w:vAlign w:val="center"/>
          </w:tcPr>
          <w:p w14:paraId="024C8FAD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RF-IA-1, RF-IA-4, RF-IA-5, RF-IA-7</w:t>
            </w:r>
          </w:p>
        </w:tc>
      </w:tr>
      <w:tr w:rsidR="00711AE2" w:rsidRPr="00711AE2" w14:paraId="4EB40F56" w14:textId="77777777">
        <w:trPr>
          <w:jc w:val="center"/>
        </w:trPr>
        <w:tc>
          <w:tcPr>
            <w:tcW w:w="4968" w:type="dxa"/>
            <w:vAlign w:val="center"/>
          </w:tcPr>
          <w:p w14:paraId="37D5D13C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968" w:type="dxa"/>
            <w:vAlign w:val="center"/>
          </w:tcPr>
          <w:p w14:paraId="20C8B427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Responder dudas relacionadas con inmuebles y generar resúmenes de comentarios asociados a una publicación.</w:t>
            </w:r>
          </w:p>
        </w:tc>
      </w:tr>
      <w:tr w:rsidR="00711AE2" w:rsidRPr="00711AE2" w14:paraId="27015798" w14:textId="77777777">
        <w:trPr>
          <w:jc w:val="center"/>
        </w:trPr>
        <w:tc>
          <w:tcPr>
            <w:tcW w:w="4968" w:type="dxa"/>
            <w:vAlign w:val="center"/>
          </w:tcPr>
          <w:p w14:paraId="6CBD47E8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968" w:type="dxa"/>
            <w:vAlign w:val="center"/>
          </w:tcPr>
          <w:p w14:paraId="347C7E2D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Usuario con acceso; Publicación existente cuando se solicite información específica</w:t>
            </w:r>
          </w:p>
        </w:tc>
      </w:tr>
    </w:tbl>
    <w:p w14:paraId="798A347D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711AE2">
        <w:rPr>
          <w:rFonts w:ascii="Arial" w:hAnsi="Arial" w:cs="Arial"/>
          <w:color w:val="auto"/>
          <w:sz w:val="24"/>
          <w:szCs w:val="24"/>
        </w:rPr>
        <w:lastRenderedPageBreak/>
        <w:t>Flujo</w:t>
      </w:r>
      <w:proofErr w:type="spellEnd"/>
      <w:r w:rsidRPr="00711AE2">
        <w:rPr>
          <w:rFonts w:ascii="Arial" w:hAnsi="Arial" w:cs="Arial"/>
          <w:color w:val="auto"/>
          <w:sz w:val="24"/>
          <w:szCs w:val="24"/>
        </w:rPr>
        <w:t xml:space="preserve"> principal</w:t>
      </w:r>
    </w:p>
    <w:p w14:paraId="460C8A2F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1. El usuario pregunta sobre una publicación o sus comentarios.</w:t>
      </w:r>
    </w:p>
    <w:p w14:paraId="6A1E00C4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2. El agente consulta la información disponible.</w:t>
      </w:r>
    </w:p>
    <w:p w14:paraId="1C105B49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3. El agente responde en lenguaje natural o resume los comentarios.</w:t>
      </w:r>
    </w:p>
    <w:p w14:paraId="3A8AD191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4. Si hace referencia a una publicación, incluye su enlace.</w:t>
      </w:r>
    </w:p>
    <w:p w14:paraId="7A967D8A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5. El agente conserva el contexto del hilo para permitir una pregunta de seguimiento.</w:t>
      </w:r>
    </w:p>
    <w:p w14:paraId="7A5B1D7A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Flujos alternos / excepciones</w:t>
      </w:r>
    </w:p>
    <w:p w14:paraId="1486C563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Información no disponible → el agente no debe inventarla; debe indicar la limitación.</w:t>
      </w:r>
    </w:p>
    <w:p w14:paraId="114F2861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Publicación no encontrada → informar que no se encontró.</w:t>
      </w:r>
    </w:p>
    <w:p w14:paraId="24CCDAAC" w14:textId="77777777" w:rsidR="00C50421" w:rsidRPr="00711AE2" w:rsidRDefault="00000000" w:rsidP="00711AE2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CU-05.08 · Rechazar temas fuera de alcance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1AE2" w:rsidRPr="00711AE2" w14:paraId="0508D69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1EDAC42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Campo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75F64D85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Detalle</w:t>
            </w:r>
          </w:p>
        </w:tc>
      </w:tr>
      <w:tr w:rsidR="00711AE2" w:rsidRPr="00711AE2" w14:paraId="77C04543" w14:textId="77777777">
        <w:trPr>
          <w:jc w:val="center"/>
        </w:trPr>
        <w:tc>
          <w:tcPr>
            <w:tcW w:w="4968" w:type="dxa"/>
            <w:vAlign w:val="center"/>
          </w:tcPr>
          <w:p w14:paraId="3F1D084B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Actor(es)</w:t>
            </w:r>
          </w:p>
        </w:tc>
        <w:tc>
          <w:tcPr>
            <w:tcW w:w="4968" w:type="dxa"/>
            <w:vAlign w:val="center"/>
          </w:tcPr>
          <w:p w14:paraId="57D3E9E1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Usuario + Agente de IA</w:t>
            </w:r>
          </w:p>
        </w:tc>
      </w:tr>
      <w:tr w:rsidR="00711AE2" w:rsidRPr="00711AE2" w14:paraId="4A0113F9" w14:textId="77777777">
        <w:trPr>
          <w:jc w:val="center"/>
        </w:trPr>
        <w:tc>
          <w:tcPr>
            <w:tcW w:w="4968" w:type="dxa"/>
            <w:vAlign w:val="center"/>
          </w:tcPr>
          <w:p w14:paraId="262E0417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Requerimientos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asociados</w:t>
            </w:r>
            <w:proofErr w:type="spellEnd"/>
          </w:p>
        </w:tc>
        <w:tc>
          <w:tcPr>
            <w:tcW w:w="4968" w:type="dxa"/>
            <w:vAlign w:val="center"/>
          </w:tcPr>
          <w:p w14:paraId="4E5FBDCC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RF-IA-2</w:t>
            </w:r>
          </w:p>
        </w:tc>
      </w:tr>
      <w:tr w:rsidR="00711AE2" w:rsidRPr="00711AE2" w14:paraId="1DF969B6" w14:textId="77777777">
        <w:trPr>
          <w:jc w:val="center"/>
        </w:trPr>
        <w:tc>
          <w:tcPr>
            <w:tcW w:w="4968" w:type="dxa"/>
            <w:vAlign w:val="center"/>
          </w:tcPr>
          <w:p w14:paraId="266821A2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968" w:type="dxa"/>
            <w:vAlign w:val="center"/>
          </w:tcPr>
          <w:p w14:paraId="03DF0618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Impedir que el agente trate temas no relacionados con el sistema.</w:t>
            </w:r>
          </w:p>
        </w:tc>
      </w:tr>
      <w:tr w:rsidR="00711AE2" w:rsidRPr="00711AE2" w14:paraId="0D24C1F9" w14:textId="77777777">
        <w:trPr>
          <w:jc w:val="center"/>
        </w:trPr>
        <w:tc>
          <w:tcPr>
            <w:tcW w:w="4968" w:type="dxa"/>
            <w:vAlign w:val="center"/>
          </w:tcPr>
          <w:p w14:paraId="04593E4B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968" w:type="dxa"/>
            <w:vAlign w:val="center"/>
          </w:tcPr>
          <w:p w14:paraId="6EB7682F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Usuario con acceso</w:t>
            </w:r>
          </w:p>
        </w:tc>
      </w:tr>
    </w:tbl>
    <w:p w14:paraId="56321A57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711AE2">
        <w:rPr>
          <w:rFonts w:ascii="Arial" w:hAnsi="Arial" w:cs="Arial"/>
          <w:color w:val="auto"/>
          <w:sz w:val="24"/>
          <w:szCs w:val="24"/>
        </w:rPr>
        <w:t>Flujo</w:t>
      </w:r>
      <w:proofErr w:type="spellEnd"/>
      <w:r w:rsidRPr="00711AE2">
        <w:rPr>
          <w:rFonts w:ascii="Arial" w:hAnsi="Arial" w:cs="Arial"/>
          <w:color w:val="auto"/>
          <w:sz w:val="24"/>
          <w:szCs w:val="24"/>
        </w:rPr>
        <w:t xml:space="preserve"> principal</w:t>
      </w:r>
    </w:p>
    <w:p w14:paraId="5B294DE0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1. El usuario realiza una consulta no relacionada con la plataforma.</w:t>
      </w:r>
    </w:p>
    <w:p w14:paraId="5A9D7526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2. El agente identifica que está fuera de alcance.</w:t>
      </w:r>
    </w:p>
    <w:p w14:paraId="65A4066C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3. El agente responde con el mensaje de restricción correspondiente.</w:t>
      </w:r>
    </w:p>
    <w:p w14:paraId="60975258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4. No ejecuta acciones administrativas ni genera una respuesta fuera del propósito definido.</w:t>
      </w:r>
    </w:p>
    <w:p w14:paraId="283EF680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Flujos alternos / excepciones</w:t>
      </w:r>
    </w:p>
    <w:p w14:paraId="128361FF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La detección de tema ajeno no debe afectar el hilo ni la disponibilidad del sistema.</w:t>
      </w:r>
    </w:p>
    <w:p w14:paraId="555330C7" w14:textId="77777777" w:rsidR="00C50421" w:rsidRPr="00711AE2" w:rsidRDefault="00000000" w:rsidP="00711AE2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CU-05.09 · Crear y mantener hilo de conversación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1AE2" w:rsidRPr="00711AE2" w14:paraId="39B71179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3832485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Campo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91D078B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Detalle</w:t>
            </w:r>
          </w:p>
        </w:tc>
      </w:tr>
      <w:tr w:rsidR="00711AE2" w:rsidRPr="00711AE2" w14:paraId="0AD7DE69" w14:textId="77777777">
        <w:trPr>
          <w:jc w:val="center"/>
        </w:trPr>
        <w:tc>
          <w:tcPr>
            <w:tcW w:w="4968" w:type="dxa"/>
            <w:vAlign w:val="center"/>
          </w:tcPr>
          <w:p w14:paraId="3F262EB7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Actor(es)</w:t>
            </w:r>
          </w:p>
        </w:tc>
        <w:tc>
          <w:tcPr>
            <w:tcW w:w="4968" w:type="dxa"/>
            <w:vAlign w:val="center"/>
          </w:tcPr>
          <w:p w14:paraId="36DB0191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Usuario + Agente de IA</w:t>
            </w:r>
          </w:p>
        </w:tc>
      </w:tr>
      <w:tr w:rsidR="00711AE2" w:rsidRPr="00711AE2" w14:paraId="37DC2F79" w14:textId="77777777">
        <w:trPr>
          <w:jc w:val="center"/>
        </w:trPr>
        <w:tc>
          <w:tcPr>
            <w:tcW w:w="4968" w:type="dxa"/>
            <w:vAlign w:val="center"/>
          </w:tcPr>
          <w:p w14:paraId="167C279B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Requerimientos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asociados</w:t>
            </w:r>
            <w:proofErr w:type="spellEnd"/>
          </w:p>
        </w:tc>
        <w:tc>
          <w:tcPr>
            <w:tcW w:w="4968" w:type="dxa"/>
            <w:vAlign w:val="center"/>
          </w:tcPr>
          <w:p w14:paraId="34082765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RF-IA-6, RF-IA-7</w:t>
            </w:r>
          </w:p>
        </w:tc>
      </w:tr>
      <w:tr w:rsidR="00711AE2" w:rsidRPr="00711AE2" w14:paraId="3F0D76C0" w14:textId="77777777">
        <w:trPr>
          <w:jc w:val="center"/>
        </w:trPr>
        <w:tc>
          <w:tcPr>
            <w:tcW w:w="4968" w:type="dxa"/>
            <w:vAlign w:val="center"/>
          </w:tcPr>
          <w:p w14:paraId="1516105F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968" w:type="dxa"/>
            <w:vAlign w:val="center"/>
          </w:tcPr>
          <w:p w14:paraId="0A7ED712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Gestionar el contexto temporal de una conversación con el agente.</w:t>
            </w:r>
          </w:p>
        </w:tc>
      </w:tr>
      <w:tr w:rsidR="00711AE2" w:rsidRPr="00711AE2" w14:paraId="60B0F4E6" w14:textId="77777777">
        <w:trPr>
          <w:jc w:val="center"/>
        </w:trPr>
        <w:tc>
          <w:tcPr>
            <w:tcW w:w="4968" w:type="dxa"/>
            <w:vAlign w:val="center"/>
          </w:tcPr>
          <w:p w14:paraId="029179D9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lastRenderedPageBreak/>
              <w:t>Precondiciones</w:t>
            </w:r>
            <w:proofErr w:type="spellEnd"/>
          </w:p>
        </w:tc>
        <w:tc>
          <w:tcPr>
            <w:tcW w:w="4968" w:type="dxa"/>
            <w:vAlign w:val="center"/>
          </w:tcPr>
          <w:p w14:paraId="21FC21FF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Usuario con acceso</w:t>
            </w:r>
          </w:p>
        </w:tc>
      </w:tr>
    </w:tbl>
    <w:p w14:paraId="7FB01469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711AE2">
        <w:rPr>
          <w:rFonts w:ascii="Arial" w:hAnsi="Arial" w:cs="Arial"/>
          <w:color w:val="auto"/>
          <w:sz w:val="24"/>
          <w:szCs w:val="24"/>
        </w:rPr>
        <w:t>Flujo</w:t>
      </w:r>
      <w:proofErr w:type="spellEnd"/>
      <w:r w:rsidRPr="00711AE2">
        <w:rPr>
          <w:rFonts w:ascii="Arial" w:hAnsi="Arial" w:cs="Arial"/>
          <w:color w:val="auto"/>
          <w:sz w:val="24"/>
          <w:szCs w:val="24"/>
        </w:rPr>
        <w:t xml:space="preserve"> principal</w:t>
      </w:r>
    </w:p>
    <w:p w14:paraId="210BFFD3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1. El usuario envía el primer mensaje.</w:t>
      </w:r>
    </w:p>
    <w:p w14:paraId="646208E8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2. El sistema crea un hilo asociado al usuario.</w:t>
      </w:r>
    </w:p>
    <w:p w14:paraId="1FFCA285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3. Los mensajes posteriores de esa sesión se almacenan en el hilo.</w:t>
      </w:r>
    </w:p>
    <w:p w14:paraId="39F393EB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4. El agente usa el contexto para refinar consultas anteriores.</w:t>
      </w:r>
    </w:p>
    <w:p w14:paraId="507E82C6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5. Al cerrar la página/aplicación, el hilo finaliza.</w:t>
      </w:r>
    </w:p>
    <w:p w14:paraId="206BCF0E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6. Al abrir nuevamente, el usuario inicia un chat en blanco.</w:t>
      </w:r>
    </w:p>
    <w:p w14:paraId="62F31FDB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Flujos alternos / excepciones</w:t>
      </w:r>
    </w:p>
    <w:p w14:paraId="2419F13F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Sin hilo activo → el primer mensaje crea uno nuevo.</w:t>
      </w:r>
    </w:p>
    <w:p w14:paraId="1248CBD1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No se debe reutilizar el contexto de una sesión anterior al reabrir.</w:t>
      </w:r>
    </w:p>
    <w:p w14:paraId="0DBFC0CF" w14:textId="77777777" w:rsidR="00C50421" w:rsidRPr="00711AE2" w:rsidRDefault="00000000" w:rsidP="00711AE2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CU-05.10 · Guiar al usuario en funciones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1AE2" w:rsidRPr="00711AE2" w14:paraId="02F27FE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0547B4D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Campo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140AF1FF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Detalle</w:t>
            </w:r>
          </w:p>
        </w:tc>
      </w:tr>
      <w:tr w:rsidR="00711AE2" w:rsidRPr="00711AE2" w14:paraId="5CBFF5E4" w14:textId="77777777">
        <w:trPr>
          <w:jc w:val="center"/>
        </w:trPr>
        <w:tc>
          <w:tcPr>
            <w:tcW w:w="4968" w:type="dxa"/>
            <w:vAlign w:val="center"/>
          </w:tcPr>
          <w:p w14:paraId="2C20B614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Actor(es)</w:t>
            </w:r>
          </w:p>
        </w:tc>
        <w:tc>
          <w:tcPr>
            <w:tcW w:w="4968" w:type="dxa"/>
            <w:vAlign w:val="center"/>
          </w:tcPr>
          <w:p w14:paraId="7DF5E0DA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Usuario + Agente de IA</w:t>
            </w:r>
          </w:p>
        </w:tc>
      </w:tr>
      <w:tr w:rsidR="00711AE2" w:rsidRPr="00711AE2" w14:paraId="29593A66" w14:textId="77777777">
        <w:trPr>
          <w:jc w:val="center"/>
        </w:trPr>
        <w:tc>
          <w:tcPr>
            <w:tcW w:w="4968" w:type="dxa"/>
            <w:vAlign w:val="center"/>
          </w:tcPr>
          <w:p w14:paraId="4B491ED8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Requerimientos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asociados</w:t>
            </w:r>
            <w:proofErr w:type="spellEnd"/>
          </w:p>
        </w:tc>
        <w:tc>
          <w:tcPr>
            <w:tcW w:w="4968" w:type="dxa"/>
            <w:vAlign w:val="center"/>
          </w:tcPr>
          <w:p w14:paraId="4F311757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RF-IA-9</w:t>
            </w:r>
          </w:p>
        </w:tc>
      </w:tr>
      <w:tr w:rsidR="00711AE2" w:rsidRPr="00711AE2" w14:paraId="7B9198E0" w14:textId="77777777">
        <w:trPr>
          <w:jc w:val="center"/>
        </w:trPr>
        <w:tc>
          <w:tcPr>
            <w:tcW w:w="4968" w:type="dxa"/>
            <w:vAlign w:val="center"/>
          </w:tcPr>
          <w:p w14:paraId="5F223411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968" w:type="dxa"/>
            <w:vAlign w:val="center"/>
          </w:tcPr>
          <w:p w14:paraId="3E346849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Orientar al usuario sobre ciertas funciones de la aplicación cuando lo solicite.</w:t>
            </w:r>
          </w:p>
        </w:tc>
      </w:tr>
      <w:tr w:rsidR="00711AE2" w:rsidRPr="00711AE2" w14:paraId="0B2318E9" w14:textId="77777777">
        <w:trPr>
          <w:jc w:val="center"/>
        </w:trPr>
        <w:tc>
          <w:tcPr>
            <w:tcW w:w="4968" w:type="dxa"/>
            <w:vAlign w:val="center"/>
          </w:tcPr>
          <w:p w14:paraId="1BA2B9D8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968" w:type="dxa"/>
            <w:vAlign w:val="center"/>
          </w:tcPr>
          <w:p w14:paraId="4CC05FAC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Usuario con acceso</w:t>
            </w:r>
          </w:p>
        </w:tc>
      </w:tr>
    </w:tbl>
    <w:p w14:paraId="5C7F6ACD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711AE2">
        <w:rPr>
          <w:rFonts w:ascii="Arial" w:hAnsi="Arial" w:cs="Arial"/>
          <w:color w:val="auto"/>
          <w:sz w:val="24"/>
          <w:szCs w:val="24"/>
        </w:rPr>
        <w:t>Flujo</w:t>
      </w:r>
      <w:proofErr w:type="spellEnd"/>
      <w:r w:rsidRPr="00711AE2">
        <w:rPr>
          <w:rFonts w:ascii="Arial" w:hAnsi="Arial" w:cs="Arial"/>
          <w:color w:val="auto"/>
          <w:sz w:val="24"/>
          <w:szCs w:val="24"/>
        </w:rPr>
        <w:t xml:space="preserve"> principal</w:t>
      </w:r>
    </w:p>
    <w:p w14:paraId="1F31113E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1. El usuario pregunta cómo realizar una función de la aplicación.</w:t>
      </w:r>
    </w:p>
    <w:p w14:paraId="386F380A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2. El agente identifica la función solicitada.</w:t>
      </w:r>
    </w:p>
    <w:p w14:paraId="1DC59A2C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3. El agente proporciona una guía acorde con las funciones disponibles.</w:t>
      </w:r>
    </w:p>
    <w:p w14:paraId="40B848D9" w14:textId="77777777" w:rsidR="00C50421" w:rsidRPr="00711AE2" w:rsidRDefault="00000000" w:rsidP="00711AE2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4. Si la función no existe o la solicitud está fuera de alcance, lo informa.</w:t>
      </w:r>
    </w:p>
    <w:p w14:paraId="78CF95E1" w14:textId="77777777" w:rsidR="00C50421" w:rsidRPr="00711AE2" w:rsidRDefault="00000000" w:rsidP="00711AE2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Flujos alternos / excepciones</w:t>
      </w:r>
    </w:p>
    <w:p w14:paraId="4EB5CBE7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El agente guía; no ejecuta por sí mismo acciones administrativas sensibles.</w:t>
      </w:r>
    </w:p>
    <w:p w14:paraId="2F5C3DCD" w14:textId="77777777" w:rsidR="00C50421" w:rsidRPr="00711AE2" w:rsidRDefault="00000000" w:rsidP="00711AE2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7. Matriz de trazabilidad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1AE2" w:rsidRPr="00711AE2" w14:paraId="3DAD5073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0BBB5FF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Requisito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C41A6EB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Caso(s) de uso</w:t>
            </w:r>
          </w:p>
        </w:tc>
      </w:tr>
      <w:tr w:rsidR="00711AE2" w:rsidRPr="00711AE2" w14:paraId="5CCFD8FB" w14:textId="77777777">
        <w:trPr>
          <w:jc w:val="center"/>
        </w:trPr>
        <w:tc>
          <w:tcPr>
            <w:tcW w:w="4968" w:type="dxa"/>
            <w:vAlign w:val="center"/>
          </w:tcPr>
          <w:p w14:paraId="3CF4313B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RF-RPCC-1 / 2 / 3</w:t>
            </w:r>
          </w:p>
        </w:tc>
        <w:tc>
          <w:tcPr>
            <w:tcW w:w="4968" w:type="dxa"/>
            <w:vAlign w:val="center"/>
          </w:tcPr>
          <w:p w14:paraId="7F117C05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CU-05.01</w:t>
            </w:r>
          </w:p>
        </w:tc>
      </w:tr>
      <w:tr w:rsidR="00711AE2" w:rsidRPr="00711AE2" w14:paraId="1C5152C7" w14:textId="77777777">
        <w:trPr>
          <w:jc w:val="center"/>
        </w:trPr>
        <w:tc>
          <w:tcPr>
            <w:tcW w:w="4968" w:type="dxa"/>
            <w:vAlign w:val="center"/>
          </w:tcPr>
          <w:p w14:paraId="2CC3F71E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RF-RPCC-4 / 5 / 6 / 7 / 10</w:t>
            </w:r>
          </w:p>
        </w:tc>
        <w:tc>
          <w:tcPr>
            <w:tcW w:w="4968" w:type="dxa"/>
            <w:vAlign w:val="center"/>
          </w:tcPr>
          <w:p w14:paraId="74EBFCE2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CU-05.03</w:t>
            </w:r>
          </w:p>
        </w:tc>
      </w:tr>
      <w:tr w:rsidR="00711AE2" w:rsidRPr="00711AE2" w14:paraId="27C74959" w14:textId="77777777">
        <w:trPr>
          <w:jc w:val="center"/>
        </w:trPr>
        <w:tc>
          <w:tcPr>
            <w:tcW w:w="4968" w:type="dxa"/>
            <w:vAlign w:val="center"/>
          </w:tcPr>
          <w:p w14:paraId="76E16CB0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lastRenderedPageBreak/>
              <w:t>RF-RPCC-8 / 9</w:t>
            </w:r>
          </w:p>
        </w:tc>
        <w:tc>
          <w:tcPr>
            <w:tcW w:w="4968" w:type="dxa"/>
            <w:vAlign w:val="center"/>
          </w:tcPr>
          <w:p w14:paraId="41139852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CU-05.04</w:t>
            </w:r>
          </w:p>
        </w:tc>
      </w:tr>
      <w:tr w:rsidR="00711AE2" w:rsidRPr="00711AE2" w14:paraId="499E5C45" w14:textId="77777777">
        <w:trPr>
          <w:jc w:val="center"/>
        </w:trPr>
        <w:tc>
          <w:tcPr>
            <w:tcW w:w="4968" w:type="dxa"/>
            <w:vAlign w:val="center"/>
          </w:tcPr>
          <w:p w14:paraId="2355A0B8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RF-RPCC-11 / 12</w:t>
            </w:r>
          </w:p>
        </w:tc>
        <w:tc>
          <w:tcPr>
            <w:tcW w:w="4968" w:type="dxa"/>
            <w:vAlign w:val="center"/>
          </w:tcPr>
          <w:p w14:paraId="27036DF7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CU-05.01</w:t>
            </w:r>
          </w:p>
        </w:tc>
      </w:tr>
      <w:tr w:rsidR="00711AE2" w:rsidRPr="00711AE2" w14:paraId="1F9BA548" w14:textId="77777777">
        <w:trPr>
          <w:jc w:val="center"/>
        </w:trPr>
        <w:tc>
          <w:tcPr>
            <w:tcW w:w="4968" w:type="dxa"/>
            <w:vAlign w:val="center"/>
          </w:tcPr>
          <w:p w14:paraId="5B469E1A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RF-RPCC-13</w:t>
            </w:r>
          </w:p>
        </w:tc>
        <w:tc>
          <w:tcPr>
            <w:tcW w:w="4968" w:type="dxa"/>
            <w:vAlign w:val="center"/>
          </w:tcPr>
          <w:p w14:paraId="3F2C3FE2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CU-05.02</w:t>
            </w:r>
          </w:p>
        </w:tc>
      </w:tr>
      <w:tr w:rsidR="00711AE2" w:rsidRPr="00711AE2" w14:paraId="4D09C64A" w14:textId="77777777">
        <w:trPr>
          <w:jc w:val="center"/>
        </w:trPr>
        <w:tc>
          <w:tcPr>
            <w:tcW w:w="4968" w:type="dxa"/>
            <w:vAlign w:val="center"/>
          </w:tcPr>
          <w:p w14:paraId="31208F60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RF-RPCC-14</w:t>
            </w:r>
          </w:p>
        </w:tc>
        <w:tc>
          <w:tcPr>
            <w:tcW w:w="4968" w:type="dxa"/>
            <w:vAlign w:val="center"/>
          </w:tcPr>
          <w:p w14:paraId="49293602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CU-05.05</w:t>
            </w:r>
          </w:p>
        </w:tc>
      </w:tr>
      <w:tr w:rsidR="00711AE2" w:rsidRPr="00711AE2" w14:paraId="144D8F19" w14:textId="77777777">
        <w:trPr>
          <w:jc w:val="center"/>
        </w:trPr>
        <w:tc>
          <w:tcPr>
            <w:tcW w:w="4968" w:type="dxa"/>
            <w:vAlign w:val="center"/>
          </w:tcPr>
          <w:p w14:paraId="0B08DD60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RF-GC-3 / RF-GC-16 / RF-AUTH-14</w:t>
            </w:r>
          </w:p>
        </w:tc>
        <w:tc>
          <w:tcPr>
            <w:tcW w:w="4968" w:type="dxa"/>
            <w:vAlign w:val="center"/>
          </w:tcPr>
          <w:p w14:paraId="6E217334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CU-05.05</w:t>
            </w:r>
          </w:p>
        </w:tc>
      </w:tr>
      <w:tr w:rsidR="00711AE2" w:rsidRPr="00711AE2" w14:paraId="49F5B800" w14:textId="77777777">
        <w:trPr>
          <w:jc w:val="center"/>
        </w:trPr>
        <w:tc>
          <w:tcPr>
            <w:tcW w:w="4968" w:type="dxa"/>
            <w:vAlign w:val="center"/>
          </w:tcPr>
          <w:p w14:paraId="7E7779A3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RF-IA-1 / 3 / 5 / 8</w:t>
            </w:r>
          </w:p>
        </w:tc>
        <w:tc>
          <w:tcPr>
            <w:tcW w:w="4968" w:type="dxa"/>
            <w:vAlign w:val="center"/>
          </w:tcPr>
          <w:p w14:paraId="48824DF6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CU-05.06</w:t>
            </w:r>
          </w:p>
        </w:tc>
      </w:tr>
      <w:tr w:rsidR="00711AE2" w:rsidRPr="00711AE2" w14:paraId="4852A9CC" w14:textId="77777777">
        <w:trPr>
          <w:jc w:val="center"/>
        </w:trPr>
        <w:tc>
          <w:tcPr>
            <w:tcW w:w="4968" w:type="dxa"/>
            <w:vAlign w:val="center"/>
          </w:tcPr>
          <w:p w14:paraId="72A0A579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RF-IA-1 / 4 / 5 / 7</w:t>
            </w:r>
          </w:p>
        </w:tc>
        <w:tc>
          <w:tcPr>
            <w:tcW w:w="4968" w:type="dxa"/>
            <w:vAlign w:val="center"/>
          </w:tcPr>
          <w:p w14:paraId="17F90C1E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CU-05.07</w:t>
            </w:r>
          </w:p>
        </w:tc>
      </w:tr>
      <w:tr w:rsidR="00711AE2" w:rsidRPr="00711AE2" w14:paraId="4F3FADB0" w14:textId="77777777">
        <w:trPr>
          <w:jc w:val="center"/>
        </w:trPr>
        <w:tc>
          <w:tcPr>
            <w:tcW w:w="4968" w:type="dxa"/>
            <w:vAlign w:val="center"/>
          </w:tcPr>
          <w:p w14:paraId="2648DB37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RF-IA-2</w:t>
            </w:r>
          </w:p>
        </w:tc>
        <w:tc>
          <w:tcPr>
            <w:tcW w:w="4968" w:type="dxa"/>
            <w:vAlign w:val="center"/>
          </w:tcPr>
          <w:p w14:paraId="540E9A3B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CU-05.08</w:t>
            </w:r>
          </w:p>
        </w:tc>
      </w:tr>
      <w:tr w:rsidR="00711AE2" w:rsidRPr="00711AE2" w14:paraId="3F1BA827" w14:textId="77777777">
        <w:trPr>
          <w:jc w:val="center"/>
        </w:trPr>
        <w:tc>
          <w:tcPr>
            <w:tcW w:w="4968" w:type="dxa"/>
            <w:vAlign w:val="center"/>
          </w:tcPr>
          <w:p w14:paraId="58F71420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RF-IA-6 / 7</w:t>
            </w:r>
          </w:p>
        </w:tc>
        <w:tc>
          <w:tcPr>
            <w:tcW w:w="4968" w:type="dxa"/>
            <w:vAlign w:val="center"/>
          </w:tcPr>
          <w:p w14:paraId="19CBEBA4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CU-05.09</w:t>
            </w:r>
          </w:p>
        </w:tc>
      </w:tr>
      <w:tr w:rsidR="00711AE2" w:rsidRPr="00711AE2" w14:paraId="0D552F8E" w14:textId="77777777">
        <w:trPr>
          <w:jc w:val="center"/>
        </w:trPr>
        <w:tc>
          <w:tcPr>
            <w:tcW w:w="4968" w:type="dxa"/>
            <w:vAlign w:val="center"/>
          </w:tcPr>
          <w:p w14:paraId="230EB524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RF-IA-9</w:t>
            </w:r>
          </w:p>
        </w:tc>
        <w:tc>
          <w:tcPr>
            <w:tcW w:w="4968" w:type="dxa"/>
            <w:vAlign w:val="center"/>
          </w:tcPr>
          <w:p w14:paraId="0647D8CF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CU-05.10</w:t>
            </w:r>
          </w:p>
        </w:tc>
      </w:tr>
    </w:tbl>
    <w:p w14:paraId="180E1076" w14:textId="77777777" w:rsidR="00C50421" w:rsidRPr="00711AE2" w:rsidRDefault="00000000" w:rsidP="00711AE2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8. Límites del agente de IA y escalamiento a persona</w:t>
      </w:r>
    </w:p>
    <w:p w14:paraId="6E9A4958" w14:textId="77777777" w:rsidR="00C50421" w:rsidRPr="00711AE2" w:rsidRDefault="00000000" w:rsidP="00711AE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Con base en los RF del anteproyecto, el agente de IA se define como un componente de asistencia y consulta. Su frontera funcional termina cuando una operación requiere una decisión de moderación o una modificación del estado de una cuenta/publicación/comentario. Esas acciones pertenecen al administrador.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1AE2" w:rsidRPr="00711AE2" w14:paraId="09940571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FFCA3F0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Puede hacer el agente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A2A087B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b/>
                <w:sz w:val="24"/>
                <w:szCs w:val="24"/>
              </w:rPr>
              <w:t>No debe hacer el agente</w:t>
            </w:r>
          </w:p>
        </w:tc>
      </w:tr>
      <w:tr w:rsidR="00711AE2" w:rsidRPr="00711AE2" w14:paraId="2A04B9A1" w14:textId="77777777">
        <w:trPr>
          <w:jc w:val="center"/>
        </w:trPr>
        <w:tc>
          <w:tcPr>
            <w:tcW w:w="4968" w:type="dxa"/>
            <w:vAlign w:val="center"/>
          </w:tcPr>
          <w:p w14:paraId="0EA180B8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 xml:space="preserve">Responder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dudas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sobre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inmuebles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en lenguaje natural.</w:t>
            </w:r>
          </w:p>
        </w:tc>
        <w:tc>
          <w:tcPr>
            <w:tcW w:w="4968" w:type="dxa"/>
            <w:vAlign w:val="center"/>
          </w:tcPr>
          <w:p w14:paraId="64D3BCF4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Aceptar o rechazar reportes.</w:t>
            </w:r>
          </w:p>
        </w:tc>
      </w:tr>
      <w:tr w:rsidR="00711AE2" w:rsidRPr="00711AE2" w14:paraId="0CBB0C86" w14:textId="77777777">
        <w:trPr>
          <w:jc w:val="center"/>
        </w:trPr>
        <w:tc>
          <w:tcPr>
            <w:tcW w:w="4968" w:type="dxa"/>
            <w:vAlign w:val="center"/>
          </w:tcPr>
          <w:p w14:paraId="125218ED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Buscar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recomendar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inmuebles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según preferencias.</w:t>
            </w:r>
          </w:p>
        </w:tc>
        <w:tc>
          <w:tcPr>
            <w:tcW w:w="4968" w:type="dxa"/>
            <w:vAlign w:val="center"/>
          </w:tcPr>
          <w:p w14:paraId="729301DA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Ocultar publicaciones como decisión autónoma de moderación.</w:t>
            </w:r>
          </w:p>
        </w:tc>
      </w:tr>
      <w:tr w:rsidR="00711AE2" w:rsidRPr="00711AE2" w14:paraId="7A6824AC" w14:textId="77777777">
        <w:trPr>
          <w:jc w:val="center"/>
        </w:trPr>
        <w:tc>
          <w:tcPr>
            <w:tcW w:w="4968" w:type="dxa"/>
            <w:vAlign w:val="center"/>
          </w:tcPr>
          <w:p w14:paraId="7EDC1BC3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Resumir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comentarios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una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publicación.</w:t>
            </w:r>
          </w:p>
        </w:tc>
        <w:tc>
          <w:tcPr>
            <w:tcW w:w="4968" w:type="dxa"/>
            <w:vAlign w:val="center"/>
          </w:tcPr>
          <w:p w14:paraId="5D21F2B0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Bloquear o suspender cuentas por decisión propia.</w:t>
            </w:r>
          </w:p>
        </w:tc>
      </w:tr>
      <w:tr w:rsidR="00711AE2" w:rsidRPr="00711AE2" w14:paraId="0EC7E8AA" w14:textId="77777777">
        <w:trPr>
          <w:jc w:val="center"/>
        </w:trPr>
        <w:tc>
          <w:tcPr>
            <w:tcW w:w="4968" w:type="dxa"/>
            <w:vAlign w:val="center"/>
          </w:tcPr>
          <w:p w14:paraId="0853D96B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Referenciar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publicaciones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con sus enlaces.</w:t>
            </w:r>
          </w:p>
        </w:tc>
        <w:tc>
          <w:tcPr>
            <w:tcW w:w="4968" w:type="dxa"/>
            <w:vAlign w:val="center"/>
          </w:tcPr>
          <w:p w14:paraId="13C885F6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Cambiar estados administrativos.</w:t>
            </w:r>
          </w:p>
        </w:tc>
      </w:tr>
      <w:tr w:rsidR="00711AE2" w:rsidRPr="00711AE2" w14:paraId="39ADE745" w14:textId="77777777">
        <w:trPr>
          <w:jc w:val="center"/>
        </w:trPr>
        <w:tc>
          <w:tcPr>
            <w:tcW w:w="4968" w:type="dxa"/>
            <w:vAlign w:val="center"/>
          </w:tcPr>
          <w:p w14:paraId="26358160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Mantener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contexto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del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hilo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activo.</w:t>
            </w:r>
          </w:p>
        </w:tc>
        <w:tc>
          <w:tcPr>
            <w:tcW w:w="4968" w:type="dxa"/>
            <w:vAlign w:val="center"/>
          </w:tcPr>
          <w:p w14:paraId="6DB0FB84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Sustituir la revisión humana de un reporte.</w:t>
            </w:r>
          </w:p>
        </w:tc>
      </w:tr>
      <w:tr w:rsidR="00711AE2" w:rsidRPr="00711AE2" w14:paraId="28B64E4A" w14:textId="77777777">
        <w:trPr>
          <w:jc w:val="center"/>
        </w:trPr>
        <w:tc>
          <w:tcPr>
            <w:tcW w:w="4968" w:type="dxa"/>
            <w:vAlign w:val="center"/>
          </w:tcPr>
          <w:p w14:paraId="5F8E26B2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Guiar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sobre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ciertas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11AE2">
              <w:rPr>
                <w:rFonts w:ascii="Arial" w:hAnsi="Arial" w:cs="Arial"/>
                <w:sz w:val="24"/>
                <w:szCs w:val="24"/>
              </w:rPr>
              <w:t>funciones</w:t>
            </w:r>
            <w:proofErr w:type="spellEnd"/>
            <w:r w:rsidRPr="00711AE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968" w:type="dxa"/>
            <w:vAlign w:val="center"/>
          </w:tcPr>
          <w:p w14:paraId="6B6F5254" w14:textId="77777777" w:rsidR="00C50421" w:rsidRPr="00711AE2" w:rsidRDefault="00000000" w:rsidP="00711AE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1AE2">
              <w:rPr>
                <w:rFonts w:ascii="Arial" w:hAnsi="Arial" w:cs="Arial"/>
                <w:sz w:val="24"/>
                <w:szCs w:val="24"/>
              </w:rPr>
              <w:t>Actuar como representante legal o garantizar la fiabilidad de una publicación.</w:t>
            </w:r>
          </w:p>
        </w:tc>
      </w:tr>
    </w:tbl>
    <w:p w14:paraId="74E62467" w14:textId="77777777" w:rsidR="00C50421" w:rsidRPr="00711AE2" w:rsidRDefault="00000000" w:rsidP="00711AE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 xml:space="preserve">Regla de </w:t>
      </w:r>
      <w:proofErr w:type="spellStart"/>
      <w:r w:rsidRPr="00711AE2">
        <w:rPr>
          <w:rFonts w:ascii="Arial" w:hAnsi="Arial" w:cs="Arial"/>
          <w:sz w:val="24"/>
          <w:szCs w:val="24"/>
        </w:rPr>
        <w:t>intervención</w:t>
      </w:r>
      <w:proofErr w:type="spellEnd"/>
      <w:r w:rsidRPr="00711A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1AE2">
        <w:rPr>
          <w:rFonts w:ascii="Arial" w:hAnsi="Arial" w:cs="Arial"/>
          <w:sz w:val="24"/>
          <w:szCs w:val="24"/>
        </w:rPr>
        <w:t>humana</w:t>
      </w:r>
      <w:proofErr w:type="spellEnd"/>
      <w:r w:rsidRPr="00711AE2">
        <w:rPr>
          <w:rFonts w:ascii="Arial" w:hAnsi="Arial" w:cs="Arial"/>
          <w:sz w:val="24"/>
          <w:szCs w:val="24"/>
        </w:rPr>
        <w:t>: cuando el flujo llega a la evaluación, aceptación/rechazo o aplicación de una medida sobre un reporte, la decisión debe quedar en manos del Administrador. El agente puede apoyar mostrando información o resúmenes, pero no toma la decisión final.</w:t>
      </w:r>
    </w:p>
    <w:p w14:paraId="3C0F741C" w14:textId="77777777" w:rsidR="00C50421" w:rsidRPr="00711AE2" w:rsidRDefault="00000000" w:rsidP="00711AE2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lastRenderedPageBreak/>
        <w:t>9. Reglas de implementación comunes para web y móvil</w:t>
      </w:r>
    </w:p>
    <w:p w14:paraId="37E63734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Las reglas de autorización deben aplicarse en backend; la interfaz web y móvil solo debe reflejar permisos y estados.</w:t>
      </w:r>
    </w:p>
    <w:p w14:paraId="15E0A859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Web y Android deben consumir la misma API para que reportes, estados, historiales y respuestas del agente mantengan el mismo comportamiento.</w:t>
      </w:r>
    </w:p>
    <w:p w14:paraId="66A72BBB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Los datos de verificaciones y datos personales deben permanecer restringidos según los requisitos de privacidad.</w:t>
      </w:r>
    </w:p>
    <w:p w14:paraId="36459720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Las comunicaciones deben utilizar HTTPS y las credenciales/proveedores externos deben mantenerse en variables de entorno.</w:t>
      </w:r>
    </w:p>
    <w:p w14:paraId="26C37993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El sistema debe conservar integridad de los datos de publicaciones, cuentas y comentarios y manejar errores sin pérdida de información.</w:t>
      </w:r>
    </w:p>
    <w:p w14:paraId="341BB2CD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Las fechas deben almacenarse en UTC y mostrarse en zona horaria de Torreón con formato dd/mm/aaaa.</w:t>
      </w:r>
    </w:p>
    <w:p w14:paraId="25A7375E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El tiempo de respuesta esperado para solicitudes normales es de máximo 3 segundos; el listado de publicaciones debe usar paginación.</w:t>
      </w:r>
    </w:p>
    <w:p w14:paraId="1B03E346" w14:textId="77777777" w:rsidR="00C50421" w:rsidRPr="00711AE2" w:rsidRDefault="00000000" w:rsidP="00711AE2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10. Criterios de aceptación globales</w:t>
      </w:r>
    </w:p>
    <w:p w14:paraId="7F32AAE6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Un usuario puede reportar una publicación, comentario o cuenta y el sistema impide reportar dos veces el mismo objeto.</w:t>
      </w:r>
    </w:p>
    <w:p w14:paraId="55D33BC7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Cada reporte conserva usuario reportante, objeto, razón y fecha, y comienza sin analizar.</w:t>
      </w:r>
    </w:p>
    <w:p w14:paraId="23A935CF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Un administrador puede consultar, filtrar, abrir detalle y cambiar el estado de los reportes.</w:t>
      </w:r>
    </w:p>
    <w:p w14:paraId="2D820AFC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Un reporte aceptado produce la acción de moderación definida: ocultar publicación/comentario o bloquear la cuenta.</w:t>
      </w:r>
    </w:p>
    <w:p w14:paraId="70EC35A4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Un administrador puede bloquear una cuenta sin que exista un reporte activo, conforme al requerimiento RF-RPCC-14.</w:t>
      </w:r>
    </w:p>
    <w:p w14:paraId="30D2DB73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Una cuenta bloqueada o inactiva no puede iniciar sesión.</w:t>
      </w:r>
    </w:p>
    <w:p w14:paraId="2439A2D2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El agente responde consultas relacionadas con inmuebles, recomienda publicaciones y referencia sus enlaces.</w:t>
      </w:r>
    </w:p>
    <w:p w14:paraId="5228162C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El agente resume comentarios y conserva el contexto del hilo activo.</w:t>
      </w:r>
    </w:p>
    <w:p w14:paraId="66E7858D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El agente informa cuando no hay resultados y rechaza temas no relacionados con el sistema.</w:t>
      </w:r>
    </w:p>
    <w:p w14:paraId="5AFB5DD2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El agente puede orientar sobre ciertas funciones, pero no tiene autoridad de moderación.</w:t>
      </w:r>
    </w:p>
    <w:p w14:paraId="784B14D5" w14:textId="77777777" w:rsidR="00C50421" w:rsidRPr="00711AE2" w:rsidRDefault="00000000" w:rsidP="00711AE2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lastRenderedPageBreak/>
        <w:t>Web y móvil muestran y ejecutan las mismas reglas de negocio mediante la misma API.</w:t>
      </w:r>
    </w:p>
    <w:p w14:paraId="736B1D85" w14:textId="77777777" w:rsidR="00C50421" w:rsidRPr="00711AE2" w:rsidRDefault="00000000" w:rsidP="00711AE2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11AE2">
        <w:rPr>
          <w:rFonts w:ascii="Arial" w:hAnsi="Arial" w:cs="Arial"/>
          <w:color w:val="auto"/>
          <w:sz w:val="24"/>
          <w:szCs w:val="24"/>
        </w:rPr>
        <w:t>11. Base documental y notas</w:t>
      </w:r>
    </w:p>
    <w:p w14:paraId="6F58781E" w14:textId="77777777" w:rsidR="00C50421" w:rsidRPr="00711AE2" w:rsidRDefault="00000000" w:rsidP="00711AE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La especificación se elaboró a partir del documento 'Proyecto Documentación / Anteproyecto' con fecha 04-10-2026, especialmente la definición de roles, requisitos funcionales RF-RPCC, RF-IA, RF-GC y RF-AUTH, además de los requisitos no funcionales de portabilidad, privacidad, seguridad, rendimiento e integridad.</w:t>
      </w:r>
    </w:p>
    <w:p w14:paraId="3004FA08" w14:textId="77777777" w:rsidR="00C50421" w:rsidRPr="00711AE2" w:rsidRDefault="00000000" w:rsidP="00711AE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AE2">
        <w:rPr>
          <w:rFonts w:ascii="Arial" w:hAnsi="Arial" w:cs="Arial"/>
          <w:sz w:val="24"/>
          <w:szCs w:val="24"/>
        </w:rPr>
        <w:t>Nota de interpretación: cuando el documento fuente no asigna explícitamente una acción al agente de IA, esta especificación la mantiene fuera del alcance del agente y reserva las decisiones administrativas al Administrador. Esta separación se deriva de los permisos de R-1/R-2 y de los RF de reportes, moderación y cuenta.</w:t>
      </w:r>
    </w:p>
    <w:sectPr w:rsidR="00C50421" w:rsidRPr="00711AE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7A573" w14:textId="77777777" w:rsidR="0037637F" w:rsidRDefault="003763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07A2B9" w14:textId="77777777" w:rsidR="0037637F" w:rsidRDefault="003763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C9245" w14:textId="77777777" w:rsidR="0037637F" w:rsidRDefault="003763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3EFD04" w14:textId="77777777" w:rsidR="0037637F" w:rsidRDefault="003763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8330976">
    <w:abstractNumId w:val="8"/>
  </w:num>
  <w:num w:numId="2" w16cid:durableId="1884713522">
    <w:abstractNumId w:val="6"/>
  </w:num>
  <w:num w:numId="3" w16cid:durableId="961113482">
    <w:abstractNumId w:val="5"/>
  </w:num>
  <w:num w:numId="4" w16cid:durableId="1190265077">
    <w:abstractNumId w:val="4"/>
  </w:num>
  <w:num w:numId="5" w16cid:durableId="1632634137">
    <w:abstractNumId w:val="7"/>
  </w:num>
  <w:num w:numId="6" w16cid:durableId="730807042">
    <w:abstractNumId w:val="3"/>
  </w:num>
  <w:num w:numId="7" w16cid:durableId="1292444878">
    <w:abstractNumId w:val="2"/>
  </w:num>
  <w:num w:numId="8" w16cid:durableId="1825051487">
    <w:abstractNumId w:val="1"/>
  </w:num>
  <w:num w:numId="9" w16cid:durableId="982151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67D"/>
    <w:rsid w:val="00326F90"/>
    <w:rsid w:val="0037637F"/>
    <w:rsid w:val="00711AE2"/>
    <w:rsid w:val="00AA1D8D"/>
    <w:rsid w:val="00B47730"/>
    <w:rsid w:val="00C504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BB58E"/>
  <w14:defaultImageDpi w14:val="300"/>
  <w15:docId w15:val="{889B7780-6149-4662-AA81-19273A3D0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2508</Words>
  <Characters>13795</Characters>
  <Application>Microsoft Office Word</Application>
  <DocSecurity>0</DocSecurity>
  <Lines>114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Ximena Hernández</cp:lastModifiedBy>
  <cp:revision>2</cp:revision>
  <dcterms:created xsi:type="dcterms:W3CDTF">2013-12-23T23:15:00Z</dcterms:created>
  <dcterms:modified xsi:type="dcterms:W3CDTF">2026-10-10T19:41:00Z</dcterms:modified>
  <cp:category/>
</cp:coreProperties>
</file>