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jc w:val="center"/>
      </w:pPr>
      <w:r>
        <w:rPr>
          <w:rFonts w:ascii="Times New Roman" w:cs="Times New Roman" w:eastAsia="Times New Roman" w:hAnsi="Times New Roman"/>
          <w:b/>
          <w:bCs/>
          <w:sz w:val="24"/>
          <w:szCs w:val="24"/>
        </w:rPr>
        <w:t xml:space="preserve">CitaFácil: Aplicación de Gestión de Citas y Recordatorios</w:t>
      </w:r>
    </w:p>
    <w:p>
      <w:pPr>
        <w:spacing w:line="480"/>
        <w:jc w:val="center"/>
      </w:pPr>
      <w:r>
        <w:rPr>
          <w:rFonts w:ascii="Times New Roman" w:cs="Times New Roman" w:eastAsia="Times New Roman" w:hAnsi="Times New Roman"/>
          <w:sz w:val="24"/>
          <w:szCs w:val="24"/>
        </w:rPr>
        <w:t xml:space="preserve">Informe Final del Proyecto de Aplicación Android (versión 1.0)</w:t>
      </w:r>
    </w:p>
    <w:p>
      <w:pPr>
        <w:spacing w:before="720"/>
      </w:pPr>
    </w:p>
    <w:p>
      <w:pPr>
        <w:spacing w:line="480"/>
        <w:jc w:val="center"/>
      </w:pPr>
      <w:r>
        <w:rPr>
          <w:rFonts w:ascii="Times New Roman" w:cs="Times New Roman" w:eastAsia="Times New Roman" w:hAnsi="Times New Roman"/>
          <w:sz w:val="24"/>
          <w:szCs w:val="24"/>
        </w:rPr>
        <w:t xml:space="preserve">Carlos</w:t>
      </w:r>
    </w:p>
    <w:p>
      <w:pPr>
        <w:spacing w:line="480"/>
        <w:jc w:val="center"/>
      </w:pPr>
      <w:r>
        <w:rPr>
          <w:rFonts w:ascii="Times New Roman" w:cs="Times New Roman" w:eastAsia="Times New Roman" w:hAnsi="Times New Roman"/>
          <w:sz w:val="24"/>
          <w:szCs w:val="24"/>
        </w:rPr>
        <w:t xml:space="preserve">Desarrollo de Aplicaciones Android</w:t>
      </w:r>
    </w:p>
    <w:p>
      <w:pPr>
        <w:spacing w:line="480"/>
        <w:jc w:val="center"/>
      </w:pPr>
      <w:r>
        <w:rPr>
          <w:rFonts w:ascii="Times New Roman" w:cs="Times New Roman" w:eastAsia="Times New Roman" w:hAnsi="Times New Roman"/>
          <w:sz w:val="24"/>
          <w:szCs w:val="24"/>
        </w:rPr>
        <w:t xml:space="preserve">Proyecto final</w:t>
      </w:r>
    </w:p>
    <w:p>
      <w:pPr>
        <w:spacing w:line="480"/>
        <w:jc w:val="center"/>
      </w:pPr>
      <w:r>
        <w:rPr>
          <w:rFonts w:ascii="Times New Roman" w:cs="Times New Roman" w:eastAsia="Times New Roman" w:hAnsi="Times New Roman"/>
          <w:sz w:val="24"/>
          <w:szCs w:val="24"/>
        </w:rPr>
        <w:t xml:space="preserve">18 de octubre de 2026</w:t>
      </w:r>
    </w:p>
    <w:p>
      <w:r>
        <w:br w:type="page"/>
      </w:r>
    </w:p>
    <w:p>
      <w:pPr>
        <w:pStyle w:val="Heading1"/>
        <w:spacing w:after="120" w:before="240" w:line="480"/>
      </w:pPr>
      <w:r>
        <w:rPr>
          <w:rFonts w:ascii="Times New Roman" w:cs="Times New Roman" w:eastAsia="Times New Roman" w:hAnsi="Times New Roman"/>
          <w:b/>
          <w:bCs/>
          <w:color w:val="000000"/>
          <w:sz w:val="24"/>
          <w:szCs w:val="24"/>
        </w:rPr>
        <w:t xml:space="preserve">Descripción del Proyecto</w:t>
      </w:r>
    </w:p>
    <w:p>
      <w:pPr>
        <w:spacing w:after="0" w:line="480"/>
        <w:ind w:firstLine="720"/>
        <w:jc w:val="both"/>
      </w:pPr>
      <w:r>
        <w:rPr>
          <w:rFonts w:ascii="Times New Roman" w:cs="Times New Roman" w:eastAsia="Times New Roman" w:hAnsi="Times New Roman"/>
          <w:sz w:val="24"/>
          <w:szCs w:val="24"/>
        </w:rPr>
        <w:t xml:space="preserve">CitaFácil es una aplicación móvil nativa para Android orientada a negocios de servicios que operan mediante citas programadas, específicamente barberías, salones de belleza y clínicas de atención ambulatoria de pequeño y mediano tamaño. La aplicación permite que el cliente consulte la disponibilidad real de cada profesional, reserve su turno sin necesidad de llamar por teléfono y reciba recordatorios automáticos antes de la cita. Del lado del negocio, el administrador gestiona la agenda, define los horarios y servicios disponibles, y consulta indicadores básicos de ocupación y ausentismo.</w:t>
      </w:r>
    </w:p>
    <w:p>
      <w:pPr>
        <w:spacing w:after="0" w:line="480"/>
        <w:ind w:firstLine="720"/>
        <w:jc w:val="both"/>
      </w:pPr>
      <w:r>
        <w:rPr>
          <w:rFonts w:ascii="Times New Roman" w:cs="Times New Roman" w:eastAsia="Times New Roman" w:hAnsi="Times New Roman"/>
          <w:sz w:val="24"/>
          <w:szCs w:val="24"/>
        </w:rPr>
        <w:t xml:space="preserve">El proyecto se desarrollará a lo largo del término académico en incrementos sucesivos: primero la autenticación y el modelo de datos, después el flujo de reserva, luego el panel administrativo y finalmente las notificaciones y los reportes. El objetivo pedagógico consiste en recorrer el ciclo completo de desarrollo Android, desde la definición del problema empresarial hasta la generación de un paquete distribuible, aplicando control de versiones y pruebas en cada etapa.</w:t>
      </w:r>
    </w:p>
    <w:p>
      <w:pPr>
        <w:pStyle w:val="Heading1"/>
        <w:spacing w:after="120" w:before="240" w:line="480"/>
      </w:pPr>
      <w:r>
        <w:rPr>
          <w:rFonts w:ascii="Times New Roman" w:cs="Times New Roman" w:eastAsia="Times New Roman" w:hAnsi="Times New Roman"/>
          <w:b/>
          <w:bCs/>
          <w:color w:val="000000"/>
          <w:sz w:val="24"/>
          <w:szCs w:val="24"/>
        </w:rPr>
        <w:t xml:space="preserve">Exposición del Problema</w:t>
      </w:r>
    </w:p>
    <w:p>
      <w:pPr>
        <w:spacing w:after="0" w:line="480"/>
        <w:ind w:firstLine="720"/>
        <w:jc w:val="both"/>
      </w:pPr>
      <w:r>
        <w:rPr>
          <w:rFonts w:ascii="Times New Roman" w:cs="Times New Roman" w:eastAsia="Times New Roman" w:hAnsi="Times New Roman"/>
          <w:sz w:val="24"/>
          <w:szCs w:val="24"/>
        </w:rPr>
        <w:t xml:space="preserve">Los negocios de servicios por cita enfrentan tres problemas operativos concretos que erosionan directamente sus ingresos.</w:t>
      </w:r>
    </w:p>
    <w:p>
      <w:pPr>
        <w:spacing w:after="0" w:line="480"/>
        <w:ind w:firstLine="720"/>
        <w:jc w:val="both"/>
      </w:pPr>
      <w:r>
        <w:rPr>
          <w:rFonts w:ascii="Times New Roman" w:cs="Times New Roman" w:eastAsia="Times New Roman" w:hAnsi="Times New Roman"/>
          <w:sz w:val="24"/>
          <w:szCs w:val="24"/>
        </w:rPr>
        <w:t xml:space="preserve">El primero es la pérdida de tiempo administrativo. La reserva por llamada telefónica o mensajería instantánea obliga al personal a interrumpir su trabajo para atender el teléfono. En una barbería atendida por un solo empleado, cada llamada interrumpe un servicio en curso y degrada la experiencia del cliente presente. La agenda en papel, además, no permite consultar la disponibilidad de forma inmediata ni evitar la doble reserva de un mismo horario.</w:t>
      </w:r>
    </w:p>
    <w:p>
      <w:pPr>
        <w:spacing w:after="0" w:line="480"/>
        <w:ind w:firstLine="720"/>
        <w:jc w:val="both"/>
      </w:pPr>
      <w:r>
        <w:rPr>
          <w:rFonts w:ascii="Times New Roman" w:cs="Times New Roman" w:eastAsia="Times New Roman" w:hAnsi="Times New Roman"/>
          <w:sz w:val="24"/>
          <w:szCs w:val="24"/>
        </w:rPr>
        <w:t xml:space="preserve">El segundo es el ausentismo sin aviso. El cliente que no se presenta ni cancela deja un espacio vacío que ya no puede venderse. La literatura sobre servicios de salud documenta este fenómeno de manera consistente y demuestra que los sistemas de recordatorio automatizados reducen de forma significativa la tasa de inasistencia (McLean et al., 2016). Para un negocio pequeño, cada hora vacía representa una pérdida directa e irrecuperable.</w:t>
      </w:r>
    </w:p>
    <w:p>
      <w:pPr>
        <w:spacing w:after="0" w:line="480"/>
        <w:ind w:firstLine="720"/>
        <w:jc w:val="both"/>
      </w:pPr>
      <w:r>
        <w:rPr>
          <w:rFonts w:ascii="Times New Roman" w:cs="Times New Roman" w:eastAsia="Times New Roman" w:hAnsi="Times New Roman"/>
          <w:sz w:val="24"/>
          <w:szCs w:val="24"/>
        </w:rPr>
        <w:t xml:space="preserve">El tercero es la ausencia de datos para la toma de decisiones. Sin un registro digital, el propietario desconoce cuáles son sus horas de mayor demanda, qué servicio genera más ingreso y qué clientes han dejado de volver. En consecuencia, las decisiones sobre horarios, contratación de personal o promociones se toman por intuición. CitaFácil aborda estos tres problemas con una sola solución: digitalizar la agenda, automatizar los recordatorios y registrar cada transacción para producir información útil.</w:t>
      </w:r>
    </w:p>
    <w:p>
      <w:pPr>
        <w:pStyle w:val="Heading1"/>
        <w:spacing w:after="120" w:before="240" w:line="480"/>
      </w:pPr>
      <w:r>
        <w:rPr>
          <w:rFonts w:ascii="Times New Roman" w:cs="Times New Roman" w:eastAsia="Times New Roman" w:hAnsi="Times New Roman"/>
          <w:b/>
          <w:bCs/>
          <w:color w:val="000000"/>
          <w:sz w:val="24"/>
          <w:szCs w:val="24"/>
        </w:rPr>
        <w:t xml:space="preserve">Plataforma</w:t>
      </w:r>
    </w:p>
    <w:p>
      <w:pPr>
        <w:spacing w:after="0" w:line="480"/>
        <w:ind w:firstLine="720"/>
        <w:jc w:val="both"/>
      </w:pPr>
      <w:r>
        <w:rPr>
          <w:rFonts w:ascii="Times New Roman" w:cs="Times New Roman" w:eastAsia="Times New Roman" w:hAnsi="Times New Roman"/>
          <w:sz w:val="24"/>
          <w:szCs w:val="24"/>
        </w:rPr>
        <w:t xml:space="preserve">El proyecto se desarrollará como una aplicación nativa para Android utilizando Kotlin y Android Studio, con arquitectura Modelo-Vista-VistaModelo (MVVM) y Jetpack Compose para la construcción declarativa de interfaces (Google, 2026c).</w:t>
      </w:r>
    </w:p>
    <w:p>
      <w:pPr>
        <w:spacing w:after="0" w:line="480"/>
        <w:ind w:firstLine="720"/>
        <w:jc w:val="both"/>
      </w:pPr>
      <w:r>
        <w:rPr>
          <w:rFonts w:ascii="Times New Roman" w:cs="Times New Roman" w:eastAsia="Times New Roman" w:hAnsi="Times New Roman"/>
          <w:sz w:val="24"/>
          <w:szCs w:val="24"/>
        </w:rPr>
        <w:t xml:space="preserve">La elección del desarrollo nativo sobre las alternativas multiplataforma responde a razones técnicas y contextuales. En primer lugar, la aplicación requiere notificaciones locales y push confiables, integración con el calendario del dispositivo y funcionamiento parcial sin conexión, capacidades donde el acceso directo a las interfaces de programación del sistema resulta más estable. En segundo lugar, Android concentra la mayor base instalada de usuarios en los mercados donde operan estos negocios, lo que hace innecesaria una versión para iOS en la primera fase. En tercer lugar, el objetivo académico del curso es dominar el ecosistema Android, y una capa de abstracción multiplataforma ocultaría precisamente los componentes que se busca comprender.</w:t>
      </w:r>
    </w:p>
    <w:p>
      <w:pPr>
        <w:spacing w:after="0" w:line="480"/>
        <w:ind w:firstLine="720"/>
        <w:jc w:val="both"/>
      </w:pPr>
      <w:r>
        <w:rPr>
          <w:rFonts w:ascii="Times New Roman" w:cs="Times New Roman" w:eastAsia="Times New Roman" w:hAnsi="Times New Roman"/>
          <w:sz w:val="24"/>
          <w:szCs w:val="24"/>
        </w:rPr>
        <w:t xml:space="preserve">La aplicación tendrá como objetivo el nivel de interfaz de programación 37, correspondiente a Android 17, versión actual publicada en el Proyecto de Código Abierto de Android, y establecerá un nivel mínimo en la interfaz 26, equivalente a Android 8.0, para cubrir los dispositivos de gama de entrada aún vigentes (Google, 2026a). Apuntar al nivel más reciente no constituye una decisión opcional en el ecosistema comercial, ya que Google Play exige de forma periódica que las aplicaciones publicadas se dirijan a versiones recientes para permanecer disponibles en la tienda.</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00"/>
      </w:tblGrid>
      <w:tr>
        <w:tc>
          <w:tcPr>
            <w:tcW w:type="dxa" w:w="2100"/>
            <w:shd w:fill="E8E8E8" w:val="clear"/>
          </w:tcPr>
          <w:p>
            <w:pPr>
              <w:spacing w:line="240"/>
            </w:pPr>
            <w:r>
              <w:rPr>
                <w:rFonts w:ascii="Times New Roman" w:cs="Times New Roman" w:eastAsia="Times New Roman" w:hAnsi="Times New Roman"/>
                <w:b/>
                <w:bCs/>
                <w:sz w:val="22"/>
                <w:szCs w:val="22"/>
              </w:rPr>
              <w:t xml:space="preserve">Capa</w:t>
            </w:r>
          </w:p>
        </w:tc>
        <w:tc>
          <w:tcPr>
            <w:tcW w:type="dxa" w:w="3400"/>
            <w:shd w:fill="E8E8E8" w:val="clear"/>
          </w:tcPr>
          <w:p>
            <w:pPr>
              <w:spacing w:line="240"/>
            </w:pPr>
            <w:r>
              <w:rPr>
                <w:rFonts w:ascii="Times New Roman" w:cs="Times New Roman" w:eastAsia="Times New Roman" w:hAnsi="Times New Roman"/>
                <w:b/>
                <w:bCs/>
                <w:sz w:val="22"/>
                <w:szCs w:val="22"/>
              </w:rPr>
              <w:t xml:space="preserve">Tecnología</w:t>
            </w:r>
          </w:p>
        </w:tc>
        <w:tc>
          <w:tcPr>
            <w:tcW w:type="dxa" w:w="3500"/>
            <w:shd w:fill="E8E8E8" w:val="clear"/>
          </w:tcPr>
          <w:p>
            <w:pPr>
              <w:spacing w:line="240"/>
            </w:pPr>
            <w:r>
              <w:rPr>
                <w:rFonts w:ascii="Times New Roman" w:cs="Times New Roman" w:eastAsia="Times New Roman" w:hAnsi="Times New Roman"/>
                <w:b/>
                <w:bCs/>
                <w:sz w:val="22"/>
                <w:szCs w:val="22"/>
              </w:rPr>
              <w:t xml:space="preserve">Función</w:t>
            </w:r>
          </w:p>
        </w:tc>
      </w:tr>
      <w:tr>
        <w:tc>
          <w:tcPr>
            <w:tcW w:type="dxa" w:w="2100"/>
          </w:tcPr>
          <w:p>
            <w:pPr>
              <w:spacing w:line="240"/>
            </w:pPr>
            <w:r>
              <w:rPr>
                <w:rFonts w:ascii="Times New Roman" w:cs="Times New Roman" w:eastAsia="Times New Roman" w:hAnsi="Times New Roman"/>
                <w:b w:val="false"/>
                <w:bCs w:val="false"/>
                <w:sz w:val="22"/>
                <w:szCs w:val="22"/>
              </w:rPr>
              <w:t xml:space="preserve">Interfaz</w:t>
            </w:r>
          </w:p>
        </w:tc>
        <w:tc>
          <w:tcPr>
            <w:tcW w:type="dxa" w:w="3400"/>
          </w:tcPr>
          <w:p>
            <w:pPr>
              <w:spacing w:line="240"/>
            </w:pPr>
            <w:r>
              <w:rPr>
                <w:rFonts w:ascii="Times New Roman" w:cs="Times New Roman" w:eastAsia="Times New Roman" w:hAnsi="Times New Roman"/>
                <w:b w:val="false"/>
                <w:bCs w:val="false"/>
                <w:sz w:val="22"/>
                <w:szCs w:val="22"/>
              </w:rPr>
              <w:t xml:space="preserve">Jetpack Compose, Material 3</w:t>
            </w:r>
          </w:p>
        </w:tc>
        <w:tc>
          <w:tcPr>
            <w:tcW w:type="dxa" w:w="3500"/>
          </w:tcPr>
          <w:p>
            <w:pPr>
              <w:spacing w:line="240"/>
            </w:pPr>
            <w:r>
              <w:rPr>
                <w:rFonts w:ascii="Times New Roman" w:cs="Times New Roman" w:eastAsia="Times New Roman" w:hAnsi="Times New Roman"/>
                <w:b w:val="false"/>
                <w:bCs w:val="false"/>
                <w:sz w:val="22"/>
                <w:szCs w:val="22"/>
              </w:rPr>
              <w:t xml:space="preserve">Construcción declarativa de pantallas</w:t>
            </w:r>
          </w:p>
        </w:tc>
      </w:tr>
      <w:tr>
        <w:tc>
          <w:tcPr>
            <w:tcW w:type="dxa" w:w="2100"/>
          </w:tcPr>
          <w:p>
            <w:pPr>
              <w:spacing w:line="240"/>
            </w:pPr>
            <w:r>
              <w:rPr>
                <w:rFonts w:ascii="Times New Roman" w:cs="Times New Roman" w:eastAsia="Times New Roman" w:hAnsi="Times New Roman"/>
                <w:b w:val="false"/>
                <w:bCs w:val="false"/>
                <w:sz w:val="22"/>
                <w:szCs w:val="22"/>
              </w:rPr>
              <w:t xml:space="preserve">Arquitectura</w:t>
            </w:r>
          </w:p>
        </w:tc>
        <w:tc>
          <w:tcPr>
            <w:tcW w:type="dxa" w:w="3400"/>
          </w:tcPr>
          <w:p>
            <w:pPr>
              <w:spacing w:line="240"/>
            </w:pPr>
            <w:r>
              <w:rPr>
                <w:rFonts w:ascii="Times New Roman" w:cs="Times New Roman" w:eastAsia="Times New Roman" w:hAnsi="Times New Roman"/>
                <w:b w:val="false"/>
                <w:bCs w:val="false"/>
                <w:sz w:val="22"/>
                <w:szCs w:val="22"/>
              </w:rPr>
              <w:t xml:space="preserve">MVVM, ViewModel, StateFlow</w:t>
            </w:r>
          </w:p>
        </w:tc>
        <w:tc>
          <w:tcPr>
            <w:tcW w:type="dxa" w:w="3500"/>
          </w:tcPr>
          <w:p>
            <w:pPr>
              <w:spacing w:line="240"/>
            </w:pPr>
            <w:r>
              <w:rPr>
                <w:rFonts w:ascii="Times New Roman" w:cs="Times New Roman" w:eastAsia="Times New Roman" w:hAnsi="Times New Roman"/>
                <w:b w:val="false"/>
                <w:bCs w:val="false"/>
                <w:sz w:val="22"/>
                <w:szCs w:val="22"/>
              </w:rPr>
              <w:t xml:space="preserve">Separación de lógica y presentación</w:t>
            </w:r>
          </w:p>
        </w:tc>
      </w:tr>
      <w:tr>
        <w:tc>
          <w:tcPr>
            <w:tcW w:type="dxa" w:w="2100"/>
          </w:tcPr>
          <w:p>
            <w:pPr>
              <w:spacing w:line="240"/>
            </w:pPr>
            <w:r>
              <w:rPr>
                <w:rFonts w:ascii="Times New Roman" w:cs="Times New Roman" w:eastAsia="Times New Roman" w:hAnsi="Times New Roman"/>
                <w:b w:val="false"/>
                <w:bCs w:val="false"/>
                <w:sz w:val="22"/>
                <w:szCs w:val="22"/>
              </w:rPr>
              <w:t xml:space="preserve">Persistencia local</w:t>
            </w:r>
          </w:p>
        </w:tc>
        <w:tc>
          <w:tcPr>
            <w:tcW w:type="dxa" w:w="3400"/>
          </w:tcPr>
          <w:p>
            <w:pPr>
              <w:spacing w:line="240"/>
            </w:pPr>
            <w:r>
              <w:rPr>
                <w:rFonts w:ascii="Times New Roman" w:cs="Times New Roman" w:eastAsia="Times New Roman" w:hAnsi="Times New Roman"/>
                <w:b w:val="false"/>
                <w:bCs w:val="false"/>
                <w:sz w:val="22"/>
                <w:szCs w:val="22"/>
              </w:rPr>
              <w:t xml:space="preserve">Room</w:t>
            </w:r>
          </w:p>
        </w:tc>
        <w:tc>
          <w:tcPr>
            <w:tcW w:type="dxa" w:w="3500"/>
          </w:tcPr>
          <w:p>
            <w:pPr>
              <w:spacing w:line="240"/>
            </w:pPr>
            <w:r>
              <w:rPr>
                <w:rFonts w:ascii="Times New Roman" w:cs="Times New Roman" w:eastAsia="Times New Roman" w:hAnsi="Times New Roman"/>
                <w:b w:val="false"/>
                <w:bCs w:val="false"/>
                <w:sz w:val="22"/>
                <w:szCs w:val="22"/>
              </w:rPr>
              <w:t xml:space="preserve">Fuente única de verdad local y uso sin conexión</w:t>
            </w:r>
          </w:p>
        </w:tc>
      </w:tr>
      <w:tr>
        <w:tc>
          <w:tcPr>
            <w:tcW w:type="dxa" w:w="2100"/>
          </w:tcPr>
          <w:p>
            <w:pPr>
              <w:spacing w:line="240"/>
            </w:pPr>
            <w:r>
              <w:rPr>
                <w:rFonts w:ascii="Times New Roman" w:cs="Times New Roman" w:eastAsia="Times New Roman" w:hAnsi="Times New Roman"/>
                <w:b w:val="false"/>
                <w:bCs w:val="false"/>
                <w:sz w:val="22"/>
                <w:szCs w:val="22"/>
              </w:rPr>
              <w:t xml:space="preserve">Backend en la nube</w:t>
            </w:r>
          </w:p>
        </w:tc>
        <w:tc>
          <w:tcPr>
            <w:tcW w:type="dxa" w:w="3400"/>
          </w:tcPr>
          <w:p>
            <w:pPr>
              <w:spacing w:line="240"/>
            </w:pPr>
            <w:r>
              <w:rPr>
                <w:rFonts w:ascii="Times New Roman" w:cs="Times New Roman" w:eastAsia="Times New Roman" w:hAnsi="Times New Roman"/>
                <w:b w:val="false"/>
                <w:bCs w:val="false"/>
                <w:sz w:val="22"/>
                <w:szCs w:val="22"/>
              </w:rPr>
              <w:t xml:space="preserve">Cloud Firestore</w:t>
            </w:r>
          </w:p>
        </w:tc>
        <w:tc>
          <w:tcPr>
            <w:tcW w:type="dxa" w:w="3500"/>
          </w:tcPr>
          <w:p>
            <w:pPr>
              <w:spacing w:line="240"/>
            </w:pPr>
            <w:r>
              <w:rPr>
                <w:rFonts w:ascii="Times New Roman" w:cs="Times New Roman" w:eastAsia="Times New Roman" w:hAnsi="Times New Roman"/>
                <w:b w:val="false"/>
                <w:bCs w:val="false"/>
                <w:sz w:val="22"/>
                <w:szCs w:val="22"/>
              </w:rPr>
              <w:t xml:space="preserve">Sincronización de la agenda en tiempo real</w:t>
            </w:r>
          </w:p>
        </w:tc>
      </w:tr>
      <w:tr>
        <w:tc>
          <w:tcPr>
            <w:tcW w:type="dxa" w:w="2100"/>
          </w:tcPr>
          <w:p>
            <w:pPr>
              <w:spacing w:line="240"/>
            </w:pPr>
            <w:r>
              <w:rPr>
                <w:rFonts w:ascii="Times New Roman" w:cs="Times New Roman" w:eastAsia="Times New Roman" w:hAnsi="Times New Roman"/>
                <w:b w:val="false"/>
                <w:bCs w:val="false"/>
                <w:sz w:val="22"/>
                <w:szCs w:val="22"/>
              </w:rPr>
              <w:t xml:space="preserve">Autenticación</w:t>
            </w:r>
          </w:p>
        </w:tc>
        <w:tc>
          <w:tcPr>
            <w:tcW w:type="dxa" w:w="3400"/>
          </w:tcPr>
          <w:p>
            <w:pPr>
              <w:spacing w:line="240"/>
            </w:pPr>
            <w:r>
              <w:rPr>
                <w:rFonts w:ascii="Times New Roman" w:cs="Times New Roman" w:eastAsia="Times New Roman" w:hAnsi="Times New Roman"/>
                <w:b w:val="false"/>
                <w:bCs w:val="false"/>
                <w:sz w:val="22"/>
                <w:szCs w:val="22"/>
              </w:rPr>
              <w:t xml:space="preserve">Firebase Authentication</w:t>
            </w:r>
          </w:p>
        </w:tc>
        <w:tc>
          <w:tcPr>
            <w:tcW w:type="dxa" w:w="3500"/>
          </w:tcPr>
          <w:p>
            <w:pPr>
              <w:spacing w:line="240"/>
            </w:pPr>
            <w:r>
              <w:rPr>
                <w:rFonts w:ascii="Times New Roman" w:cs="Times New Roman" w:eastAsia="Times New Roman" w:hAnsi="Times New Roman"/>
                <w:b w:val="false"/>
                <w:bCs w:val="false"/>
                <w:sz w:val="22"/>
                <w:szCs w:val="22"/>
              </w:rPr>
              <w:t xml:space="preserve">Registro por teléfono y correo</w:t>
            </w:r>
          </w:p>
        </w:tc>
      </w:tr>
      <w:tr>
        <w:tc>
          <w:tcPr>
            <w:tcW w:type="dxa" w:w="2100"/>
          </w:tcPr>
          <w:p>
            <w:pPr>
              <w:spacing w:line="240"/>
            </w:pPr>
            <w:r>
              <w:rPr>
                <w:rFonts w:ascii="Times New Roman" w:cs="Times New Roman" w:eastAsia="Times New Roman" w:hAnsi="Times New Roman"/>
                <w:b w:val="false"/>
                <w:bCs w:val="false"/>
                <w:sz w:val="22"/>
                <w:szCs w:val="22"/>
              </w:rPr>
              <w:t xml:space="preserve">Notificaciones</w:t>
            </w:r>
          </w:p>
        </w:tc>
        <w:tc>
          <w:tcPr>
            <w:tcW w:type="dxa" w:w="3400"/>
          </w:tcPr>
          <w:p>
            <w:pPr>
              <w:spacing w:line="240"/>
            </w:pPr>
            <w:r>
              <w:rPr>
                <w:rFonts w:ascii="Times New Roman" w:cs="Times New Roman" w:eastAsia="Times New Roman" w:hAnsi="Times New Roman"/>
                <w:b w:val="false"/>
                <w:bCs w:val="false"/>
                <w:sz w:val="22"/>
                <w:szCs w:val="22"/>
              </w:rPr>
              <w:t xml:space="preserve">Firebase Cloud Messaging, WorkManager</w:t>
            </w:r>
          </w:p>
        </w:tc>
        <w:tc>
          <w:tcPr>
            <w:tcW w:type="dxa" w:w="3500"/>
          </w:tcPr>
          <w:p>
            <w:pPr>
              <w:spacing w:line="240"/>
            </w:pPr>
            <w:r>
              <w:rPr>
                <w:rFonts w:ascii="Times New Roman" w:cs="Times New Roman" w:eastAsia="Times New Roman" w:hAnsi="Times New Roman"/>
                <w:b w:val="false"/>
                <w:bCs w:val="false"/>
                <w:sz w:val="22"/>
                <w:szCs w:val="22"/>
              </w:rPr>
              <w:t xml:space="preserve">Recordatorios programados</w:t>
            </w:r>
          </w:p>
        </w:tc>
      </w:tr>
      <w:tr>
        <w:tc>
          <w:tcPr>
            <w:tcW w:type="dxa" w:w="2100"/>
          </w:tcPr>
          <w:p>
            <w:pPr>
              <w:spacing w:line="240"/>
            </w:pPr>
            <w:r>
              <w:rPr>
                <w:rFonts w:ascii="Times New Roman" w:cs="Times New Roman" w:eastAsia="Times New Roman" w:hAnsi="Times New Roman"/>
                <w:b w:val="false"/>
                <w:bCs w:val="false"/>
                <w:sz w:val="22"/>
                <w:szCs w:val="22"/>
              </w:rPr>
              <w:t xml:space="preserve">Construcción</w:t>
            </w:r>
          </w:p>
        </w:tc>
        <w:tc>
          <w:tcPr>
            <w:tcW w:type="dxa" w:w="3400"/>
          </w:tcPr>
          <w:p>
            <w:pPr>
              <w:spacing w:line="240"/>
            </w:pPr>
            <w:r>
              <w:rPr>
                <w:rFonts w:ascii="Times New Roman" w:cs="Times New Roman" w:eastAsia="Times New Roman" w:hAnsi="Times New Roman"/>
                <w:b w:val="false"/>
                <w:bCs w:val="false"/>
                <w:sz w:val="22"/>
                <w:szCs w:val="22"/>
              </w:rPr>
              <w:t xml:space="preserve">Gradle</w:t>
            </w:r>
          </w:p>
        </w:tc>
        <w:tc>
          <w:tcPr>
            <w:tcW w:type="dxa" w:w="3500"/>
          </w:tcPr>
          <w:p>
            <w:pPr>
              <w:spacing w:line="240"/>
            </w:pPr>
            <w:r>
              <w:rPr>
                <w:rFonts w:ascii="Times New Roman" w:cs="Times New Roman" w:eastAsia="Times New Roman" w:hAnsi="Times New Roman"/>
                <w:b w:val="false"/>
                <w:bCs w:val="false"/>
                <w:sz w:val="22"/>
                <w:szCs w:val="22"/>
              </w:rPr>
              <w:t xml:space="preserve">Gestión de dependencias y compilación</w:t>
            </w:r>
          </w:p>
        </w:tc>
      </w:tr>
      <w:tr>
        <w:tc>
          <w:tcPr>
            <w:tcW w:type="dxa" w:w="2100"/>
          </w:tcPr>
          <w:p>
            <w:pPr>
              <w:spacing w:line="240"/>
            </w:pPr>
            <w:r>
              <w:rPr>
                <w:rFonts w:ascii="Times New Roman" w:cs="Times New Roman" w:eastAsia="Times New Roman" w:hAnsi="Times New Roman"/>
                <w:b w:val="false"/>
                <w:bCs w:val="false"/>
                <w:sz w:val="22"/>
                <w:szCs w:val="22"/>
              </w:rPr>
              <w:t xml:space="preserve">Control de versiones</w:t>
            </w:r>
          </w:p>
        </w:tc>
        <w:tc>
          <w:tcPr>
            <w:tcW w:type="dxa" w:w="3400"/>
          </w:tcPr>
          <w:p>
            <w:pPr>
              <w:spacing w:line="240"/>
            </w:pPr>
            <w:r>
              <w:rPr>
                <w:rFonts w:ascii="Times New Roman" w:cs="Times New Roman" w:eastAsia="Times New Roman" w:hAnsi="Times New Roman"/>
                <w:b w:val="false"/>
                <w:bCs w:val="false"/>
                <w:sz w:val="22"/>
                <w:szCs w:val="22"/>
              </w:rPr>
              <w:t xml:space="preserve">Git y GitHub</w:t>
            </w:r>
          </w:p>
        </w:tc>
        <w:tc>
          <w:tcPr>
            <w:tcW w:type="dxa" w:w="3500"/>
          </w:tcPr>
          <w:p>
            <w:pPr>
              <w:spacing w:line="240"/>
            </w:pPr>
            <w:r>
              <w:rPr>
                <w:rFonts w:ascii="Times New Roman" w:cs="Times New Roman" w:eastAsia="Times New Roman" w:hAnsi="Times New Roman"/>
                <w:b w:val="false"/>
                <w:bCs w:val="false"/>
                <w:sz w:val="22"/>
                <w:szCs w:val="22"/>
              </w:rPr>
              <w:t xml:space="preserve">Historial, ramas e integración continua</w:t>
            </w:r>
          </w:p>
        </w:tc>
      </w:tr>
    </w:tbl>
    <w:p>
      <w:pPr>
        <w:spacing w:after="120"/>
      </w:pPr>
    </w:p>
    <w:p>
      <w:pPr>
        <w:spacing w:after="0" w:line="480"/>
        <w:ind w:firstLine="720"/>
        <w:jc w:val="both"/>
      </w:pPr>
      <w:r>
        <w:rPr>
          <w:rFonts w:ascii="Times New Roman" w:cs="Times New Roman" w:eastAsia="Times New Roman" w:hAnsi="Times New Roman"/>
          <w:sz w:val="24"/>
          <w:szCs w:val="24"/>
        </w:rPr>
        <w:t xml:space="preserve">La decisión de emplear una arquitectura híbrida, con persistencia local mediante Room y sincronización en la nube mediante Cloud Firestore, se justifica por el patrón de uso real del sistema: el cliente puede necesitar consultar su próxima cita sin cobertura de datos, mientras que el administrador requiere ver los cambios de agenda de forma inmediata desde cualquier dispositivo. Firebase resulta apropiado en esta escala porque elimina la administración de servidores y permite que un desarrollador individual entregue funcionalidad completa; para un volumen mayor o ante requisitos regulatorios sobre datos de salud, la arquitectura debería migrar a un backend propio (Google, 2026b).</w:t>
      </w:r>
    </w:p>
    <w:p>
      <w:pPr>
        <w:pStyle w:val="Heading1"/>
        <w:spacing w:after="120" w:before="240" w:line="480"/>
      </w:pPr>
      <w:r>
        <w:rPr>
          <w:rFonts w:ascii="Times New Roman" w:cs="Times New Roman" w:eastAsia="Times New Roman" w:hAnsi="Times New Roman"/>
          <w:b/>
          <w:bCs/>
          <w:color w:val="000000"/>
          <w:sz w:val="24"/>
          <w:szCs w:val="24"/>
        </w:rPr>
        <w:t xml:space="preserve">Interfaz de Usuario e Interfaz de Administrador</w:t>
      </w:r>
    </w:p>
    <w:p>
      <w:pPr>
        <w:spacing w:after="0" w:line="480"/>
        <w:ind w:firstLine="720"/>
        <w:jc w:val="both"/>
      </w:pPr>
      <w:r>
        <w:rPr>
          <w:rFonts w:ascii="Times New Roman" w:cs="Times New Roman" w:eastAsia="Times New Roman" w:hAnsi="Times New Roman"/>
          <w:sz w:val="24"/>
          <w:szCs w:val="24"/>
        </w:rPr>
        <w:t xml:space="preserve">La aplicación contempla dos perfiles con permisos y vistas diferenciadas, resueltos mediante un control de acceso basado en roles almacenados en el perfil del usuario autenticado.</w:t>
      </w:r>
    </w:p>
    <w:p>
      <w:pPr>
        <w:pStyle w:val="Heading2"/>
        <w:spacing w:after="120" w:before="240" w:line="480"/>
      </w:pPr>
      <w:r>
        <w:rPr>
          <w:rFonts w:ascii="Times New Roman" w:cs="Times New Roman" w:eastAsia="Times New Roman" w:hAnsi="Times New Roman"/>
          <w:b/>
          <w:bCs/>
          <w:color w:val="000000"/>
          <w:sz w:val="24"/>
          <w:szCs w:val="24"/>
        </w:rPr>
        <w:t xml:space="preserve">Interfaz del cliente</w:t>
      </w:r>
    </w:p>
    <w:p>
      <w:pPr>
        <w:spacing w:after="0" w:line="480"/>
        <w:jc w:val="both"/>
      </w:pPr>
      <w:r>
        <w:rPr>
          <w:rFonts w:ascii="Times New Roman" w:cs="Times New Roman" w:eastAsia="Times New Roman" w:hAnsi="Times New Roman"/>
          <w:sz w:val="24"/>
          <w:szCs w:val="24"/>
        </w:rPr>
        <w:t xml:space="preserve">El cliente accede a un flujo deliberadamente corto, diseñado para completar una reserva en menos de un minuto y con el mínimo de decisiones por pantalla:</w:t>
      </w:r>
    </w:p>
    <w:p>
      <w:pPr>
        <w:pStyle w:val="ListParagraph"/>
        <w:numPr>
          <w:ilvl w:val="0"/>
          <w:numId w:val="2"/>
        </w:numPr>
        <w:spacing w:line="480"/>
      </w:pPr>
      <w:r>
        <w:rPr>
          <w:rFonts w:ascii="Times New Roman" w:cs="Times New Roman" w:eastAsia="Times New Roman" w:hAnsi="Times New Roman"/>
          <w:sz w:val="24"/>
          <w:szCs w:val="24"/>
        </w:rPr>
        <w:t xml:space="preserve">Registro e inicio de sesión mediante número telefónico o correo electrónico.</w:t>
      </w:r>
    </w:p>
    <w:p>
      <w:pPr>
        <w:pStyle w:val="ListParagraph"/>
        <w:numPr>
          <w:ilvl w:val="0"/>
          <w:numId w:val="2"/>
        </w:numPr>
        <w:spacing w:line="480"/>
      </w:pPr>
      <w:r>
        <w:rPr>
          <w:rFonts w:ascii="Times New Roman" w:cs="Times New Roman" w:eastAsia="Times New Roman" w:hAnsi="Times New Roman"/>
          <w:sz w:val="24"/>
          <w:szCs w:val="24"/>
        </w:rPr>
        <w:t xml:space="preserve">Selección del servicio deseado, con duración y precio visibles antes de continuar.</w:t>
      </w:r>
    </w:p>
    <w:p>
      <w:pPr>
        <w:pStyle w:val="ListParagraph"/>
        <w:numPr>
          <w:ilvl w:val="0"/>
          <w:numId w:val="2"/>
        </w:numPr>
        <w:spacing w:line="480"/>
      </w:pPr>
      <w:r>
        <w:rPr>
          <w:rFonts w:ascii="Times New Roman" w:cs="Times New Roman" w:eastAsia="Times New Roman" w:hAnsi="Times New Roman"/>
          <w:sz w:val="24"/>
          <w:szCs w:val="24"/>
        </w:rPr>
        <w:t xml:space="preserve">Elección del profesional, o bien la opción de aceptar el primero disponible.</w:t>
      </w:r>
    </w:p>
    <w:p>
      <w:pPr>
        <w:pStyle w:val="ListParagraph"/>
        <w:numPr>
          <w:ilvl w:val="0"/>
          <w:numId w:val="2"/>
        </w:numPr>
        <w:spacing w:line="480"/>
      </w:pPr>
      <w:r>
        <w:rPr>
          <w:rFonts w:ascii="Times New Roman" w:cs="Times New Roman" w:eastAsia="Times New Roman" w:hAnsi="Times New Roman"/>
          <w:sz w:val="24"/>
          <w:szCs w:val="24"/>
        </w:rPr>
        <w:t xml:space="preserve">Calendario con los horarios libres, donde los ocupados aparecen deshabilitados en lugar de ocultos, para que el usuario perciba la disponibilidad real.</w:t>
      </w:r>
    </w:p>
    <w:p>
      <w:pPr>
        <w:pStyle w:val="ListParagraph"/>
        <w:numPr>
          <w:ilvl w:val="0"/>
          <w:numId w:val="2"/>
        </w:numPr>
        <w:spacing w:line="480"/>
      </w:pPr>
      <w:r>
        <w:rPr>
          <w:rFonts w:ascii="Times New Roman" w:cs="Times New Roman" w:eastAsia="Times New Roman" w:hAnsi="Times New Roman"/>
          <w:sz w:val="24"/>
          <w:szCs w:val="24"/>
        </w:rPr>
        <w:t xml:space="preserve">Confirmación con resumen de la cita y opción de agregarla al calendario del dispositivo.</w:t>
      </w:r>
    </w:p>
    <w:p>
      <w:pPr>
        <w:pStyle w:val="ListParagraph"/>
        <w:numPr>
          <w:ilvl w:val="0"/>
          <w:numId w:val="2"/>
        </w:numPr>
        <w:spacing w:line="480"/>
      </w:pPr>
      <w:r>
        <w:rPr>
          <w:rFonts w:ascii="Times New Roman" w:cs="Times New Roman" w:eastAsia="Times New Roman" w:hAnsi="Times New Roman"/>
          <w:sz w:val="24"/>
          <w:szCs w:val="24"/>
        </w:rPr>
        <w:t xml:space="preserve">Pantalla de citas propias con historial y botones para cancelar o reprogramar dentro de la ventana permitida.</w:t>
      </w:r>
    </w:p>
    <w:p>
      <w:pPr>
        <w:pStyle w:val="ListParagraph"/>
        <w:numPr>
          <w:ilvl w:val="0"/>
          <w:numId w:val="2"/>
        </w:numPr>
        <w:spacing w:line="480"/>
      </w:pPr>
      <w:r>
        <w:rPr>
          <w:rFonts w:ascii="Times New Roman" w:cs="Times New Roman" w:eastAsia="Times New Roman" w:hAnsi="Times New Roman"/>
          <w:sz w:val="24"/>
          <w:szCs w:val="24"/>
        </w:rPr>
        <w:t xml:space="preserve">Recepción de recordatorios automáticos veinticuatro horas y dos horas antes de la cita.</w:t>
      </w:r>
    </w:p>
    <w:p>
      <w:pPr>
        <w:pStyle w:val="Heading2"/>
        <w:spacing w:after="120" w:before="240" w:line="480"/>
      </w:pPr>
      <w:r>
        <w:rPr>
          <w:rFonts w:ascii="Times New Roman" w:cs="Times New Roman" w:eastAsia="Times New Roman" w:hAnsi="Times New Roman"/>
          <w:b/>
          <w:bCs/>
          <w:color w:val="000000"/>
          <w:sz w:val="24"/>
          <w:szCs w:val="24"/>
        </w:rPr>
        <w:t xml:space="preserve">Interfaz del administrador</w:t>
      </w:r>
    </w:p>
    <w:p>
      <w:pPr>
        <w:spacing w:after="0" w:line="480"/>
        <w:jc w:val="both"/>
      </w:pPr>
      <w:r>
        <w:rPr>
          <w:rFonts w:ascii="Times New Roman" w:cs="Times New Roman" w:eastAsia="Times New Roman" w:hAnsi="Times New Roman"/>
          <w:sz w:val="24"/>
          <w:szCs w:val="24"/>
        </w:rPr>
        <w:t xml:space="preserve">El administrador dispone de una vista operativa y otra de configuración:</w:t>
      </w:r>
    </w:p>
    <w:p>
      <w:pPr>
        <w:pStyle w:val="ListParagraph"/>
        <w:numPr>
          <w:ilvl w:val="0"/>
          <w:numId w:val="2"/>
        </w:numPr>
        <w:spacing w:line="480"/>
      </w:pPr>
      <w:r>
        <w:rPr>
          <w:rFonts w:ascii="Times New Roman" w:cs="Times New Roman" w:eastAsia="Times New Roman" w:hAnsi="Times New Roman"/>
          <w:sz w:val="24"/>
          <w:szCs w:val="24"/>
        </w:rPr>
        <w:t xml:space="preserve">Agenda del día en formato de línea de tiempo, con estados diferenciados por color: confirmada, en curso, completada, cancelada y ausencia.</w:t>
      </w:r>
    </w:p>
    <w:p>
      <w:pPr>
        <w:pStyle w:val="ListParagraph"/>
        <w:numPr>
          <w:ilvl w:val="0"/>
          <w:numId w:val="2"/>
        </w:numPr>
        <w:spacing w:line="480"/>
      </w:pPr>
      <w:r>
        <w:rPr>
          <w:rFonts w:ascii="Times New Roman" w:cs="Times New Roman" w:eastAsia="Times New Roman" w:hAnsi="Times New Roman"/>
          <w:sz w:val="24"/>
          <w:szCs w:val="24"/>
        </w:rPr>
        <w:t xml:space="preserve">Registro manual de citas para clientes que acuden sin reserva o que llaman por teléfono.</w:t>
      </w:r>
    </w:p>
    <w:p>
      <w:pPr>
        <w:pStyle w:val="ListParagraph"/>
        <w:numPr>
          <w:ilvl w:val="0"/>
          <w:numId w:val="2"/>
        </w:numPr>
        <w:spacing w:line="480"/>
      </w:pPr>
      <w:r>
        <w:rPr>
          <w:rFonts w:ascii="Times New Roman" w:cs="Times New Roman" w:eastAsia="Times New Roman" w:hAnsi="Times New Roman"/>
          <w:sz w:val="24"/>
          <w:szCs w:val="24"/>
        </w:rPr>
        <w:t xml:space="preserve">Gestión del catálogo de servicios, con nombre, duración, precio y profesionales habilitados.</w:t>
      </w:r>
    </w:p>
    <w:p>
      <w:pPr>
        <w:pStyle w:val="ListParagraph"/>
        <w:numPr>
          <w:ilvl w:val="0"/>
          <w:numId w:val="2"/>
        </w:numPr>
        <w:spacing w:line="480"/>
      </w:pPr>
      <w:r>
        <w:rPr>
          <w:rFonts w:ascii="Times New Roman" w:cs="Times New Roman" w:eastAsia="Times New Roman" w:hAnsi="Times New Roman"/>
          <w:sz w:val="24"/>
          <w:szCs w:val="24"/>
        </w:rPr>
        <w:t xml:space="preserve">Configuración de horarios de atención, días festivos y bloqueos temporales por vacaciones o ausencia.</w:t>
      </w:r>
    </w:p>
    <w:p>
      <w:pPr>
        <w:pStyle w:val="ListParagraph"/>
        <w:numPr>
          <w:ilvl w:val="0"/>
          <w:numId w:val="2"/>
        </w:numPr>
        <w:spacing w:line="480"/>
      </w:pPr>
      <w:r>
        <w:rPr>
          <w:rFonts w:ascii="Times New Roman" w:cs="Times New Roman" w:eastAsia="Times New Roman" w:hAnsi="Times New Roman"/>
          <w:sz w:val="24"/>
          <w:szCs w:val="24"/>
        </w:rPr>
        <w:t xml:space="preserve">Administración del personal y de sus horarios individuales.</w:t>
      </w:r>
    </w:p>
    <w:p>
      <w:pPr>
        <w:pStyle w:val="ListParagraph"/>
        <w:numPr>
          <w:ilvl w:val="0"/>
          <w:numId w:val="2"/>
        </w:numPr>
        <w:spacing w:line="480"/>
      </w:pPr>
      <w:r>
        <w:rPr>
          <w:rFonts w:ascii="Times New Roman" w:cs="Times New Roman" w:eastAsia="Times New Roman" w:hAnsi="Times New Roman"/>
          <w:sz w:val="24"/>
          <w:szCs w:val="24"/>
        </w:rPr>
        <w:t xml:space="preserve">Panel de indicadores con ocupación por franja horaria, servicios más solicitados, ingresos estimados del período y tasa de ausentismo.</w:t>
      </w:r>
    </w:p>
    <w:p>
      <w:pPr>
        <w:pStyle w:val="ListParagraph"/>
        <w:numPr>
          <w:ilvl w:val="0"/>
          <w:numId w:val="2"/>
        </w:numPr>
        <w:spacing w:line="480"/>
      </w:pPr>
      <w:r>
        <w:rPr>
          <w:rFonts w:ascii="Times New Roman" w:cs="Times New Roman" w:eastAsia="Times New Roman" w:hAnsi="Times New Roman"/>
          <w:sz w:val="24"/>
          <w:szCs w:val="24"/>
        </w:rPr>
        <w:t xml:space="preserve">Envío de notificaciones puntuales, por ejemplo ante un cierre imprevisto.</w:t>
      </w:r>
    </w:p>
    <w:p>
      <w:pPr>
        <w:pStyle w:val="Heading1"/>
        <w:spacing w:after="120" w:before="240" w:line="480"/>
      </w:pPr>
      <w:r>
        <w:rPr>
          <w:rFonts w:ascii="Times New Roman" w:cs="Times New Roman" w:eastAsia="Times New Roman" w:hAnsi="Times New Roman"/>
          <w:b/>
          <w:bCs/>
          <w:color w:val="000000"/>
          <w:sz w:val="24"/>
          <w:szCs w:val="24"/>
        </w:rPr>
        <w:t xml:space="preserve">Funcionalidad</w:t>
      </w:r>
    </w:p>
    <w:p>
      <w:pPr>
        <w:pStyle w:val="Heading2"/>
        <w:spacing w:after="120" w:before="240" w:line="480"/>
      </w:pPr>
      <w:r>
        <w:rPr>
          <w:rFonts w:ascii="Times New Roman" w:cs="Times New Roman" w:eastAsia="Times New Roman" w:hAnsi="Times New Roman"/>
          <w:b/>
          <w:bCs/>
          <w:color w:val="000000"/>
          <w:sz w:val="24"/>
          <w:szCs w:val="24"/>
        </w:rPr>
        <w:t xml:space="preserve">Requisitos funcionales</w:t>
      </w:r>
    </w:p>
    <w:p>
      <w:pPr>
        <w:pStyle w:val="ListParagraph"/>
        <w:numPr>
          <w:ilvl w:val="0"/>
          <w:numId w:val="3"/>
        </w:numPr>
        <w:spacing w:line="480"/>
      </w:pPr>
      <w:r>
        <w:rPr>
          <w:rFonts w:ascii="Times New Roman" w:cs="Times New Roman" w:eastAsia="Times New Roman" w:hAnsi="Times New Roman"/>
          <w:sz w:val="24"/>
          <w:szCs w:val="24"/>
        </w:rPr>
        <w:t xml:space="preserve">El sistema debe permitir el registro y la autenticación de usuarios, diferenciando el rol de cliente y el de administrador.</w:t>
      </w:r>
    </w:p>
    <w:p>
      <w:pPr>
        <w:pStyle w:val="ListParagraph"/>
        <w:numPr>
          <w:ilvl w:val="0"/>
          <w:numId w:val="3"/>
        </w:numPr>
        <w:spacing w:line="480"/>
      </w:pPr>
      <w:r>
        <w:rPr>
          <w:rFonts w:ascii="Times New Roman" w:cs="Times New Roman" w:eastAsia="Times New Roman" w:hAnsi="Times New Roman"/>
          <w:sz w:val="24"/>
          <w:szCs w:val="24"/>
        </w:rPr>
        <w:t xml:space="preserve">El sistema debe mostrar únicamente los horarios disponibles según la duración del servicio y la agenda del profesional seleccionado.</w:t>
      </w:r>
    </w:p>
    <w:p>
      <w:pPr>
        <w:pStyle w:val="ListParagraph"/>
        <w:numPr>
          <w:ilvl w:val="0"/>
          <w:numId w:val="3"/>
        </w:numPr>
        <w:spacing w:line="480"/>
      </w:pPr>
      <w:r>
        <w:rPr>
          <w:rFonts w:ascii="Times New Roman" w:cs="Times New Roman" w:eastAsia="Times New Roman" w:hAnsi="Times New Roman"/>
          <w:sz w:val="24"/>
          <w:szCs w:val="24"/>
        </w:rPr>
        <w:t xml:space="preserve">El sistema debe impedir la doble reserva de un mismo horario mediante una transacción atómica en la base de datos.</w:t>
      </w:r>
    </w:p>
    <w:p>
      <w:pPr>
        <w:pStyle w:val="ListParagraph"/>
        <w:numPr>
          <w:ilvl w:val="0"/>
          <w:numId w:val="3"/>
        </w:numPr>
        <w:spacing w:line="480"/>
      </w:pPr>
      <w:r>
        <w:rPr>
          <w:rFonts w:ascii="Times New Roman" w:cs="Times New Roman" w:eastAsia="Times New Roman" w:hAnsi="Times New Roman"/>
          <w:sz w:val="24"/>
          <w:szCs w:val="24"/>
        </w:rPr>
        <w:t xml:space="preserve">El sistema debe enviar recordatorios automáticos programados antes de la cita.</w:t>
      </w:r>
    </w:p>
    <w:p>
      <w:pPr>
        <w:pStyle w:val="ListParagraph"/>
        <w:numPr>
          <w:ilvl w:val="0"/>
          <w:numId w:val="3"/>
        </w:numPr>
        <w:spacing w:line="480"/>
      </w:pPr>
      <w:r>
        <w:rPr>
          <w:rFonts w:ascii="Times New Roman" w:cs="Times New Roman" w:eastAsia="Times New Roman" w:hAnsi="Times New Roman"/>
          <w:sz w:val="24"/>
          <w:szCs w:val="24"/>
        </w:rPr>
        <w:t xml:space="preserve">El sistema debe permitir la cancelación y la reprogramación dentro de una ventana de tiempo configurable por el administrador.</w:t>
      </w:r>
    </w:p>
    <w:p>
      <w:pPr>
        <w:pStyle w:val="ListParagraph"/>
        <w:numPr>
          <w:ilvl w:val="0"/>
          <w:numId w:val="3"/>
        </w:numPr>
        <w:spacing w:line="480"/>
      </w:pPr>
      <w:r>
        <w:rPr>
          <w:rFonts w:ascii="Times New Roman" w:cs="Times New Roman" w:eastAsia="Times New Roman" w:hAnsi="Times New Roman"/>
          <w:sz w:val="24"/>
          <w:szCs w:val="24"/>
        </w:rPr>
        <w:t xml:space="preserve">El sistema debe conservar el historial de citas de cada cliente.</w:t>
      </w:r>
    </w:p>
    <w:p>
      <w:pPr>
        <w:pStyle w:val="ListParagraph"/>
        <w:numPr>
          <w:ilvl w:val="0"/>
          <w:numId w:val="3"/>
        </w:numPr>
        <w:spacing w:line="480"/>
      </w:pPr>
      <w:r>
        <w:rPr>
          <w:rFonts w:ascii="Times New Roman" w:cs="Times New Roman" w:eastAsia="Times New Roman" w:hAnsi="Times New Roman"/>
          <w:sz w:val="24"/>
          <w:szCs w:val="24"/>
        </w:rPr>
        <w:t xml:space="preserve">El sistema debe permitir al administrador crear, modificar y eliminar servicios, horarios y personal.</w:t>
      </w:r>
    </w:p>
    <w:p>
      <w:pPr>
        <w:pStyle w:val="ListParagraph"/>
        <w:numPr>
          <w:ilvl w:val="0"/>
          <w:numId w:val="3"/>
        </w:numPr>
        <w:spacing w:line="480"/>
      </w:pPr>
      <w:r>
        <w:rPr>
          <w:rFonts w:ascii="Times New Roman" w:cs="Times New Roman" w:eastAsia="Times New Roman" w:hAnsi="Times New Roman"/>
          <w:sz w:val="24"/>
          <w:szCs w:val="24"/>
        </w:rPr>
        <w:t xml:space="preserve">El sistema debe generar indicadores de ocupación, ingresos y ausentismo por período.</w:t>
      </w:r>
    </w:p>
    <w:p>
      <w:pPr>
        <w:pStyle w:val="ListParagraph"/>
        <w:numPr>
          <w:ilvl w:val="0"/>
          <w:numId w:val="3"/>
        </w:numPr>
        <w:spacing w:line="480"/>
      </w:pPr>
      <w:r>
        <w:rPr>
          <w:rFonts w:ascii="Times New Roman" w:cs="Times New Roman" w:eastAsia="Times New Roman" w:hAnsi="Times New Roman"/>
          <w:sz w:val="24"/>
          <w:szCs w:val="24"/>
        </w:rPr>
        <w:t xml:space="preserve">El sistema debe permitir la consulta de las citas próximas sin conexión a internet.</w:t>
      </w:r>
    </w:p>
    <w:p>
      <w:pPr>
        <w:pStyle w:val="Heading2"/>
        <w:spacing w:after="120" w:before="240" w:line="480"/>
      </w:pPr>
      <w:r>
        <w:rPr>
          <w:rFonts w:ascii="Times New Roman" w:cs="Times New Roman" w:eastAsia="Times New Roman" w:hAnsi="Times New Roman"/>
          <w:b/>
          <w:bCs/>
          <w:color w:val="000000"/>
          <w:sz w:val="24"/>
          <w:szCs w:val="24"/>
        </w:rPr>
        <w:t xml:space="preserve">Requisitos no funcionales</w:t>
      </w:r>
    </w:p>
    <w:p>
      <w:pPr>
        <w:pStyle w:val="ListParagraph"/>
        <w:numPr>
          <w:ilvl w:val="0"/>
          <w:numId w:val="2"/>
        </w:numPr>
        <w:spacing w:line="480"/>
      </w:pPr>
      <w:r>
        <w:rPr>
          <w:rFonts w:ascii="Times New Roman" w:cs="Times New Roman" w:eastAsia="Times New Roman" w:hAnsi="Times New Roman"/>
          <w:sz w:val="24"/>
          <w:szCs w:val="24"/>
        </w:rPr>
        <w:t xml:space="preserve">Rendimiento: las pantallas principales deben responder en menos de dos segundos con una conexión móvil estándar.</w:t>
      </w:r>
    </w:p>
    <w:p>
      <w:pPr>
        <w:pStyle w:val="ListParagraph"/>
        <w:numPr>
          <w:ilvl w:val="0"/>
          <w:numId w:val="2"/>
        </w:numPr>
        <w:spacing w:line="480"/>
      </w:pPr>
      <w:r>
        <w:rPr>
          <w:rFonts w:ascii="Times New Roman" w:cs="Times New Roman" w:eastAsia="Times New Roman" w:hAnsi="Times New Roman"/>
          <w:sz w:val="24"/>
          <w:szCs w:val="24"/>
        </w:rPr>
        <w:t xml:space="preserve">Usabilidad: el flujo de reserva no debe superar cuatro pasos, y la aplicación debe cumplir los lineamientos de accesibilidad de Material Design en cuanto a contraste y tamaño de los objetivos táctiles.</w:t>
      </w:r>
    </w:p>
    <w:p>
      <w:pPr>
        <w:pStyle w:val="ListParagraph"/>
        <w:numPr>
          <w:ilvl w:val="0"/>
          <w:numId w:val="2"/>
        </w:numPr>
        <w:spacing w:line="480"/>
      </w:pPr>
      <w:r>
        <w:rPr>
          <w:rFonts w:ascii="Times New Roman" w:cs="Times New Roman" w:eastAsia="Times New Roman" w:hAnsi="Times New Roman"/>
          <w:sz w:val="24"/>
          <w:szCs w:val="24"/>
        </w:rPr>
        <w:t xml:space="preserve">Seguridad: los datos personales se transmitirán cifrados y el acceso a la información se controlará mediante reglas declaradas en Firestore, de modo que ningún cliente pueda leer las citas de otro.</w:t>
      </w:r>
    </w:p>
    <w:p>
      <w:pPr>
        <w:pStyle w:val="ListParagraph"/>
        <w:numPr>
          <w:ilvl w:val="0"/>
          <w:numId w:val="2"/>
        </w:numPr>
        <w:spacing w:line="480"/>
      </w:pPr>
      <w:r>
        <w:rPr>
          <w:rFonts w:ascii="Times New Roman" w:cs="Times New Roman" w:eastAsia="Times New Roman" w:hAnsi="Times New Roman"/>
          <w:sz w:val="24"/>
          <w:szCs w:val="24"/>
        </w:rPr>
        <w:t xml:space="preserve">Disponibilidad: la consulta de la agenda propia debe funcionar en modo sin conexión a partir de la caché local.</w:t>
      </w:r>
    </w:p>
    <w:p>
      <w:pPr>
        <w:pStyle w:val="ListParagraph"/>
        <w:numPr>
          <w:ilvl w:val="0"/>
          <w:numId w:val="2"/>
        </w:numPr>
        <w:spacing w:line="480"/>
      </w:pPr>
      <w:r>
        <w:rPr>
          <w:rFonts w:ascii="Times New Roman" w:cs="Times New Roman" w:eastAsia="Times New Roman" w:hAnsi="Times New Roman"/>
          <w:sz w:val="24"/>
          <w:szCs w:val="24"/>
        </w:rPr>
        <w:t xml:space="preserve">Mantenibilidad: el código seguirá una arquitectura por capas con separación entre datos, dominio y presentación, y contará con pruebas unitarias sobre la lógica de disponibilidad.</w:t>
      </w:r>
    </w:p>
    <w:p>
      <w:pPr>
        <w:pStyle w:val="Heading1"/>
        <w:spacing w:after="120" w:before="240" w:line="480"/>
      </w:pPr>
      <w:r>
        <w:rPr>
          <w:rFonts w:ascii="Times New Roman" w:cs="Times New Roman" w:eastAsia="Times New Roman" w:hAnsi="Times New Roman"/>
          <w:b/>
          <w:bCs/>
          <w:color w:val="000000"/>
          <w:sz w:val="24"/>
          <w:szCs w:val="24"/>
        </w:rPr>
        <w:t xml:space="preserve">Diseño</w:t>
      </w:r>
    </w:p>
    <w:p>
      <w:pPr>
        <w:spacing w:after="0" w:line="480"/>
        <w:ind w:firstLine="720"/>
        <w:jc w:val="both"/>
      </w:pPr>
      <w:r>
        <w:rPr>
          <w:rFonts w:ascii="Times New Roman" w:cs="Times New Roman" w:eastAsia="Times New Roman" w:hAnsi="Times New Roman"/>
          <w:sz w:val="24"/>
          <w:szCs w:val="24"/>
        </w:rPr>
        <w:t xml:space="preserve">Los esquemas siguientes describen la estructura de las pantallas principales. Se trata de representaciones de baja fidelidad centradas en la disposición de los elementos y en la jerarquía de la información, no en el estilo visual definitivo.</w:t>
      </w:r>
    </w:p>
    <w:p>
      <w:pPr>
        <w:pStyle w:val="Heading2"/>
        <w:spacing w:after="120" w:before="240" w:line="480"/>
      </w:pPr>
      <w:r>
        <w:rPr>
          <w:rFonts w:ascii="Times New Roman" w:cs="Times New Roman" w:eastAsia="Times New Roman" w:hAnsi="Times New Roman"/>
          <w:b/>
          <w:bCs/>
          <w:color w:val="000000"/>
          <w:sz w:val="24"/>
          <w:szCs w:val="24"/>
        </w:rPr>
        <w:t xml:space="preserve">Figura 1. Pantalla de inicio del cliente</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CitaFácil            [perfil] |</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Hola, Carlos                  |</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PRÓXIMA CITA                  |</w:t>
      </w:r>
    </w:p>
    <w:p>
      <w:pPr>
        <w:spacing w:line="240"/>
      </w:pPr>
      <w:r>
        <w:rPr>
          <w:rFonts w:ascii="Consolas" w:cs="Consolas" w:eastAsia="Consolas" w:hAnsi="Consolas"/>
          <w:sz w:val="18"/>
          <w:szCs w:val="18"/>
        </w:rPr>
        <w:t xml:space="preserve">|  +--------------------------+  |</w:t>
      </w:r>
    </w:p>
    <w:p>
      <w:pPr>
        <w:spacing w:line="240"/>
      </w:pPr>
      <w:r>
        <w:rPr>
          <w:rFonts w:ascii="Consolas" w:cs="Consolas" w:eastAsia="Consolas" w:hAnsi="Consolas"/>
          <w:sz w:val="18"/>
          <w:szCs w:val="18"/>
        </w:rPr>
        <w:t xml:space="preserve">|  | Corte de cabello         |  |</w:t>
      </w:r>
    </w:p>
    <w:p>
      <w:pPr>
        <w:spacing w:line="240"/>
      </w:pPr>
      <w:r>
        <w:rPr>
          <w:rFonts w:ascii="Consolas" w:cs="Consolas" w:eastAsia="Consolas" w:hAnsi="Consolas"/>
          <w:sz w:val="18"/>
          <w:szCs w:val="18"/>
        </w:rPr>
        <w:t xml:space="preserve">|  | Vie 12 sep · 10:30 a.m.  |  |</w:t>
      </w:r>
    </w:p>
    <w:p>
      <w:pPr>
        <w:spacing w:line="240"/>
      </w:pPr>
      <w:r>
        <w:rPr>
          <w:rFonts w:ascii="Consolas" w:cs="Consolas" w:eastAsia="Consolas" w:hAnsi="Consolas"/>
          <w:sz w:val="18"/>
          <w:szCs w:val="18"/>
        </w:rPr>
        <w:t xml:space="preserve">|  | Con: Luis                |  |</w:t>
      </w:r>
    </w:p>
    <w:p>
      <w:pPr>
        <w:spacing w:line="240"/>
      </w:pPr>
      <w:r>
        <w:rPr>
          <w:rFonts w:ascii="Consolas" w:cs="Consolas" w:eastAsia="Consolas" w:hAnsi="Consolas"/>
          <w:sz w:val="18"/>
          <w:szCs w:val="18"/>
        </w:rPr>
        <w:t xml:space="preserve">|  | [Reprogramar] [Cancelar] |  |</w:t>
      </w:r>
    </w:p>
    <w:p>
      <w:pPr>
        <w:spacing w:line="240"/>
      </w:pPr>
      <w:r>
        <w:rPr>
          <w:rFonts w:ascii="Consolas" w:cs="Consolas" w:eastAsia="Consolas" w:hAnsi="Consolas"/>
          <w:sz w:val="18"/>
          <w:szCs w:val="18"/>
        </w:rPr>
        <w:t xml:space="preserve">|  +--------------------------+  |</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  |</w:t>
      </w:r>
    </w:p>
    <w:p>
      <w:pPr>
        <w:spacing w:line="240"/>
      </w:pPr>
      <w:r>
        <w:rPr>
          <w:rFonts w:ascii="Consolas" w:cs="Consolas" w:eastAsia="Consolas" w:hAnsi="Consolas"/>
          <w:sz w:val="18"/>
          <w:szCs w:val="18"/>
        </w:rPr>
        <w:t xml:space="preserve">|  |    RESERVAR NUEVA CITA   |  |</w:t>
      </w:r>
    </w:p>
    <w:p>
      <w:pPr>
        <w:spacing w:line="240"/>
      </w:pPr>
      <w:r>
        <w:rPr>
          <w:rFonts w:ascii="Consolas" w:cs="Consolas" w:eastAsia="Consolas" w:hAnsi="Consolas"/>
          <w:sz w:val="18"/>
          <w:szCs w:val="18"/>
        </w:rPr>
        <w:t xml:space="preserve">|  +--------------------------+  |</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Historial                   &gt; |</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[Inicio] [Citas] [Ajustes]     |</w:t>
      </w:r>
    </w:p>
    <w:p>
      <w:pPr>
        <w:spacing w:line="240"/>
      </w:pPr>
      <w:r>
        <w:rPr>
          <w:rFonts w:ascii="Consolas" w:cs="Consolas" w:eastAsia="Consolas" w:hAnsi="Consolas"/>
          <w:sz w:val="18"/>
          <w:szCs w:val="18"/>
        </w:rPr>
        <w:t xml:space="preserve">+--------------------------------+</w:t>
      </w:r>
    </w:p>
    <w:p>
      <w:pPr>
        <w:spacing w:after="120"/>
      </w:pPr>
    </w:p>
    <w:p>
      <w:pPr>
        <w:pStyle w:val="Heading2"/>
        <w:spacing w:after="120" w:before="240" w:line="480"/>
      </w:pPr>
      <w:r>
        <w:rPr>
          <w:rFonts w:ascii="Times New Roman" w:cs="Times New Roman" w:eastAsia="Times New Roman" w:hAnsi="Times New Roman"/>
          <w:b/>
          <w:bCs/>
          <w:color w:val="000000"/>
          <w:sz w:val="24"/>
          <w:szCs w:val="24"/>
        </w:rPr>
        <w:t xml:space="preserve">Figura 2. Selección de servicio y horario</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&lt;  Reservar cita               |</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1. Servicio                   |</w:t>
      </w:r>
    </w:p>
    <w:p>
      <w:pPr>
        <w:spacing w:line="240"/>
      </w:pPr>
      <w:r>
        <w:rPr>
          <w:rFonts w:ascii="Consolas" w:cs="Consolas" w:eastAsia="Consolas" w:hAnsi="Consolas"/>
          <w:sz w:val="18"/>
          <w:szCs w:val="18"/>
        </w:rPr>
        <w:t xml:space="preserve">|  ( ) Corte        30 min  $10  |</w:t>
      </w:r>
    </w:p>
    <w:p>
      <w:pPr>
        <w:spacing w:line="240"/>
      </w:pPr>
      <w:r>
        <w:rPr>
          <w:rFonts w:ascii="Consolas" w:cs="Consolas" w:eastAsia="Consolas" w:hAnsi="Consolas"/>
          <w:sz w:val="18"/>
          <w:szCs w:val="18"/>
        </w:rPr>
        <w:t xml:space="preserve">|  (•) Corte + barba 45 min $15  |</w:t>
      </w:r>
    </w:p>
    <w:p>
      <w:pPr>
        <w:spacing w:line="240"/>
      </w:pPr>
      <w:r>
        <w:rPr>
          <w:rFonts w:ascii="Consolas" w:cs="Consolas" w:eastAsia="Consolas" w:hAnsi="Consolas"/>
          <w:sz w:val="18"/>
          <w:szCs w:val="18"/>
        </w:rPr>
        <w:t xml:space="preserve">|  ( ) Afeitado     20 min   $8  |</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2. Profesional                |</w:t>
      </w:r>
    </w:p>
    <w:p>
      <w:pPr>
        <w:spacing w:line="240"/>
      </w:pPr>
      <w:r>
        <w:rPr>
          <w:rFonts w:ascii="Consolas" w:cs="Consolas" w:eastAsia="Consolas" w:hAnsi="Consolas"/>
          <w:sz w:val="18"/>
          <w:szCs w:val="18"/>
        </w:rPr>
        <w:t xml:space="preserve">|  [ Luis          v ]           |</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3. Fecha                      |</w:t>
      </w:r>
    </w:p>
    <w:p>
      <w:pPr>
        <w:spacing w:line="240"/>
      </w:pPr>
      <w:r>
        <w:rPr>
          <w:rFonts w:ascii="Consolas" w:cs="Consolas" w:eastAsia="Consolas" w:hAnsi="Consolas"/>
          <w:sz w:val="18"/>
          <w:szCs w:val="18"/>
        </w:rPr>
        <w:t xml:space="preserve">|  L   M   M   J   V   S   D     |</w:t>
      </w:r>
    </w:p>
    <w:p>
      <w:pPr>
        <w:spacing w:line="240"/>
      </w:pPr>
      <w:r>
        <w:rPr>
          <w:rFonts w:ascii="Consolas" w:cs="Consolas" w:eastAsia="Consolas" w:hAnsi="Consolas"/>
          <w:sz w:val="18"/>
          <w:szCs w:val="18"/>
        </w:rPr>
        <w:t xml:space="preserve">|  8   9  10  11 [12] 13  14     |</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4. Hora                       |</w:t>
      </w:r>
    </w:p>
    <w:p>
      <w:pPr>
        <w:spacing w:line="240"/>
      </w:pPr>
      <w:r>
        <w:rPr>
          <w:rFonts w:ascii="Consolas" w:cs="Consolas" w:eastAsia="Consolas" w:hAnsi="Consolas"/>
          <w:sz w:val="18"/>
          <w:szCs w:val="18"/>
        </w:rPr>
        <w:t xml:space="preserve">|  [09:00] [09:45] [-10:30-]     |</w:t>
      </w:r>
    </w:p>
    <w:p>
      <w:pPr>
        <w:spacing w:line="240"/>
      </w:pPr>
      <w:r>
        <w:rPr>
          <w:rFonts w:ascii="Consolas" w:cs="Consolas" w:eastAsia="Consolas" w:hAnsi="Consolas"/>
          <w:sz w:val="18"/>
          <w:szCs w:val="18"/>
        </w:rPr>
        <w:t xml:space="preserve">|  [11:15] [12:00] [-12:45-]     |</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  |</w:t>
      </w:r>
    </w:p>
    <w:p>
      <w:pPr>
        <w:spacing w:line="240"/>
      </w:pPr>
      <w:r>
        <w:rPr>
          <w:rFonts w:ascii="Consolas" w:cs="Consolas" w:eastAsia="Consolas" w:hAnsi="Consolas"/>
          <w:sz w:val="18"/>
          <w:szCs w:val="18"/>
        </w:rPr>
        <w:t xml:space="preserve">|  |        CONTINUAR         |  |</w:t>
      </w:r>
    </w:p>
    <w:p>
      <w:pPr>
        <w:spacing w:line="240"/>
      </w:pPr>
      <w:r>
        <w:rPr>
          <w:rFonts w:ascii="Consolas" w:cs="Consolas" w:eastAsia="Consolas" w:hAnsi="Consolas"/>
          <w:sz w:val="18"/>
          <w:szCs w:val="18"/>
        </w:rPr>
        <w:t xml:space="preserve">|  +--------------------------+  |</w:t>
      </w:r>
    </w:p>
    <w:p>
      <w:pPr>
        <w:spacing w:line="240"/>
      </w:pPr>
      <w:r>
        <w:rPr>
          <w:rFonts w:ascii="Consolas" w:cs="Consolas" w:eastAsia="Consolas" w:hAnsi="Consolas"/>
          <w:sz w:val="18"/>
          <w:szCs w:val="18"/>
        </w:rPr>
        <w:t xml:space="preserve">+--------------------------------+</w:t>
      </w:r>
    </w:p>
    <w:p>
      <w:pPr>
        <w:spacing w:after="120" w:line="240"/>
      </w:pPr>
      <w:r>
        <w:rPr>
          <w:rFonts w:ascii="Times New Roman" w:cs="Times New Roman" w:eastAsia="Times New Roman" w:hAnsi="Times New Roman"/>
          <w:i/>
          <w:iCs/>
          <w:sz w:val="20"/>
          <w:szCs w:val="20"/>
        </w:rPr>
        <w:t xml:space="preserve">Nota. Los horarios entre guiones aparecen deshabilitados por encontrarse ocupados.</w:t>
      </w:r>
    </w:p>
    <w:p>
      <w:pPr>
        <w:pStyle w:val="Heading2"/>
        <w:spacing w:after="120" w:before="240" w:line="480"/>
      </w:pPr>
      <w:r>
        <w:rPr>
          <w:rFonts w:ascii="Times New Roman" w:cs="Times New Roman" w:eastAsia="Times New Roman" w:hAnsi="Times New Roman"/>
          <w:b/>
          <w:bCs/>
          <w:color w:val="000000"/>
          <w:sz w:val="24"/>
          <w:szCs w:val="24"/>
        </w:rPr>
        <w:t xml:space="preserve">Figura 3. Agenda del administrador</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Agenda         &lt; 12 sep 2026 &gt;  |</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Ocupación: 78%    Ausencias: 1  |</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09:00 | Ana R.    | Corte    o  |</w:t>
      </w:r>
    </w:p>
    <w:p>
      <w:pPr>
        <w:spacing w:line="240"/>
      </w:pPr>
      <w:r>
        <w:rPr>
          <w:rFonts w:ascii="Consolas" w:cs="Consolas" w:eastAsia="Consolas" w:hAnsi="Consolas"/>
          <w:sz w:val="18"/>
          <w:szCs w:val="18"/>
        </w:rPr>
        <w:t xml:space="preserve">| 09:45 | LIBRE             [ + ] |</w:t>
      </w:r>
    </w:p>
    <w:p>
      <w:pPr>
        <w:spacing w:line="240"/>
      </w:pPr>
      <w:r>
        <w:rPr>
          <w:rFonts w:ascii="Consolas" w:cs="Consolas" w:eastAsia="Consolas" w:hAnsi="Consolas"/>
          <w:sz w:val="18"/>
          <w:szCs w:val="18"/>
        </w:rPr>
        <w:t xml:space="preserve">| 10:30 | Carlos M. | Corte+B  o  |</w:t>
      </w:r>
    </w:p>
    <w:p>
      <w:pPr>
        <w:spacing w:line="240"/>
      </w:pPr>
      <w:r>
        <w:rPr>
          <w:rFonts w:ascii="Consolas" w:cs="Consolas" w:eastAsia="Consolas" w:hAnsi="Consolas"/>
          <w:sz w:val="18"/>
          <w:szCs w:val="18"/>
        </w:rPr>
        <w:t xml:space="preserve">| 11:15 | Jorge P.  | Afeitado *  |</w:t>
      </w:r>
    </w:p>
    <w:p>
      <w:pPr>
        <w:spacing w:line="240"/>
      </w:pPr>
      <w:r>
        <w:rPr>
          <w:rFonts w:ascii="Consolas" w:cs="Consolas" w:eastAsia="Consolas" w:hAnsi="Consolas"/>
          <w:sz w:val="18"/>
          <w:szCs w:val="18"/>
        </w:rPr>
        <w:t xml:space="preserve">| 12:00 | LIBRE             [ + ] |</w:t>
      </w:r>
    </w:p>
    <w:p>
      <w:pPr>
        <w:spacing w:line="240"/>
      </w:pPr>
      <w:r>
        <w:rPr>
          <w:rFonts w:ascii="Consolas" w:cs="Consolas" w:eastAsia="Consolas" w:hAnsi="Consolas"/>
          <w:sz w:val="18"/>
          <w:szCs w:val="18"/>
        </w:rPr>
        <w:t xml:space="preserve">| 12:45 | Sara L.   | Corte    x  |</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o Confirmada  * En curso  x Falta|</w:t>
      </w:r>
    </w:p>
    <w:p>
      <w:pPr>
        <w:spacing w:line="240"/>
      </w:pPr>
      <w:r>
        <w:rPr>
          <w:rFonts w:ascii="Consolas" w:cs="Consolas" w:eastAsia="Consolas" w:hAnsi="Consolas"/>
          <w:sz w:val="18"/>
          <w:szCs w:val="18"/>
        </w:rPr>
        <w:t xml:space="preserve">+---------------------------------+</w:t>
      </w:r>
    </w:p>
    <w:p>
      <w:pPr>
        <w:spacing w:line="240"/>
      </w:pPr>
      <w:r>
        <w:rPr>
          <w:rFonts w:ascii="Consolas" w:cs="Consolas" w:eastAsia="Consolas" w:hAnsi="Consolas"/>
          <w:sz w:val="18"/>
          <w:szCs w:val="18"/>
        </w:rPr>
        <w:t xml:space="preserve">| [Agenda] [Servicios] [Reportes] |</w:t>
      </w:r>
    </w:p>
    <w:p>
      <w:pPr>
        <w:spacing w:line="240"/>
      </w:pPr>
      <w:r>
        <w:rPr>
          <w:rFonts w:ascii="Consolas" w:cs="Consolas" w:eastAsia="Consolas" w:hAnsi="Consolas"/>
          <w:sz w:val="18"/>
          <w:szCs w:val="18"/>
        </w:rPr>
        <w:t xml:space="preserve">+---------------------------------+</w:t>
      </w:r>
    </w:p>
    <w:p>
      <w:pPr>
        <w:spacing w:after="200"/>
      </w:pPr>
    </w:p>
    <w:p>
      <w:pPr>
        <w:pStyle w:val="Heading1"/>
        <w:spacing w:after="120" w:before="240" w:line="480"/>
      </w:pPr>
      <w:r>
        <w:rPr>
          <w:rFonts w:ascii="Times New Roman" w:cs="Times New Roman" w:eastAsia="Times New Roman" w:hAnsi="Times New Roman"/>
          <w:b/>
          <w:bCs/>
          <w:color w:val="000000"/>
          <w:sz w:val="24"/>
          <w:szCs w:val="24"/>
        </w:rPr>
        <w:t xml:space="preserve">Arquitectura de la Aplicación y Diseño de la Base de Datos</w:t>
      </w:r>
    </w:p>
    <w:p>
      <w:pPr>
        <w:spacing w:after="0" w:line="480"/>
        <w:ind w:firstLine="720"/>
        <w:jc w:val="both"/>
      </w:pPr>
      <w:r>
        <w:rPr>
          <w:rFonts w:ascii="Times New Roman" w:cs="Times New Roman" w:eastAsia="Times New Roman" w:hAnsi="Times New Roman"/>
          <w:sz w:val="24"/>
          <w:szCs w:val="24"/>
        </w:rPr>
        <w:t xml:space="preserve">En este incremento se formalizó la arquitectura por capas que recomienda Google para las aplicaciones Android. La guía oficial se apoya en cuatro principios: la separación de responsabilidades, una interfaz controlada por modelos de datos, una fuente única de verdad para cada tipo de dato y un flujo de datos unidireccional, en el que el estado baja desde la capa de datos hacia la interfaz y los eventos suben en sentido contrario (Google, 2026c). En CitaFácil, las pantallas construidas con Jetpack Compose observan un StateFlow expuesto por su ViewModel; el ViewModel invoca casos de uso de la capa de dominio, y estos delegan en repositorios que coordinan la base de datos local Room y la base de datos remota Cloud Firestore.</w:t>
      </w:r>
    </w:p>
    <w:p>
      <w:pPr>
        <w:spacing w:after="0" w:line="480"/>
        <w:ind w:firstLine="720"/>
        <w:jc w:val="both"/>
      </w:pPr>
      <w:r>
        <w:rPr>
          <w:rFonts w:ascii="Times New Roman" w:cs="Times New Roman" w:eastAsia="Times New Roman" w:hAnsi="Times New Roman"/>
          <w:sz w:val="24"/>
          <w:szCs w:val="24"/>
        </w:rPr>
        <w:t xml:space="preserve">El cambio conceptual más importante respecto de la versión anterior es el papel de Room. En el borrador inicial se describía como una simple caché; ahora es la fuente única de verdad para la interfaz. Las pantallas leen exclusivamente de Room, mientras que un proceso de sincronización descarga los cambios de Firestore y los escribe en la base local. De este modo la aplicación muestra siempre datos coherentes, funciona sin conexión y cumple el requisito funcional 9 sin lógica adicional en las pantallas.</w:t>
      </w:r>
    </w:p>
    <w:p>
      <w:pPr>
        <w:keepNext/>
        <w:spacing w:before="240" w:after="0" w:line="480"/>
      </w:pPr>
      <w:r>
        <w:rPr>
          <w:rFonts w:ascii="Times New Roman" w:cs="Times New Roman" w:eastAsia="Times New Roman" w:hAnsi="Times New Roman"/>
          <w:b/>
          <w:bCs/>
          <w:sz w:val="24"/>
          <w:szCs w:val="24"/>
        </w:rPr>
        <w:t xml:space="preserve">Tabla 1</w:t>
      </w:r>
    </w:p>
    <w:p>
      <w:pPr>
        <w:keepNext/>
        <w:spacing w:after="120" w:line="480"/>
      </w:pPr>
      <w:r>
        <w:rPr>
          <w:rFonts w:ascii="Times New Roman" w:cs="Times New Roman" w:eastAsia="Times New Roman" w:hAnsi="Times New Roman"/>
          <w:i/>
          <w:iCs/>
          <w:sz w:val="24"/>
          <w:szCs w:val="24"/>
        </w:rPr>
        <w:t xml:space="preserve">Capas de la aplicación CitaFácil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w="100" w:type="dxa"/>
          <w:right w:w="100" w:type="dxa"/>
        </w:tblCellMar>
      </w:tblPr>
      <w:tblGrid>
        <w:gridCol w:w="1700"/>
        <w:gridCol w:w="4300"/>
        <w:gridCol w:w="3000"/>
      </w:tblGrid>
      <w:tr>
        <w:trPr>
          <w:tblHeader/>
          <w:cantSplit/>
        </w:trPr>
        <w:tc>
          <w:tcPr>
            <w:tcW w:type="dxa" w:w="1700"/>
            <w:shd w:fill="E8E8E8" w:val="clear"/>
          </w:tcPr>
          <w:p>
            <w:pPr>
              <w:spacing w:before="40" w:after="40" w:line="240"/>
            </w:pPr>
            <w:r>
              <w:rPr>
                <w:rFonts w:ascii="Times New Roman" w:cs="Times New Roman" w:eastAsia="Times New Roman" w:hAnsi="Times New Roman"/>
                <w:b/>
                <w:bCs/>
                <w:sz w:val="21"/>
                <w:szCs w:val="21"/>
              </w:rPr>
              <w:t xml:space="preserve">Capa</w:t>
            </w:r>
          </w:p>
        </w:tc>
        <w:tc>
          <w:tcPr>
            <w:tcW w:type="dxa" w:w="4300"/>
            <w:shd w:fill="E8E8E8" w:val="clear"/>
          </w:tcPr>
          <w:p>
            <w:pPr>
              <w:spacing w:before="40" w:after="40" w:line="240"/>
            </w:pPr>
            <w:r>
              <w:rPr>
                <w:rFonts w:ascii="Times New Roman" w:cs="Times New Roman" w:eastAsia="Times New Roman" w:hAnsi="Times New Roman"/>
                <w:b/>
                <w:bCs/>
                <w:sz w:val="21"/>
                <w:szCs w:val="21"/>
              </w:rPr>
              <w:t xml:space="preserve">Componentes de CitaFácil</w:t>
            </w:r>
          </w:p>
        </w:tc>
        <w:tc>
          <w:tcPr>
            <w:tcW w:type="dxa" w:w="3000"/>
            <w:shd w:fill="E8E8E8" w:val="clear"/>
          </w:tcPr>
          <w:p>
            <w:pPr>
              <w:spacing w:before="40" w:after="40" w:line="240"/>
            </w:pPr>
            <w:r>
              <w:rPr>
                <w:rFonts w:ascii="Times New Roman" w:cs="Times New Roman" w:eastAsia="Times New Roman" w:hAnsi="Times New Roman"/>
                <w:b/>
                <w:bCs/>
                <w:sz w:val="21"/>
                <w:szCs w:val="21"/>
              </w:rPr>
              <w:t xml:space="preserve">Responsabilidad</w:t>
            </w:r>
          </w:p>
        </w:tc>
      </w:tr>
      <w:tr>
        <w:trPr>
          <w:cantSplit/>
        </w:trPr>
        <w:tc>
          <w:tcPr>
            <w:tcW w:type="dxa" w:w="1700"/>
          </w:tcPr>
          <w:p>
            <w:pPr>
              <w:spacing w:before="40" w:after="40" w:line="240"/>
            </w:pPr>
            <w:r>
              <w:rPr>
                <w:rFonts w:ascii="Times New Roman" w:cs="Times New Roman" w:eastAsia="Times New Roman" w:hAnsi="Times New Roman"/>
                <w:sz w:val="21"/>
                <w:szCs w:val="21"/>
              </w:rPr>
              <w:t xml:space="preserve">Interfaz</w:t>
            </w:r>
          </w:p>
        </w:tc>
        <w:tc>
          <w:tcPr>
            <w:tcW w:type="dxa" w:w="4300"/>
          </w:tcPr>
          <w:p>
            <w:pPr>
              <w:spacing w:before="40" w:after="40" w:line="240"/>
            </w:pPr>
            <w:r>
              <w:rPr>
                <w:rFonts w:ascii="Times New Roman" w:cs="Times New Roman" w:eastAsia="Times New Roman" w:hAnsi="Times New Roman"/>
                <w:sz w:val="21"/>
                <w:szCs w:val="21"/>
              </w:rPr>
              <w:t xml:space="preserve">InicioScreen, ReservaScreen, AgendaAdminScreen y sus ViewModel</w:t>
            </w:r>
          </w:p>
        </w:tc>
        <w:tc>
          <w:tcPr>
            <w:tcW w:type="dxa" w:w="3000"/>
          </w:tcPr>
          <w:p>
            <w:pPr>
              <w:spacing w:before="40" w:after="40" w:line="240"/>
            </w:pPr>
            <w:r>
              <w:rPr>
                <w:rFonts w:ascii="Times New Roman" w:cs="Times New Roman" w:eastAsia="Times New Roman" w:hAnsi="Times New Roman"/>
                <w:sz w:val="21"/>
                <w:szCs w:val="21"/>
              </w:rPr>
              <w:t xml:space="preserve">Mostrar el estado y enviar los eventos del usuario</w:t>
            </w:r>
          </w:p>
        </w:tc>
      </w:tr>
      <w:tr>
        <w:trPr>
          <w:cantSplit/>
        </w:trPr>
        <w:tc>
          <w:tcPr>
            <w:tcW w:type="dxa" w:w="1700"/>
          </w:tcPr>
          <w:p>
            <w:pPr>
              <w:spacing w:before="40" w:after="40" w:line="240"/>
            </w:pPr>
            <w:r>
              <w:rPr>
                <w:rFonts w:ascii="Times New Roman" w:cs="Times New Roman" w:eastAsia="Times New Roman" w:hAnsi="Times New Roman"/>
                <w:sz w:val="21"/>
                <w:szCs w:val="21"/>
              </w:rPr>
              <w:t xml:space="preserve">Dominio</w:t>
            </w:r>
          </w:p>
        </w:tc>
        <w:tc>
          <w:tcPr>
            <w:tcW w:type="dxa" w:w="4300"/>
          </w:tcPr>
          <w:p>
            <w:pPr>
              <w:spacing w:before="40" w:after="40" w:line="240"/>
            </w:pPr>
            <w:r>
              <w:rPr>
                <w:rFonts w:ascii="Times New Roman" w:cs="Times New Roman" w:eastAsia="Times New Roman" w:hAnsi="Times New Roman"/>
                <w:sz w:val="21"/>
                <w:szCs w:val="21"/>
              </w:rPr>
              <w:t xml:space="preserve">ObtenerHorariosDisponibles, ReservarCita, CalcularIndicadores</w:t>
            </w:r>
          </w:p>
        </w:tc>
        <w:tc>
          <w:tcPr>
            <w:tcW w:type="dxa" w:w="3000"/>
          </w:tcPr>
          <w:p>
            <w:pPr>
              <w:spacing w:before="40" w:after="40" w:line="240"/>
            </w:pPr>
            <w:r>
              <w:rPr>
                <w:rFonts w:ascii="Times New Roman" w:cs="Times New Roman" w:eastAsia="Times New Roman" w:hAnsi="Times New Roman"/>
                <w:sz w:val="21"/>
                <w:szCs w:val="21"/>
              </w:rPr>
              <w:t xml:space="preserve">Reglas de negocio independientes de Android</w:t>
            </w:r>
          </w:p>
        </w:tc>
      </w:tr>
      <w:tr>
        <w:trPr>
          <w:cantSplit/>
        </w:trPr>
        <w:tc>
          <w:tcPr>
            <w:tcW w:type="dxa" w:w="1700"/>
          </w:tcPr>
          <w:p>
            <w:pPr>
              <w:spacing w:before="40" w:after="40" w:line="240"/>
            </w:pPr>
            <w:r>
              <w:rPr>
                <w:rFonts w:ascii="Times New Roman" w:cs="Times New Roman" w:eastAsia="Times New Roman" w:hAnsi="Times New Roman"/>
                <w:sz w:val="21"/>
                <w:szCs w:val="21"/>
              </w:rPr>
              <w:t xml:space="preserve">Datos</w:t>
            </w:r>
          </w:p>
        </w:tc>
        <w:tc>
          <w:tcPr>
            <w:tcW w:type="dxa" w:w="4300"/>
          </w:tcPr>
          <w:p>
            <w:pPr>
              <w:spacing w:before="40" w:after="40" w:line="240"/>
            </w:pPr>
            <w:r>
              <w:rPr>
                <w:rFonts w:ascii="Times New Roman" w:cs="Times New Roman" w:eastAsia="Times New Roman" w:hAnsi="Times New Roman"/>
                <w:sz w:val="21"/>
                <w:szCs w:val="21"/>
              </w:rPr>
              <w:t xml:space="preserve">CitaRepository y ServicioRepository; DAO de Room; cliente de Firestore</w:t>
            </w:r>
          </w:p>
        </w:tc>
        <w:tc>
          <w:tcPr>
            <w:tcW w:type="dxa" w:w="3000"/>
          </w:tcPr>
          <w:p>
            <w:pPr>
              <w:spacing w:before="40" w:after="40" w:line="240"/>
            </w:pPr>
            <w:r>
              <w:rPr>
                <w:rFonts w:ascii="Times New Roman" w:cs="Times New Roman" w:eastAsia="Times New Roman" w:hAnsi="Times New Roman"/>
                <w:sz w:val="21"/>
                <w:szCs w:val="21"/>
              </w:rPr>
              <w:t xml:space="preserve">Persistencia, sincronización y resolución de conflictos</w:t>
            </w:r>
          </w:p>
        </w:tc>
      </w:tr>
    </w:tbl>
    <w:p>
      <w:pPr>
        <w:spacing w:before="60"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La capa de dominio es opcional según Google (2026c); se incluye porque el cálculo de disponibilidad es reutilizado por el flujo del cliente y por el registro manual del administrador.</w:t>
      </w:r>
    </w:p>
    <w:p>
      <w:pPr>
        <w:pStyle w:val="Heading2"/>
        <w:spacing w:after="120" w:before="240" w:line="480"/>
      </w:pPr>
      <w:r>
        <w:rPr>
          <w:rFonts w:ascii="Times New Roman" w:cs="Times New Roman" w:eastAsia="Times New Roman" w:hAnsi="Times New Roman"/>
          <w:b/>
          <w:bCs/>
          <w:color w:val="000000"/>
          <w:sz w:val="24"/>
          <w:szCs w:val="24"/>
        </w:rPr>
        <w:t xml:space="preserve">Del Esquema de Pantalla al Modelo de Datos</w:t>
      </w:r>
    </w:p>
    <w:p>
      <w:pPr>
        <w:spacing w:after="0" w:line="480"/>
        <w:ind w:firstLine="720"/>
        <w:jc w:val="both"/>
      </w:pPr>
      <w:r>
        <w:rPr>
          <w:rFonts w:ascii="Times New Roman" w:cs="Times New Roman" w:eastAsia="Times New Roman" w:hAnsi="Times New Roman"/>
          <w:sz w:val="24"/>
          <w:szCs w:val="24"/>
        </w:rPr>
        <w:t xml:space="preserve">Los esquemas de baja fidelidad de las Figuras 1 a 3 sirvieron como punto de partida del modelo de datos. Cada elemento visible en una pantalla implica un dato que debe almacenarse y una operación que debe ejecutarse sobre la base de datos. Diseñar ambos artefactos en paralelo evita descubrir, ya en la fase de programación, que una pantalla requiere información que el esquema no contempla. La Tabla 2 resume esta correspondencia.</w:t>
      </w:r>
    </w:p>
    <w:p>
      <w:pPr>
        <w:keepNext/>
        <w:spacing w:before="240" w:after="0" w:line="480"/>
      </w:pPr>
      <w:r>
        <w:rPr>
          <w:rFonts w:ascii="Times New Roman" w:cs="Times New Roman" w:eastAsia="Times New Roman" w:hAnsi="Times New Roman"/>
          <w:b/>
          <w:bCs/>
          <w:sz w:val="24"/>
          <w:szCs w:val="24"/>
        </w:rPr>
        <w:t xml:space="preserve">Tabla 2</w:t>
      </w:r>
    </w:p>
    <w:p>
      <w:pPr>
        <w:keepNext/>
        <w:spacing w:after="120" w:line="480"/>
      </w:pPr>
      <w:r>
        <w:rPr>
          <w:rFonts w:ascii="Times New Roman" w:cs="Times New Roman" w:eastAsia="Times New Roman" w:hAnsi="Times New Roman"/>
          <w:i/>
          <w:iCs/>
          <w:sz w:val="24"/>
          <w:szCs w:val="24"/>
        </w:rPr>
        <w:t xml:space="preserve">Correspondencia entre los esquemas de pantalla y las entidades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w="100" w:type="dxa"/>
          <w:right w:w="100" w:type="dxa"/>
        </w:tblCellMar>
      </w:tblPr>
      <w:tblGrid>
        <w:gridCol w:w="2700"/>
        <w:gridCol w:w="3300"/>
        <w:gridCol w:w="3000"/>
      </w:tblGrid>
      <w:tr>
        <w:trPr>
          <w:tblHeader/>
          <w:cantSplit/>
        </w:trPr>
        <w:tc>
          <w:tcPr>
            <w:tcW w:type="dxa" w:w="2700"/>
            <w:shd w:fill="E8E8E8" w:val="clear"/>
          </w:tcPr>
          <w:p>
            <w:pPr>
              <w:spacing w:before="40" w:after="40" w:line="240"/>
            </w:pPr>
            <w:r>
              <w:rPr>
                <w:rFonts w:ascii="Times New Roman" w:cs="Times New Roman" w:eastAsia="Times New Roman" w:hAnsi="Times New Roman"/>
                <w:b/>
                <w:bCs/>
                <w:sz w:val="21"/>
                <w:szCs w:val="21"/>
              </w:rPr>
              <w:t xml:space="preserve">Elemento del esquema</w:t>
            </w:r>
          </w:p>
        </w:tc>
        <w:tc>
          <w:tcPr>
            <w:tcW w:type="dxa" w:w="3300"/>
            <w:shd w:fill="E8E8E8" w:val="clear"/>
          </w:tcPr>
          <w:p>
            <w:pPr>
              <w:spacing w:before="40" w:after="40" w:line="240"/>
            </w:pPr>
            <w:r>
              <w:rPr>
                <w:rFonts w:ascii="Times New Roman" w:cs="Times New Roman" w:eastAsia="Times New Roman" w:hAnsi="Times New Roman"/>
                <w:b/>
                <w:bCs/>
                <w:sz w:val="21"/>
                <w:szCs w:val="21"/>
              </w:rPr>
              <w:t xml:space="preserve">Entidad y atributos</w:t>
            </w:r>
          </w:p>
        </w:tc>
        <w:tc>
          <w:tcPr>
            <w:tcW w:type="dxa" w:w="3000"/>
            <w:shd w:fill="E8E8E8" w:val="clear"/>
          </w:tcPr>
          <w:p>
            <w:pPr>
              <w:spacing w:before="40" w:after="40" w:line="240"/>
            </w:pPr>
            <w:r>
              <w:rPr>
                <w:rFonts w:ascii="Times New Roman" w:cs="Times New Roman" w:eastAsia="Times New Roman" w:hAnsi="Times New Roman"/>
                <w:b/>
                <w:bCs/>
                <w:sz w:val="21"/>
                <w:szCs w:val="21"/>
              </w:rPr>
              <w:t xml:space="preserve">Operación</w:t>
            </w:r>
          </w:p>
        </w:tc>
      </w:tr>
      <w:tr>
        <w:trPr>
          <w:cantSplit/>
        </w:trPr>
        <w:tc>
          <w:tcPr>
            <w:tcW w:type="dxa" w:w="2700"/>
          </w:tcPr>
          <w:p>
            <w:pPr>
              <w:spacing w:before="40" w:after="40" w:line="240"/>
            </w:pPr>
            <w:r>
              <w:rPr>
                <w:rFonts w:ascii="Times New Roman" w:cs="Times New Roman" w:eastAsia="Times New Roman" w:hAnsi="Times New Roman"/>
                <w:sz w:val="21"/>
                <w:szCs w:val="21"/>
              </w:rPr>
              <w:t xml:space="preserve">Tarjeta «Próxima cita» (Figura 1)</w:t>
            </w:r>
          </w:p>
        </w:tc>
        <w:tc>
          <w:tcPr>
            <w:tcW w:type="dxa" w:w="3300"/>
          </w:tcPr>
          <w:p>
            <w:pPr>
              <w:spacing w:before="40" w:after="40" w:line="240"/>
            </w:pPr>
            <w:r>
              <w:rPr>
                <w:rFonts w:ascii="Times New Roman" w:cs="Times New Roman" w:eastAsia="Times New Roman" w:hAnsi="Times New Roman"/>
                <w:sz w:val="21"/>
                <w:szCs w:val="21"/>
              </w:rPr>
              <w:t xml:space="preserve">Cita (inicio, estado), Servicio (nombre), Profesional (nombre)</w:t>
            </w:r>
          </w:p>
        </w:tc>
        <w:tc>
          <w:tcPr>
            <w:tcW w:type="dxa" w:w="3000"/>
          </w:tcPr>
          <w:p>
            <w:pPr>
              <w:spacing w:before="40" w:after="40" w:line="240"/>
            </w:pPr>
            <w:r>
              <w:rPr>
                <w:rFonts w:ascii="Times New Roman" w:cs="Times New Roman" w:eastAsia="Times New Roman" w:hAnsi="Times New Roman"/>
                <w:sz w:val="21"/>
                <w:szCs w:val="21"/>
              </w:rPr>
              <w:t xml:space="preserve">Consulta de la cita futura más cercana del cliente</w:t>
            </w:r>
          </w:p>
        </w:tc>
      </w:tr>
      <w:tr>
        <w:trPr>
          <w:cantSplit/>
        </w:trPr>
        <w:tc>
          <w:tcPr>
            <w:tcW w:type="dxa" w:w="2700"/>
          </w:tcPr>
          <w:p>
            <w:pPr>
              <w:spacing w:before="40" w:after="40" w:line="240"/>
            </w:pPr>
            <w:r>
              <w:rPr>
                <w:rFonts w:ascii="Times New Roman" w:cs="Times New Roman" w:eastAsia="Times New Roman" w:hAnsi="Times New Roman"/>
                <w:sz w:val="21"/>
                <w:szCs w:val="21"/>
              </w:rPr>
              <w:t xml:space="preserve">Lista de servicios (Figura 2)</w:t>
            </w:r>
          </w:p>
        </w:tc>
        <w:tc>
          <w:tcPr>
            <w:tcW w:type="dxa" w:w="3300"/>
          </w:tcPr>
          <w:p>
            <w:pPr>
              <w:spacing w:before="40" w:after="40" w:line="240"/>
            </w:pPr>
            <w:r>
              <w:rPr>
                <w:rFonts w:ascii="Times New Roman" w:cs="Times New Roman" w:eastAsia="Times New Roman" w:hAnsi="Times New Roman"/>
                <w:sz w:val="21"/>
                <w:szCs w:val="21"/>
              </w:rPr>
              <w:t xml:space="preserve">Servicio (nombre, duración, precio)</w:t>
            </w:r>
          </w:p>
        </w:tc>
        <w:tc>
          <w:tcPr>
            <w:tcW w:type="dxa" w:w="3000"/>
          </w:tcPr>
          <w:p>
            <w:pPr>
              <w:spacing w:before="40" w:after="40" w:line="240"/>
            </w:pPr>
            <w:r>
              <w:rPr>
                <w:rFonts w:ascii="Times New Roman" w:cs="Times New Roman" w:eastAsia="Times New Roman" w:hAnsi="Times New Roman"/>
                <w:sz w:val="21"/>
                <w:szCs w:val="21"/>
              </w:rPr>
              <w:t xml:space="preserve">Consulta del catálogo activo</w:t>
            </w:r>
          </w:p>
        </w:tc>
      </w:tr>
      <w:tr>
        <w:trPr>
          <w:cantSplit/>
        </w:trPr>
        <w:tc>
          <w:tcPr>
            <w:tcW w:type="dxa" w:w="2700"/>
          </w:tcPr>
          <w:p>
            <w:pPr>
              <w:spacing w:before="40" w:after="40" w:line="240"/>
            </w:pPr>
            <w:r>
              <w:rPr>
                <w:rFonts w:ascii="Times New Roman" w:cs="Times New Roman" w:eastAsia="Times New Roman" w:hAnsi="Times New Roman"/>
                <w:sz w:val="21"/>
                <w:szCs w:val="21"/>
              </w:rPr>
              <w:t xml:space="preserve">Botones de hora (Figura 2)</w:t>
            </w:r>
          </w:p>
        </w:tc>
        <w:tc>
          <w:tcPr>
            <w:tcW w:type="dxa" w:w="3300"/>
          </w:tcPr>
          <w:p>
            <w:pPr>
              <w:spacing w:before="40" w:after="40" w:line="240"/>
            </w:pPr>
            <w:r>
              <w:rPr>
                <w:rFonts w:ascii="Times New Roman" w:cs="Times New Roman" w:eastAsia="Times New Roman" w:hAnsi="Times New Roman"/>
                <w:sz w:val="21"/>
                <w:szCs w:val="21"/>
              </w:rPr>
              <w:t xml:space="preserve">Horario del profesional y citas existentes</w:t>
            </w:r>
          </w:p>
        </w:tc>
        <w:tc>
          <w:tcPr>
            <w:tcW w:type="dxa" w:w="3000"/>
          </w:tcPr>
          <w:p>
            <w:pPr>
              <w:spacing w:before="40" w:after="40" w:line="240"/>
            </w:pPr>
            <w:r>
              <w:rPr>
                <w:rFonts w:ascii="Times New Roman" w:cs="Times New Roman" w:eastAsia="Times New Roman" w:hAnsi="Times New Roman"/>
                <w:sz w:val="21"/>
                <w:szCs w:val="21"/>
              </w:rPr>
              <w:t xml:space="preserve">Cálculo de franjas libres y detección de traslapes</w:t>
            </w:r>
          </w:p>
        </w:tc>
      </w:tr>
      <w:tr>
        <w:trPr>
          <w:cantSplit/>
        </w:trPr>
        <w:tc>
          <w:tcPr>
            <w:tcW w:type="dxa" w:w="2700"/>
          </w:tcPr>
          <w:p>
            <w:pPr>
              <w:spacing w:before="40" w:after="40" w:line="240"/>
            </w:pPr>
            <w:r>
              <w:rPr>
                <w:rFonts w:ascii="Times New Roman" w:cs="Times New Roman" w:eastAsia="Times New Roman" w:hAnsi="Times New Roman"/>
                <w:sz w:val="21"/>
                <w:szCs w:val="21"/>
              </w:rPr>
              <w:t xml:space="preserve">Ocupación y ausencias (Figura 3)</w:t>
            </w:r>
          </w:p>
        </w:tc>
        <w:tc>
          <w:tcPr>
            <w:tcW w:type="dxa" w:w="3300"/>
          </w:tcPr>
          <w:p>
            <w:pPr>
              <w:spacing w:before="40" w:after="40" w:line="240"/>
            </w:pPr>
            <w:r>
              <w:rPr>
                <w:rFonts w:ascii="Times New Roman" w:cs="Times New Roman" w:eastAsia="Times New Roman" w:hAnsi="Times New Roman"/>
                <w:sz w:val="21"/>
                <w:szCs w:val="21"/>
              </w:rPr>
              <w:t xml:space="preserve">Cita (estado, inicio, fin)</w:t>
            </w:r>
          </w:p>
        </w:tc>
        <w:tc>
          <w:tcPr>
            <w:tcW w:type="dxa" w:w="3000"/>
          </w:tcPr>
          <w:p>
            <w:pPr>
              <w:spacing w:before="40" w:after="40" w:line="240"/>
            </w:pPr>
            <w:r>
              <w:rPr>
                <w:rFonts w:ascii="Times New Roman" w:cs="Times New Roman" w:eastAsia="Times New Roman" w:hAnsi="Times New Roman"/>
                <w:sz w:val="21"/>
                <w:szCs w:val="21"/>
              </w:rPr>
              <w:t xml:space="preserve">Agregación por fecha</w:t>
            </w:r>
          </w:p>
        </w:tc>
      </w:tr>
      <w:tr>
        <w:trPr>
          <w:cantSplit/>
        </w:trPr>
        <w:tc>
          <w:tcPr>
            <w:tcW w:type="dxa" w:w="2700"/>
          </w:tcPr>
          <w:p>
            <w:pPr>
              <w:spacing w:before="40" w:after="40" w:line="240"/>
            </w:pPr>
            <w:r>
              <w:rPr>
                <w:rFonts w:ascii="Times New Roman" w:cs="Times New Roman" w:eastAsia="Times New Roman" w:hAnsi="Times New Roman"/>
                <w:sz w:val="21"/>
                <w:szCs w:val="21"/>
              </w:rPr>
              <w:t xml:space="preserve">Botón [+] en franja libre (Figura 3)</w:t>
            </w:r>
          </w:p>
        </w:tc>
        <w:tc>
          <w:tcPr>
            <w:tcW w:type="dxa" w:w="3300"/>
          </w:tcPr>
          <w:p>
            <w:pPr>
              <w:spacing w:before="40" w:after="40" w:line="240"/>
            </w:pPr>
            <w:r>
              <w:rPr>
                <w:rFonts w:ascii="Times New Roman" w:cs="Times New Roman" w:eastAsia="Times New Roman" w:hAnsi="Times New Roman"/>
                <w:sz w:val="21"/>
                <w:szCs w:val="21"/>
              </w:rPr>
              <w:t xml:space="preserve">Cita registrada por el administrador</w:t>
            </w:r>
          </w:p>
        </w:tc>
        <w:tc>
          <w:tcPr>
            <w:tcW w:type="dxa" w:w="3000"/>
          </w:tcPr>
          <w:p>
            <w:pPr>
              <w:spacing w:before="40" w:after="40" w:line="240"/>
            </w:pPr>
            <w:r>
              <w:rPr>
                <w:rFonts w:ascii="Times New Roman" w:cs="Times New Roman" w:eastAsia="Times New Roman" w:hAnsi="Times New Roman"/>
                <w:sz w:val="21"/>
                <w:szCs w:val="21"/>
              </w:rPr>
              <w:t xml:space="preserve">Inserción manual</w:t>
            </w:r>
          </w:p>
        </w:tc>
      </w:tr>
    </w:tbl>
    <w:p>
      <w:pPr>
        <w:pStyle w:val="Heading2"/>
        <w:spacing w:after="120" w:before="240" w:line="480"/>
      </w:pPr>
      <w:r>
        <w:rPr>
          <w:rFonts w:ascii="Times New Roman" w:cs="Times New Roman" w:eastAsia="Times New Roman" w:hAnsi="Times New Roman"/>
          <w:b/>
          <w:bCs/>
          <w:color w:val="000000"/>
          <w:sz w:val="24"/>
          <w:szCs w:val="24"/>
        </w:rPr>
        <w:t xml:space="preserve">Modelo Entidad-Relación</w:t>
      </w:r>
    </w:p>
    <w:p>
      <w:pPr>
        <w:spacing w:after="0" w:line="480"/>
        <w:ind w:firstLine="720"/>
        <w:jc w:val="both"/>
      </w:pPr>
      <w:r>
        <w:rPr>
          <w:rFonts w:ascii="Times New Roman" w:cs="Times New Roman" w:eastAsia="Times New Roman" w:hAnsi="Times New Roman"/>
          <w:sz w:val="24"/>
          <w:szCs w:val="24"/>
        </w:rPr>
        <w:t xml:space="preserve">El modelo se normalizó hasta la tercera forma normal, siguiendo el modelo relacional propuesto por Codd (1970) y las reglas de dependencia funcional descritas por Elmasri y Navathe (2016). La normalización garantiza que cada dato se almacene en un solo lugar: por ejemplo, el nombre y el precio de un servicio residen únicamente en la entidad Servicio, y cada cita guarda solo su identificador. La relación de muchos a muchos entre profesionales y servicios se resolvió con una tabla intermedia, y se añadió una tabla de auditoría para registrar cada cambio de estado de una cita.</w:t>
      </w:r>
    </w:p>
    <w:p>
      <w:pPr>
        <w:keepNext/>
        <w:spacing w:before="240" w:after="0" w:line="480"/>
      </w:pPr>
      <w:r>
        <w:rPr>
          <w:rFonts w:ascii="Times New Roman" w:cs="Times New Roman" w:eastAsia="Times New Roman" w:hAnsi="Times New Roman"/>
          <w:b/>
          <w:bCs/>
          <w:sz w:val="24"/>
          <w:szCs w:val="24"/>
        </w:rPr>
        <w:t xml:space="preserve">Tabla 3</w:t>
      </w:r>
    </w:p>
    <w:p>
      <w:pPr>
        <w:keepNext/>
        <w:spacing w:after="120" w:line="480"/>
      </w:pPr>
      <w:r>
        <w:rPr>
          <w:rFonts w:ascii="Times New Roman" w:cs="Times New Roman" w:eastAsia="Times New Roman" w:hAnsi="Times New Roman"/>
          <w:i/>
          <w:iCs/>
          <w:sz w:val="24"/>
          <w:szCs w:val="24"/>
        </w:rPr>
        <w:t xml:space="preserve">Entidades del modelo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w="100" w:type="dxa"/>
          <w:right w:w="100" w:type="dxa"/>
        </w:tblCellMar>
      </w:tblPr>
      <w:tblGrid>
        <w:gridCol w:w="2000"/>
        <w:gridCol w:w="4300"/>
        <w:gridCol w:w="2700"/>
      </w:tblGrid>
      <w:tr>
        <w:trPr>
          <w:tblHeader/>
          <w:cantSplit/>
        </w:trPr>
        <w:tc>
          <w:tcPr>
            <w:tcW w:type="dxa" w:w="2000"/>
            <w:shd w:fill="E8E8E8" w:val="clear"/>
          </w:tcPr>
          <w:p>
            <w:pPr>
              <w:spacing w:before="40" w:after="40" w:line="240"/>
            </w:pPr>
            <w:r>
              <w:rPr>
                <w:rFonts w:ascii="Times New Roman" w:cs="Times New Roman" w:eastAsia="Times New Roman" w:hAnsi="Times New Roman"/>
                <w:b/>
                <w:bCs/>
                <w:sz w:val="21"/>
                <w:szCs w:val="21"/>
              </w:rPr>
              <w:t xml:space="preserve">Entidad</w:t>
            </w:r>
          </w:p>
        </w:tc>
        <w:tc>
          <w:tcPr>
            <w:tcW w:type="dxa" w:w="4300"/>
            <w:shd w:fill="E8E8E8" w:val="clear"/>
          </w:tcPr>
          <w:p>
            <w:pPr>
              <w:spacing w:before="40" w:after="40" w:line="240"/>
            </w:pPr>
            <w:r>
              <w:rPr>
                <w:rFonts w:ascii="Times New Roman" w:cs="Times New Roman" w:eastAsia="Times New Roman" w:hAnsi="Times New Roman"/>
                <w:b/>
                <w:bCs/>
                <w:sz w:val="21"/>
                <w:szCs w:val="21"/>
              </w:rPr>
              <w:t xml:space="preserve">Atributos principales</w:t>
            </w:r>
          </w:p>
        </w:tc>
        <w:tc>
          <w:tcPr>
            <w:tcW w:type="dxa" w:w="2700"/>
            <w:shd w:fill="E8E8E8" w:val="clear"/>
          </w:tcPr>
          <w:p>
            <w:pPr>
              <w:spacing w:before="40" w:after="40" w:line="240"/>
            </w:pPr>
            <w:r>
              <w:rPr>
                <w:rFonts w:ascii="Times New Roman" w:cs="Times New Roman" w:eastAsia="Times New Roman" w:hAnsi="Times New Roman"/>
                <w:b/>
                <w:bCs/>
                <w:sz w:val="21"/>
                <w:szCs w:val="21"/>
              </w:rPr>
              <w:t xml:space="preserve">Relaciones</w:t>
            </w:r>
          </w:p>
        </w:tc>
      </w:tr>
      <w:tr>
        <w:trPr>
          <w:cantSplit/>
        </w:trPr>
        <w:tc>
          <w:tcPr>
            <w:tcW w:type="dxa" w:w="2000"/>
          </w:tcPr>
          <w:p>
            <w:pPr>
              <w:spacing w:before="40" w:after="40" w:line="240"/>
            </w:pPr>
            <w:r>
              <w:rPr>
                <w:rFonts w:ascii="Times New Roman" w:cs="Times New Roman" w:eastAsia="Times New Roman" w:hAnsi="Times New Roman"/>
                <w:sz w:val="21"/>
                <w:szCs w:val="21"/>
              </w:rPr>
              <w:t xml:space="preserve">Usuario</w:t>
            </w:r>
          </w:p>
        </w:tc>
        <w:tc>
          <w:tcPr>
            <w:tcW w:type="dxa" w:w="4300"/>
          </w:tcPr>
          <w:p>
            <w:pPr>
              <w:spacing w:before="40" w:after="40" w:line="240"/>
            </w:pPr>
            <w:r>
              <w:rPr>
                <w:rFonts w:ascii="Times New Roman" w:cs="Times New Roman" w:eastAsia="Times New Roman" w:hAnsi="Times New Roman"/>
                <w:sz w:val="21"/>
                <w:szCs w:val="21"/>
              </w:rPr>
              <w:t xml:space="preserve">id (PK), nombre, teléfono, correo, rol</w:t>
            </w:r>
          </w:p>
        </w:tc>
        <w:tc>
          <w:tcPr>
            <w:tcW w:type="dxa" w:w="2700"/>
          </w:tcPr>
          <w:p>
            <w:pPr>
              <w:spacing w:before="40" w:after="40" w:line="240"/>
            </w:pPr>
            <w:r>
              <w:rPr>
                <w:rFonts w:ascii="Times New Roman" w:cs="Times New Roman" w:eastAsia="Times New Roman" w:hAnsi="Times New Roman"/>
                <w:sz w:val="21"/>
                <w:szCs w:val="21"/>
              </w:rPr>
              <w:t xml:space="preserve">1:N con Cita</w:t>
            </w:r>
          </w:p>
        </w:tc>
      </w:tr>
      <w:tr>
        <w:trPr>
          <w:cantSplit/>
        </w:trPr>
        <w:tc>
          <w:tcPr>
            <w:tcW w:type="dxa" w:w="2000"/>
          </w:tcPr>
          <w:p>
            <w:pPr>
              <w:spacing w:before="40" w:after="40" w:line="240"/>
            </w:pPr>
            <w:r>
              <w:rPr>
                <w:rFonts w:ascii="Times New Roman" w:cs="Times New Roman" w:eastAsia="Times New Roman" w:hAnsi="Times New Roman"/>
                <w:sz w:val="21"/>
                <w:szCs w:val="21"/>
              </w:rPr>
              <w:t xml:space="preserve">Profesional</w:t>
            </w:r>
          </w:p>
        </w:tc>
        <w:tc>
          <w:tcPr>
            <w:tcW w:type="dxa" w:w="4300"/>
          </w:tcPr>
          <w:p>
            <w:pPr>
              <w:spacing w:before="40" w:after="40" w:line="240"/>
            </w:pPr>
            <w:r>
              <w:rPr>
                <w:rFonts w:ascii="Times New Roman" w:cs="Times New Roman" w:eastAsia="Times New Roman" w:hAnsi="Times New Roman"/>
                <w:sz w:val="21"/>
                <w:szCs w:val="21"/>
              </w:rPr>
              <w:t xml:space="preserve">id (PK), usuario_id (FK), activo</w:t>
            </w:r>
          </w:p>
        </w:tc>
        <w:tc>
          <w:tcPr>
            <w:tcW w:type="dxa" w:w="2700"/>
          </w:tcPr>
          <w:p>
            <w:pPr>
              <w:spacing w:before="40" w:after="40" w:line="240"/>
            </w:pPr>
            <w:r>
              <w:rPr>
                <w:rFonts w:ascii="Times New Roman" w:cs="Times New Roman" w:eastAsia="Times New Roman" w:hAnsi="Times New Roman"/>
                <w:sz w:val="21"/>
                <w:szCs w:val="21"/>
              </w:rPr>
              <w:t xml:space="preserve">1:N con Horario y con Cita</w:t>
            </w:r>
          </w:p>
        </w:tc>
      </w:tr>
      <w:tr>
        <w:trPr>
          <w:cantSplit/>
        </w:trPr>
        <w:tc>
          <w:tcPr>
            <w:tcW w:type="dxa" w:w="2000"/>
          </w:tcPr>
          <w:p>
            <w:pPr>
              <w:spacing w:before="40" w:after="40" w:line="240"/>
            </w:pPr>
            <w:r>
              <w:rPr>
                <w:rFonts w:ascii="Times New Roman" w:cs="Times New Roman" w:eastAsia="Times New Roman" w:hAnsi="Times New Roman"/>
                <w:sz w:val="21"/>
                <w:szCs w:val="21"/>
              </w:rPr>
              <w:t xml:space="preserve">Servicio</w:t>
            </w:r>
          </w:p>
        </w:tc>
        <w:tc>
          <w:tcPr>
            <w:tcW w:type="dxa" w:w="4300"/>
          </w:tcPr>
          <w:p>
            <w:pPr>
              <w:spacing w:before="40" w:after="40" w:line="240"/>
            </w:pPr>
            <w:r>
              <w:rPr>
                <w:rFonts w:ascii="Times New Roman" w:cs="Times New Roman" w:eastAsia="Times New Roman" w:hAnsi="Times New Roman"/>
                <w:sz w:val="21"/>
                <w:szCs w:val="21"/>
              </w:rPr>
              <w:t xml:space="preserve">id (PK), nombre, duracion_min, precio_centavos, activo</w:t>
            </w:r>
          </w:p>
        </w:tc>
        <w:tc>
          <w:tcPr>
            <w:tcW w:type="dxa" w:w="2700"/>
          </w:tcPr>
          <w:p>
            <w:pPr>
              <w:spacing w:before="40" w:after="40" w:line="240"/>
            </w:pPr>
            <w:r>
              <w:rPr>
                <w:rFonts w:ascii="Times New Roman" w:cs="Times New Roman" w:eastAsia="Times New Roman" w:hAnsi="Times New Roman"/>
                <w:sz w:val="21"/>
                <w:szCs w:val="21"/>
              </w:rPr>
              <w:t xml:space="preserve">N:M con Profesional</w:t>
            </w:r>
          </w:p>
        </w:tc>
      </w:tr>
      <w:tr>
        <w:trPr>
          <w:cantSplit/>
        </w:trPr>
        <w:tc>
          <w:tcPr>
            <w:tcW w:type="dxa" w:w="2000"/>
          </w:tcPr>
          <w:p>
            <w:pPr>
              <w:spacing w:before="40" w:after="40" w:line="240"/>
            </w:pPr>
            <w:r>
              <w:rPr>
                <w:rFonts w:ascii="Times New Roman" w:cs="Times New Roman" w:eastAsia="Times New Roman" w:hAnsi="Times New Roman"/>
                <w:sz w:val="21"/>
                <w:szCs w:val="21"/>
              </w:rPr>
              <w:t xml:space="preserve">ProfesionalServicio</w:t>
            </w:r>
          </w:p>
        </w:tc>
        <w:tc>
          <w:tcPr>
            <w:tcW w:type="dxa" w:w="4300"/>
          </w:tcPr>
          <w:p>
            <w:pPr>
              <w:spacing w:before="40" w:after="40" w:line="240"/>
            </w:pPr>
            <w:r>
              <w:rPr>
                <w:rFonts w:ascii="Times New Roman" w:cs="Times New Roman" w:eastAsia="Times New Roman" w:hAnsi="Times New Roman"/>
                <w:sz w:val="21"/>
                <w:szCs w:val="21"/>
              </w:rPr>
              <w:t xml:space="preserve">profesional_id (FK), servicio_id (FK); clave primaria compuesta</w:t>
            </w:r>
          </w:p>
        </w:tc>
        <w:tc>
          <w:tcPr>
            <w:tcW w:type="dxa" w:w="2700"/>
          </w:tcPr>
          <w:p>
            <w:pPr>
              <w:spacing w:before="40" w:after="40" w:line="240"/>
            </w:pPr>
            <w:r>
              <w:rPr>
                <w:rFonts w:ascii="Times New Roman" w:cs="Times New Roman" w:eastAsia="Times New Roman" w:hAnsi="Times New Roman"/>
                <w:sz w:val="21"/>
                <w:szCs w:val="21"/>
              </w:rPr>
              <w:t xml:space="preserve">Resuelve la relación N:M</w:t>
            </w:r>
          </w:p>
        </w:tc>
      </w:tr>
      <w:tr>
        <w:trPr>
          <w:cantSplit/>
        </w:trPr>
        <w:tc>
          <w:tcPr>
            <w:tcW w:type="dxa" w:w="2000"/>
          </w:tcPr>
          <w:p>
            <w:pPr>
              <w:spacing w:before="40" w:after="40" w:line="240"/>
            </w:pPr>
            <w:r>
              <w:rPr>
                <w:rFonts w:ascii="Times New Roman" w:cs="Times New Roman" w:eastAsia="Times New Roman" w:hAnsi="Times New Roman"/>
                <w:sz w:val="21"/>
                <w:szCs w:val="21"/>
              </w:rPr>
              <w:t xml:space="preserve">Horario</w:t>
            </w:r>
          </w:p>
        </w:tc>
        <w:tc>
          <w:tcPr>
            <w:tcW w:type="dxa" w:w="4300"/>
          </w:tcPr>
          <w:p>
            <w:pPr>
              <w:spacing w:before="40" w:after="40" w:line="240"/>
            </w:pPr>
            <w:r>
              <w:rPr>
                <w:rFonts w:ascii="Times New Roman" w:cs="Times New Roman" w:eastAsia="Times New Roman" w:hAnsi="Times New Roman"/>
                <w:sz w:val="21"/>
                <w:szCs w:val="21"/>
              </w:rPr>
              <w:t xml:space="preserve">id (PK), profesional_id (FK), dia_semana, hora_inicio, hora_fin</w:t>
            </w:r>
          </w:p>
        </w:tc>
        <w:tc>
          <w:tcPr>
            <w:tcW w:type="dxa" w:w="2700"/>
          </w:tcPr>
          <w:p>
            <w:pPr>
              <w:spacing w:before="40" w:after="40" w:line="240"/>
            </w:pPr>
            <w:r>
              <w:rPr>
                <w:rFonts w:ascii="Times New Roman" w:cs="Times New Roman" w:eastAsia="Times New Roman" w:hAnsi="Times New Roman"/>
                <w:sz w:val="21"/>
                <w:szCs w:val="21"/>
              </w:rPr>
              <w:t xml:space="preserve">N:1 con Profesional</w:t>
            </w:r>
          </w:p>
        </w:tc>
      </w:tr>
      <w:tr>
        <w:trPr>
          <w:cantSplit/>
        </w:trPr>
        <w:tc>
          <w:tcPr>
            <w:tcW w:type="dxa" w:w="2000"/>
          </w:tcPr>
          <w:p>
            <w:pPr>
              <w:spacing w:before="40" w:after="40" w:line="240"/>
            </w:pPr>
            <w:r>
              <w:rPr>
                <w:rFonts w:ascii="Times New Roman" w:cs="Times New Roman" w:eastAsia="Times New Roman" w:hAnsi="Times New Roman"/>
                <w:sz w:val="21"/>
                <w:szCs w:val="21"/>
              </w:rPr>
              <w:t xml:space="preserve">Cita</w:t>
            </w:r>
          </w:p>
        </w:tc>
        <w:tc>
          <w:tcPr>
            <w:tcW w:type="dxa" w:w="4300"/>
          </w:tcPr>
          <w:p>
            <w:pPr>
              <w:spacing w:before="40" w:after="40" w:line="240"/>
            </w:pPr>
            <w:r>
              <w:rPr>
                <w:rFonts w:ascii="Times New Roman" w:cs="Times New Roman" w:eastAsia="Times New Roman" w:hAnsi="Times New Roman"/>
                <w:sz w:val="21"/>
                <w:szCs w:val="21"/>
              </w:rPr>
              <w:t xml:space="preserve">id (PK), cliente_id (FK), profesional_id (FK), servicio_id (FK), inicio, fin, estado, actualizado_en</w:t>
            </w:r>
          </w:p>
        </w:tc>
        <w:tc>
          <w:tcPr>
            <w:tcW w:type="dxa" w:w="2700"/>
          </w:tcPr>
          <w:p>
            <w:pPr>
              <w:spacing w:before="40" w:after="40" w:line="240"/>
            </w:pPr>
            <w:r>
              <w:rPr>
                <w:rFonts w:ascii="Times New Roman" w:cs="Times New Roman" w:eastAsia="Times New Roman" w:hAnsi="Times New Roman"/>
                <w:sz w:val="21"/>
                <w:szCs w:val="21"/>
              </w:rPr>
              <w:t xml:space="preserve">N:1 con Usuario, Profesional y Servicio</w:t>
            </w:r>
          </w:p>
        </w:tc>
      </w:tr>
      <w:tr>
        <w:trPr>
          <w:cantSplit/>
        </w:trPr>
        <w:tc>
          <w:tcPr>
            <w:tcW w:type="dxa" w:w="2000"/>
          </w:tcPr>
          <w:p>
            <w:pPr>
              <w:spacing w:before="40" w:after="40" w:line="240"/>
            </w:pPr>
            <w:r>
              <w:rPr>
                <w:rFonts w:ascii="Times New Roman" w:cs="Times New Roman" w:eastAsia="Times New Roman" w:hAnsi="Times New Roman"/>
                <w:sz w:val="21"/>
                <w:szCs w:val="21"/>
              </w:rPr>
              <w:t xml:space="preserve">CitaHistorial</w:t>
            </w:r>
          </w:p>
        </w:tc>
        <w:tc>
          <w:tcPr>
            <w:tcW w:type="dxa" w:w="4300"/>
          </w:tcPr>
          <w:p>
            <w:pPr>
              <w:spacing w:before="40" w:after="40" w:line="240"/>
            </w:pPr>
            <w:r>
              <w:rPr>
                <w:rFonts w:ascii="Times New Roman" w:cs="Times New Roman" w:eastAsia="Times New Roman" w:hAnsi="Times New Roman"/>
                <w:sz w:val="21"/>
                <w:szCs w:val="21"/>
              </w:rPr>
              <w:t xml:space="preserve">id (PK), cita_id (FK), estado_anterior, estado_nuevo, usuario_id, fecha</w:t>
            </w:r>
          </w:p>
        </w:tc>
        <w:tc>
          <w:tcPr>
            <w:tcW w:type="dxa" w:w="2700"/>
          </w:tcPr>
          <w:p>
            <w:pPr>
              <w:spacing w:before="40" w:after="40" w:line="240"/>
            </w:pPr>
            <w:r>
              <w:rPr>
                <w:rFonts w:ascii="Times New Roman" w:cs="Times New Roman" w:eastAsia="Times New Roman" w:hAnsi="Times New Roman"/>
                <w:sz w:val="21"/>
                <w:szCs w:val="21"/>
              </w:rPr>
              <w:t xml:space="preserve">N:1 con Cita</w:t>
            </w:r>
          </w:p>
        </w:tc>
      </w:tr>
    </w:tbl>
    <w:p>
      <w:pPr>
        <w:spacing w:after="0" w:line="480"/>
        <w:ind w:firstLine="720"/>
        <w:jc w:val="both"/>
      </w:pPr>
      <w:r>
        <w:rPr>
          <w:rFonts w:ascii="Times New Roman" w:cs="Times New Roman" w:eastAsia="Times New Roman" w:hAnsi="Times New Roman"/>
          <w:sz w:val="24"/>
          <w:szCs w:val="24"/>
        </w:rPr>
        <w:t xml:space="preserve">Se tomaron además cuatro decisiones de diseño físico. Los precios se almacenan como enteros en centavos para evitar errores de redondeo propios de los números de punto flotante. Las fechas se guardan en milisegundos en tiempo universal coordinado y solo se convierten a la zona horaria local en la interfaz. Los servicios y profesionales se desactivan mediante el campo activo en lugar de eliminarse, para que las citas históricas conserven su integridad referencial. Por último, se definieron índices compuestos sobre (profesional_id, inicio) y (cliente_id, inicio), que corresponden a las dos consultas más frecuentes: la disponibilidad de un profesional y la lista de citas de un cliente.</w:t>
      </w:r>
    </w:p>
    <w:p>
      <w:pPr>
        <w:pStyle w:val="Heading2"/>
        <w:spacing w:after="120" w:before="240" w:line="480"/>
      </w:pPr>
      <w:r>
        <w:rPr>
          <w:rFonts w:ascii="Times New Roman" w:cs="Times New Roman" w:eastAsia="Times New Roman" w:hAnsi="Times New Roman"/>
          <w:b/>
          <w:bCs/>
          <w:color w:val="000000"/>
          <w:sz w:val="24"/>
          <w:szCs w:val="24"/>
        </w:rPr>
        <w:t xml:space="preserve">Prevención de la Doble Reserva</w:t>
      </w:r>
    </w:p>
    <w:p>
      <w:pPr>
        <w:spacing w:after="0" w:line="480"/>
        <w:ind w:firstLine="720"/>
        <w:jc w:val="both"/>
      </w:pPr>
      <w:r>
        <w:rPr>
          <w:rFonts w:ascii="Times New Roman" w:cs="Times New Roman" w:eastAsia="Times New Roman" w:hAnsi="Times New Roman"/>
          <w:sz w:val="24"/>
          <w:szCs w:val="24"/>
        </w:rPr>
        <w:t xml:space="preserve">El requisito funcional 3 exige impedir que dos clientes reserven el mismo horario. Dado que los servicios tienen duraciones distintas, no basta con comparar la hora de inicio: dos citas chocan cuando el inicio de cada una es anterior al fin de la otra. El caso de uso ReservarCita verifica esa condición y crea la cita dentro de una misma transacción. En el servidor se emplea una transacción de Firestore, que se reintenta automáticamente si otro dispositivo modifica los datos leídos antes de confirmar la escritura (Google, 2026e). En el dispositivo, Room permite agrupar la verificación y la inserción en un método anotado con @Transaction (Google, 2026d). El fragmento siguiente muestra la entidad Cita y las consultas principales de su DAO.</w:t>
      </w:r>
    </w:p>
    <w:p>
      <w:pPr>
        <w:keepNext/>
        <w:spacing w:before="120" w:after="0" w:line="480"/>
      </w:pPr>
      <w:r>
        <w:rPr>
          <w:rFonts w:ascii="Times New Roman" w:cs="Times New Roman" w:eastAsia="Times New Roman" w:hAnsi="Times New Roman"/>
          <w:b/>
          <w:bCs/>
          <w:sz w:val="24"/>
          <w:szCs w:val="24"/>
        </w:rPr>
        <w:t xml:space="preserve">Fragmento 1. Entidad Cita y su DAO en Room</w:t>
      </w:r>
    </w:p>
    <w:p>
      <w:pPr>
        <w:shd w:val="clear" w:color="auto" w:fill="F2F2F2"/>
        <w:spacing w:after="0" w:line="240"/>
      </w:pPr>
      <w:r>
        <w:rPr>
          <w:rFonts w:ascii="Consolas" w:cs="Consolas" w:eastAsia="Consolas" w:hAnsi="Consolas"/>
          <w:sz w:val="17"/>
          <w:szCs w:val="17"/>
        </w:rPr>
        <w:t xml:space="preserve">@Entity(</w:t>
      </w:r>
    </w:p>
    <w:p>
      <w:pPr>
        <w:shd w:val="clear" w:color="auto" w:fill="F2F2F2"/>
        <w:spacing w:after="0" w:line="240"/>
      </w:pPr>
      <w:r>
        <w:rPr>
          <w:rFonts w:ascii="Consolas" w:cs="Consolas" w:eastAsia="Consolas" w:hAnsi="Consolas"/>
          <w:sz w:val="17"/>
          <w:szCs w:val="17"/>
        </w:rPr>
        <w:t xml:space="preserve">    tableName = "cita",</w:t>
      </w:r>
    </w:p>
    <w:p>
      <w:pPr>
        <w:shd w:val="clear" w:color="auto" w:fill="F2F2F2"/>
        <w:spacing w:after="0" w:line="240"/>
      </w:pPr>
      <w:r>
        <w:rPr>
          <w:rFonts w:ascii="Consolas" w:cs="Consolas" w:eastAsia="Consolas" w:hAnsi="Consolas"/>
          <w:sz w:val="17"/>
          <w:szCs w:val="17"/>
        </w:rPr>
        <w:t xml:space="preserve">    foreignKeys = [ForeignKey(entity = ProfesionalEntity::class,</w:t>
      </w:r>
    </w:p>
    <w:p>
      <w:pPr>
        <w:shd w:val="clear" w:color="auto" w:fill="F2F2F2"/>
        <w:spacing w:after="0" w:line="240"/>
      </w:pPr>
      <w:r>
        <w:rPr>
          <w:rFonts w:ascii="Consolas" w:cs="Consolas" w:eastAsia="Consolas" w:hAnsi="Consolas"/>
          <w:sz w:val="17"/>
          <w:szCs w:val="17"/>
        </w:rPr>
        <w:t xml:space="preserve">        parentColumns = ["id"], childColumns = ["profesional_id"])],</w:t>
      </w:r>
    </w:p>
    <w:p>
      <w:pPr>
        <w:shd w:val="clear" w:color="auto" w:fill="F2F2F2"/>
        <w:spacing w:after="0" w:line="240"/>
      </w:pPr>
      <w:r>
        <w:rPr>
          <w:rFonts w:ascii="Consolas" w:cs="Consolas" w:eastAsia="Consolas" w:hAnsi="Consolas"/>
          <w:sz w:val="17"/>
          <w:szCs w:val="17"/>
        </w:rPr>
        <w:t xml:space="preserve">    indices = [Index("profesional_id", "inicio"), Index("cliente_id", "inicio")]</w:t>
      </w:r>
    </w:p>
    <w:p>
      <w:pPr>
        <w:shd w:val="clear" w:color="auto" w:fill="F2F2F2"/>
        <w:spacing w:after="0" w:line="240"/>
      </w:pPr>
      <w:r>
        <w:rPr>
          <w:rFonts w:ascii="Consolas" w:cs="Consolas" w:eastAsia="Consolas" w:hAnsi="Consolas"/>
          <w:sz w:val="17"/>
          <w:szCs w:val="17"/>
        </w:rPr>
        <w:t xml:space="preserve">)</w:t>
      </w:r>
    </w:p>
    <w:p>
      <w:pPr>
        <w:shd w:val="clear" w:color="auto" w:fill="F2F2F2"/>
        <w:spacing w:after="0" w:line="240"/>
      </w:pPr>
      <w:r>
        <w:rPr>
          <w:rFonts w:ascii="Consolas" w:cs="Consolas" w:eastAsia="Consolas" w:hAnsi="Consolas"/>
          <w:sz w:val="17"/>
          <w:szCs w:val="17"/>
        </w:rPr>
        <w:t xml:space="preserve">data class CitaEntity(</w:t>
      </w:r>
    </w:p>
    <w:p>
      <w:pPr>
        <w:shd w:val="clear" w:color="auto" w:fill="F2F2F2"/>
        <w:spacing w:after="0" w:line="240"/>
      </w:pPr>
      <w:r>
        <w:rPr>
          <w:rFonts w:ascii="Consolas" w:cs="Consolas" w:eastAsia="Consolas" w:hAnsi="Consolas"/>
          <w:sz w:val="17"/>
          <w:szCs w:val="17"/>
        </w:rPr>
        <w:t xml:space="preserve">    @PrimaryKey val id: String,</w:t>
      </w:r>
    </w:p>
    <w:p>
      <w:pPr>
        <w:shd w:val="clear" w:color="auto" w:fill="F2F2F2"/>
        <w:spacing w:after="0" w:line="240"/>
      </w:pPr>
      <w:r>
        <w:rPr>
          <w:rFonts w:ascii="Consolas" w:cs="Consolas" w:eastAsia="Consolas" w:hAnsi="Consolas"/>
          <w:sz w:val="17"/>
          <w:szCs w:val="17"/>
        </w:rPr>
        <w:t xml:space="preserve">    @ColumnInfo(name = "cliente_id") val clienteId: String,</w:t>
      </w:r>
    </w:p>
    <w:p>
      <w:pPr>
        <w:shd w:val="clear" w:color="auto" w:fill="F2F2F2"/>
        <w:spacing w:after="0" w:line="240"/>
      </w:pPr>
      <w:r>
        <w:rPr>
          <w:rFonts w:ascii="Consolas" w:cs="Consolas" w:eastAsia="Consolas" w:hAnsi="Consolas"/>
          <w:sz w:val="17"/>
          <w:szCs w:val="17"/>
        </w:rPr>
        <w:t xml:space="preserve">    @ColumnInfo(name = "profesional_id") val profesionalId: String,</w:t>
      </w:r>
    </w:p>
    <w:p>
      <w:pPr>
        <w:shd w:val="clear" w:color="auto" w:fill="F2F2F2"/>
        <w:spacing w:after="0" w:line="240"/>
      </w:pPr>
      <w:r>
        <w:rPr>
          <w:rFonts w:ascii="Consolas" w:cs="Consolas" w:eastAsia="Consolas" w:hAnsi="Consolas"/>
          <w:sz w:val="17"/>
          <w:szCs w:val="17"/>
        </w:rPr>
        <w:t xml:space="preserve">    @ColumnInfo(name = "servicio_id") val servicioId: String,</w:t>
      </w:r>
    </w:p>
    <w:p>
      <w:pPr>
        <w:shd w:val="clear" w:color="auto" w:fill="F2F2F2"/>
        <w:spacing w:after="0" w:line="240"/>
      </w:pPr>
      <w:r>
        <w:rPr>
          <w:rFonts w:ascii="Consolas" w:cs="Consolas" w:eastAsia="Consolas" w:hAnsi="Consolas"/>
          <w:sz w:val="17"/>
          <w:szCs w:val="17"/>
        </w:rPr>
        <w:t xml:space="preserve">    val inicio: Long,          // milisegundos UTC</w:t>
      </w:r>
    </w:p>
    <w:p>
      <w:pPr>
        <w:shd w:val="clear" w:color="auto" w:fill="F2F2F2"/>
        <w:spacing w:after="0" w:line="240"/>
      </w:pPr>
      <w:r>
        <w:rPr>
          <w:rFonts w:ascii="Consolas" w:cs="Consolas" w:eastAsia="Consolas" w:hAnsi="Consolas"/>
          <w:sz w:val="17"/>
          <w:szCs w:val="17"/>
        </w:rPr>
        <w:t xml:space="preserve">    val fin: Long,</w:t>
      </w:r>
    </w:p>
    <w:p>
      <w:pPr>
        <w:shd w:val="clear" w:color="auto" w:fill="F2F2F2"/>
        <w:spacing w:after="0" w:line="240"/>
      </w:pPr>
      <w:r>
        <w:rPr>
          <w:rFonts w:ascii="Consolas" w:cs="Consolas" w:eastAsia="Consolas" w:hAnsi="Consolas"/>
          <w:sz w:val="17"/>
          <w:szCs w:val="17"/>
        </w:rPr>
        <w:t xml:space="preserve">    val estado: EstadoCita,    // CONFIRMADA, EN_CURSO, COMPLETADA, CANCELADA, AUSENCIA</w:t>
      </w:r>
    </w:p>
    <w:p>
      <w:pPr>
        <w:shd w:val="clear" w:color="auto" w:fill="F2F2F2"/>
        <w:spacing w:after="0" w:line="240"/>
      </w:pPr>
      <w:r>
        <w:rPr>
          <w:rFonts w:ascii="Consolas" w:cs="Consolas" w:eastAsia="Consolas" w:hAnsi="Consolas"/>
          <w:sz w:val="17"/>
          <w:szCs w:val="17"/>
        </w:rPr>
        <w:t xml:space="preserve">    @ColumnInfo(name = "actualizado_en") val actualizadoEn: Long</w:t>
      </w:r>
    </w:p>
    <w:p>
      <w:pPr>
        <w:shd w:val="clear" w:color="auto" w:fill="F2F2F2"/>
        <w:spacing w:after="0" w:line="240"/>
      </w:pPr>
      <w:r>
        <w:rPr>
          <w:rFonts w:ascii="Consolas" w:cs="Consolas" w:eastAsia="Consolas" w:hAnsi="Consolas"/>
          <w:sz w:val="17"/>
          <w:szCs w:val="17"/>
        </w:rPr>
        <w:t xml:space="preserve">)</w:t>
      </w:r>
    </w:p>
    <w:p>
      <w:pPr>
        <w:shd w:val="clear" w:color="auto" w:fill="F2F2F2"/>
        <w:spacing w:after="0" w:line="240"/>
      </w:pPr>
      <w:r>
        <w:rPr>
          <w:rFonts w:ascii="Consolas" w:cs="Consolas" w:eastAsia="Consolas" w:hAnsi="Consolas"/>
          <w:sz w:val="17"/>
          <w:szCs w:val="17"/>
        </w:rPr>
        <w:t xml:space="preserve"/>
      </w:r>
    </w:p>
    <w:p>
      <w:pPr>
        <w:shd w:val="clear" w:color="auto" w:fill="F2F2F2"/>
        <w:spacing w:after="0" w:line="240"/>
      </w:pPr>
      <w:r>
        <w:rPr>
          <w:rFonts w:ascii="Consolas" w:cs="Consolas" w:eastAsia="Consolas" w:hAnsi="Consolas"/>
          <w:sz w:val="17"/>
          <w:szCs w:val="17"/>
        </w:rPr>
        <w:t xml:space="preserve">@Dao</w:t>
      </w:r>
    </w:p>
    <w:p>
      <w:pPr>
        <w:shd w:val="clear" w:color="auto" w:fill="F2F2F2"/>
        <w:spacing w:after="0" w:line="240"/>
      </w:pPr>
      <w:r>
        <w:rPr>
          <w:rFonts w:ascii="Consolas" w:cs="Consolas" w:eastAsia="Consolas" w:hAnsi="Consolas"/>
          <w:sz w:val="17"/>
          <w:szCs w:val="17"/>
        </w:rPr>
        <w:t xml:space="preserve">interface CitaDao {</w:t>
      </w:r>
    </w:p>
    <w:p>
      <w:pPr>
        <w:shd w:val="clear" w:color="auto" w:fill="F2F2F2"/>
        <w:spacing w:after="0" w:line="240"/>
      </w:pPr>
      <w:r>
        <w:rPr>
          <w:rFonts w:ascii="Consolas" w:cs="Consolas" w:eastAsia="Consolas" w:hAnsi="Consolas"/>
          <w:sz w:val="17"/>
          <w:szCs w:val="17"/>
        </w:rPr>
        <w:t xml:space="preserve">    @Query("""SELECT COUNT(*) FROM cita WHERE profesional_id = :prof</w:t>
      </w:r>
    </w:p>
    <w:p>
      <w:pPr>
        <w:shd w:val="clear" w:color="auto" w:fill="F2F2F2"/>
        <w:spacing w:after="0" w:line="240"/>
      </w:pPr>
      <w:r>
        <w:rPr>
          <w:rFonts w:ascii="Consolas" w:cs="Consolas" w:eastAsia="Consolas" w:hAnsi="Consolas"/>
          <w:sz w:val="17"/>
          <w:szCs w:val="17"/>
        </w:rPr>
        <w:t xml:space="preserve">              AND estado != 'CANCELADA' AND inicio &lt; :fin AND fin &gt; :inicio""")</w:t>
      </w:r>
    </w:p>
    <w:p>
      <w:pPr>
        <w:shd w:val="clear" w:color="auto" w:fill="F2F2F2"/>
        <w:spacing w:after="0" w:line="240"/>
      </w:pPr>
      <w:r>
        <w:rPr>
          <w:rFonts w:ascii="Consolas" w:cs="Consolas" w:eastAsia="Consolas" w:hAnsi="Consolas"/>
          <w:sz w:val="17"/>
          <w:szCs w:val="17"/>
        </w:rPr>
        <w:t xml:space="preserve">    suspend fun contarTraslapes(prof: String, inicio: Long, fin: Long): Int</w:t>
      </w:r>
    </w:p>
    <w:p>
      <w:pPr>
        <w:shd w:val="clear" w:color="auto" w:fill="F2F2F2"/>
        <w:spacing w:after="0" w:line="240"/>
      </w:pPr>
      <w:r>
        <w:rPr>
          <w:rFonts w:ascii="Consolas" w:cs="Consolas" w:eastAsia="Consolas" w:hAnsi="Consolas"/>
          <w:sz w:val="17"/>
          <w:szCs w:val="17"/>
        </w:rPr>
        <w:t xml:space="preserve"/>
      </w:r>
    </w:p>
    <w:p>
      <w:pPr>
        <w:shd w:val="clear" w:color="auto" w:fill="F2F2F2"/>
        <w:spacing w:after="0" w:line="240"/>
      </w:pPr>
      <w:r>
        <w:rPr>
          <w:rFonts w:ascii="Consolas" w:cs="Consolas" w:eastAsia="Consolas" w:hAnsi="Consolas"/>
          <w:sz w:val="17"/>
          <w:szCs w:val="17"/>
        </w:rPr>
        <w:t xml:space="preserve">    @Query("""SELECT * FROM cita WHERE cliente_id = :cliente AND inicio &gt;= :ahora</w:t>
      </w:r>
    </w:p>
    <w:p>
      <w:pPr>
        <w:shd w:val="clear" w:color="auto" w:fill="F2F2F2"/>
        <w:spacing w:after="0" w:line="240"/>
      </w:pPr>
      <w:r>
        <w:rPr>
          <w:rFonts w:ascii="Consolas" w:cs="Consolas" w:eastAsia="Consolas" w:hAnsi="Consolas"/>
          <w:sz w:val="17"/>
          <w:szCs w:val="17"/>
        </w:rPr>
        <w:t xml:space="preserve">              ORDER BY inicio LIMIT 1""")</w:t>
      </w:r>
    </w:p>
    <w:p>
      <w:pPr>
        <w:shd w:val="clear" w:color="auto" w:fill="F2F2F2"/>
        <w:spacing w:after="0" w:line="240"/>
      </w:pPr>
      <w:r>
        <w:rPr>
          <w:rFonts w:ascii="Consolas" w:cs="Consolas" w:eastAsia="Consolas" w:hAnsi="Consolas"/>
          <w:sz w:val="17"/>
          <w:szCs w:val="17"/>
        </w:rPr>
        <w:t xml:space="preserve">    fun proximaCita(cliente: String, ahora: Long): Flow&lt;CitaEntity?&gt;</w:t>
      </w:r>
    </w:p>
    <w:p>
      <w:pPr>
        <w:shd w:val="clear" w:color="auto" w:fill="F2F2F2"/>
        <w:spacing w:after="0" w:line="240"/>
      </w:pPr>
      <w:r>
        <w:rPr>
          <w:rFonts w:ascii="Consolas" w:cs="Consolas" w:eastAsia="Consolas" w:hAnsi="Consolas"/>
          <w:sz w:val="17"/>
          <w:szCs w:val="17"/>
        </w:rPr>
        <w:t xml:space="preserve">}</w:t>
      </w:r>
    </w:p>
    <w:p>
      <w:pPr>
        <w:spacing w:before="60" w:after="240" w:line="240"/>
      </w:pPr>
    </w:p>
    <w:p>
      <w:pPr>
        <w:pStyle w:val="Heading2"/>
        <w:spacing w:after="120" w:before="240" w:line="480"/>
      </w:pPr>
      <w:r>
        <w:rPr>
          <w:rFonts w:ascii="Times New Roman" w:cs="Times New Roman" w:eastAsia="Times New Roman" w:hAnsi="Times New Roman"/>
          <w:b/>
          <w:bCs/>
          <w:color w:val="000000"/>
          <w:sz w:val="24"/>
          <w:szCs w:val="24"/>
        </w:rPr>
        <w:t xml:space="preserve">Trazabilidad y Seguridad de los Datos</w:t>
      </w:r>
    </w:p>
    <w:p>
      <w:pPr>
        <w:spacing w:after="0" w:line="480"/>
        <w:ind w:firstLine="720"/>
        <w:jc w:val="both"/>
      </w:pPr>
      <w:r>
        <w:rPr>
          <w:rFonts w:ascii="Times New Roman" w:cs="Times New Roman" w:eastAsia="Times New Roman" w:hAnsi="Times New Roman"/>
          <w:sz w:val="24"/>
          <w:szCs w:val="24"/>
        </w:rPr>
        <w:t xml:space="preserve">La tabla CitaHistorial registra quién cambió el estado de una cita, cuándo lo hizo y cuál era el estado anterior. Esta bitácora permite reconstruir los hechos ante una disputa, por ejemplo cuando un cliente afirma haber cancelado a tiempo, y alimenta con precisión el indicador de ausentismo. Se trata del mismo principio que aplica la informática forense al analizar bases de datos: un registro de auditoría con marcas de tiempo constituye evidencia verificable de lo ocurrido. En cuanto a la seguridad, las reglas de Firestore restringen la lectura de cada cita a su cliente y al administrador del negocio, la aplicación solo almacena los datos personales indispensables y las consultas locales usan siempre parámetros enlazados en lugar de concatenar texto, lo que previene la inyección de SQL.</w:t>
      </w:r>
    </w:p>
    <w:p>
      <w:pPr>
        <w:pStyle w:val="Heading1"/>
        <w:spacing w:after="120" w:before="240" w:line="480"/>
      </w:pPr>
      <w:r>
        <w:rPr>
          <w:rFonts w:ascii="Times New Roman" w:cs="Times New Roman" w:eastAsia="Times New Roman" w:hAnsi="Times New Roman"/>
          <w:b/>
          <w:bCs/>
          <w:color w:val="000000"/>
          <w:sz w:val="24"/>
          <w:szCs w:val="24"/>
        </w:rPr>
        <w:t xml:space="preserve">Implementación Final en MIT App Inventor</w:t>
      </w:r>
    </w:p>
    <w:p>
      <w:pPr>
        <w:spacing w:after="0" w:line="480"/>
        <w:ind w:firstLine="720"/>
        <w:jc w:val="both"/>
      </w:pPr>
      <w:r>
        <w:rPr>
          <w:rFonts w:ascii="Times New Roman" w:cs="Times New Roman" w:eastAsia="Times New Roman" w:hAnsi="Times New Roman"/>
          <w:sz w:val="24"/>
          <w:szCs w:val="24"/>
        </w:rPr>
        <w:t xml:space="preserve">La versión entregable de CitaFácil se construyó en MIT App Inventor, el entorno de programación por bloques del Instituto Tecnológico de Massachusetts, que genera aplicaciones Android nativas a partir de un diseñador visual y un editor de bloques (Massachusetts Institute of Technology, s.f.; Wolber et al., 2014). Esta decisión permitió entregar un prototipo funcional, instalable como archivo .apk, que valida el flujo completo de reserva antes de invertir en la versión comercial con Kotlin, Jetpack Compose y Firebase descrita en las secciones anteriores. La arquitectura se conserva: cada pantalla lógica es un contenedor visible u oculto, los datos persisten en una base de datos local y la lógica de negocio se agrupa en procedimientos reutilizables.</w:t>
      </w:r>
    </w:p>
    <w:p>
      <w:pPr>
        <w:spacing w:after="0" w:line="480"/>
        <w:ind w:firstLine="720"/>
        <w:jc w:val="both"/>
      </w:pPr>
      <w:r>
        <w:rPr>
          <w:rFonts w:ascii="Times New Roman" w:cs="Times New Roman" w:eastAsia="Times New Roman" w:hAnsi="Times New Roman"/>
          <w:sz w:val="24"/>
          <w:szCs w:val="24"/>
        </w:rPr>
        <w:t xml:space="preserve">La aplicación ocupa una sola pantalla con tres secciones que se alternan mediante pestañas: Reservar, Mis citas e Indicadores. Este patrón evita la complejidad de compartir datos entre varias pantallas de App Inventor y mantiene el flujo de reserva dentro de los cuatro pasos exigidos por los requisitos no funcionales.</w:t>
      </w:r>
    </w:p>
    <w:p>
      <w:pPr>
        <w:keepNext/>
        <w:spacing w:before="240" w:after="0" w:line="480"/>
      </w:pPr>
      <w:r>
        <w:rPr>
          <w:rFonts w:ascii="Times New Roman" w:cs="Times New Roman" w:eastAsia="Times New Roman" w:hAnsi="Times New Roman"/>
          <w:b/>
          <w:bCs/>
          <w:sz w:val="24"/>
          <w:szCs w:val="24"/>
        </w:rPr>
        <w:t xml:space="preserve">Figura 4</w:t>
      </w:r>
    </w:p>
    <w:p>
      <w:pPr>
        <w:keepNext/>
        <w:spacing w:after="120" w:line="480"/>
      </w:pPr>
      <w:r>
        <w:rPr>
          <w:rFonts w:ascii="Times New Roman" w:cs="Times New Roman" w:eastAsia="Times New Roman" w:hAnsi="Times New Roman"/>
          <w:i/>
          <w:iCs/>
          <w:sz w:val="24"/>
          <w:szCs w:val="24"/>
        </w:rPr>
        <w:t xml:space="preserve">Sección «Reservar» de CitaFácil en el diseñador de App Inventor</w:t>
      </w:r>
    </w:p>
    <w:p>
      <w:pPr>
        <w:spacing w:before="120" w:after="120"/>
        <w:jc w:val="center"/>
      </w:pPr>
      <w:r>
        <w:drawing>
          <wp:inline xmlns:wp="http://schemas.openxmlformats.org/drawingml/2006/wordprocessingDrawing" distT="0" distB="0" distL="0" distR="0">
            <wp:extent cx="2377440" cy="4005038"/>
            <wp:docPr id="101" name="Imagen 101"/>
            <a:graphic xmlns:a="http://schemas.openxmlformats.org/drawingml/2006/main">
              <a:graphicData uri="http://schemas.openxmlformats.org/drawingml/2006/picture">
                <pic:pic xmlns:pic="http://schemas.openxmlformats.org/drawingml/2006/picture">
                  <pic:nvPicPr>
                    <pic:cNvPr id="101" name="img101.png"/>
                    <pic:cNvPicPr/>
                  </pic:nvPicPr>
                  <pic:blipFill>
                    <a:blip xmlns:r="http://schemas.openxmlformats.org/officeDocument/2006/relationships" r:embed="rIdImg1"/>
                    <a:stretch>
                      <a:fillRect/>
                    </a:stretch>
                  </pic:blipFill>
                  <pic:spPr>
                    <a:xfrm>
                      <a:off x="0" y="0"/>
                      <a:ext cx="2377440" cy="4005038"/>
                    </a:xfrm>
                    <a:prstGeom prst="rect">
                      <a:avLst/>
                    </a:prstGeom>
                  </pic:spPr>
                </pic:pic>
              </a:graphicData>
            </a:graphic>
          </wp:inline>
        </w:drawing>
      </w:r>
    </w:p>
    <w:p>
      <w:pPr>
        <w:pStyle w:val="Heading2"/>
        <w:spacing w:after="120" w:before="240" w:line="480"/>
      </w:pPr>
      <w:r>
        <w:rPr>
          <w:rFonts w:ascii="Times New Roman" w:cs="Times New Roman" w:eastAsia="Times New Roman" w:hAnsi="Times New Roman"/>
          <w:b/>
          <w:bCs/>
          <w:color w:val="000000"/>
          <w:sz w:val="24"/>
          <w:szCs w:val="24"/>
        </w:rPr>
        <w:t xml:space="preserve">Componentes de la Interfaz de Usuario</w:t>
      </w:r>
    </w:p>
    <w:p>
      <w:pPr>
        <w:keepNext/>
        <w:spacing w:before="240" w:after="0" w:line="480"/>
      </w:pPr>
      <w:r>
        <w:rPr>
          <w:rFonts w:ascii="Times New Roman" w:cs="Times New Roman" w:eastAsia="Times New Roman" w:hAnsi="Times New Roman"/>
          <w:b/>
          <w:bCs/>
          <w:sz w:val="24"/>
          <w:szCs w:val="24"/>
        </w:rPr>
        <w:t xml:space="preserve">Tabla 4</w:t>
      </w:r>
    </w:p>
    <w:p>
      <w:pPr>
        <w:keepNext/>
        <w:spacing w:after="120" w:line="480"/>
      </w:pPr>
      <w:r>
        <w:rPr>
          <w:rFonts w:ascii="Times New Roman" w:cs="Times New Roman" w:eastAsia="Times New Roman" w:hAnsi="Times New Roman"/>
          <w:i/>
          <w:iCs/>
          <w:sz w:val="24"/>
          <w:szCs w:val="24"/>
        </w:rPr>
        <w:t xml:space="preserve">Componentes visibles de la aplicación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w="100" w:type="dxa"/>
          <w:right w:w="100" w:type="dxa"/>
        </w:tblCellMar>
      </w:tblPr>
      <w:tblGrid>
        <w:gridCol w:w="2600"/>
        <w:gridCol w:w="2300"/>
        <w:gridCol w:w="4100"/>
      </w:tblGrid>
      <w:tr>
        <w:trPr>
          <w:tblHeader/>
          <w:cantSplit/>
        </w:trPr>
        <w:tc>
          <w:tcPr>
            <w:tcW w:type="dxa" w:w="2600"/>
            <w:shd w:fill="E8E8E8" w:val="clear"/>
          </w:tcPr>
          <w:p>
            <w:pPr>
              <w:spacing w:before="40" w:after="40" w:line="240"/>
            </w:pPr>
            <w:r>
              <w:rPr>
                <w:rFonts w:ascii="Times New Roman" w:cs="Times New Roman" w:eastAsia="Times New Roman" w:hAnsi="Times New Roman"/>
                <w:b/>
                <w:bCs/>
                <w:sz w:val="21"/>
                <w:szCs w:val="21"/>
              </w:rPr>
              <w:t xml:space="preserve">Componente</w:t>
            </w:r>
          </w:p>
        </w:tc>
        <w:tc>
          <w:tcPr>
            <w:tcW w:type="dxa" w:w="2300"/>
            <w:shd w:fill="E8E8E8" w:val="clear"/>
          </w:tcPr>
          <w:p>
            <w:pPr>
              <w:spacing w:before="40" w:after="40" w:line="240"/>
            </w:pPr>
            <w:r>
              <w:rPr>
                <w:rFonts w:ascii="Times New Roman" w:cs="Times New Roman" w:eastAsia="Times New Roman" w:hAnsi="Times New Roman"/>
                <w:b/>
                <w:bCs/>
                <w:sz w:val="21"/>
                <w:szCs w:val="21"/>
              </w:rPr>
              <w:t xml:space="preserve">Tipo</w:t>
            </w:r>
          </w:p>
        </w:tc>
        <w:tc>
          <w:tcPr>
            <w:tcW w:type="dxa" w:w="4100"/>
            <w:shd w:fill="E8E8E8" w:val="clear"/>
          </w:tcPr>
          <w:p>
            <w:pPr>
              <w:spacing w:before="40" w:after="40" w:line="240"/>
            </w:pPr>
            <w:r>
              <w:rPr>
                <w:rFonts w:ascii="Times New Roman" w:cs="Times New Roman" w:eastAsia="Times New Roman" w:hAnsi="Times New Roman"/>
                <w:b/>
                <w:bCs/>
                <w:sz w:val="21"/>
                <w:szCs w:val="21"/>
              </w:rPr>
              <w:t xml:space="preserve">Función</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ImgEncabezado</w:t>
            </w:r>
          </w:p>
        </w:tc>
        <w:tc>
          <w:tcPr>
            <w:tcW w:type="dxa" w:w="2300"/>
          </w:tcPr>
          <w:p>
            <w:pPr>
              <w:spacing w:before="40" w:after="40" w:line="240"/>
            </w:pPr>
            <w:r>
              <w:rPr>
                <w:rFonts w:ascii="Times New Roman" w:cs="Times New Roman" w:eastAsia="Times New Roman" w:hAnsi="Times New Roman"/>
                <w:sz w:val="21"/>
                <w:szCs w:val="21"/>
              </w:rPr>
              <w:t xml:space="preserve">Image</w:t>
            </w:r>
          </w:p>
        </w:tc>
        <w:tc>
          <w:tcPr>
            <w:tcW w:type="dxa" w:w="4100"/>
          </w:tcPr>
          <w:p>
            <w:pPr>
              <w:spacing w:before="40" w:after="40" w:line="240"/>
            </w:pPr>
            <w:r>
              <w:rPr>
                <w:rFonts w:ascii="Times New Roman" w:cs="Times New Roman" w:eastAsia="Times New Roman" w:hAnsi="Times New Roman"/>
                <w:sz w:val="21"/>
                <w:szCs w:val="21"/>
              </w:rPr>
              <w:t xml:space="preserve">Imagen de marca con el logotipo y el lema de la aplicación</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BtnTabReservar, BtnTabCitas, BtnTabIndicadores</w:t>
            </w:r>
          </w:p>
        </w:tc>
        <w:tc>
          <w:tcPr>
            <w:tcW w:type="dxa" w:w="2300"/>
          </w:tcPr>
          <w:p>
            <w:pPr>
              <w:spacing w:before="40" w:after="40" w:line="240"/>
            </w:pPr>
            <w:r>
              <w:rPr>
                <w:rFonts w:ascii="Times New Roman" w:cs="Times New Roman" w:eastAsia="Times New Roman" w:hAnsi="Times New Roman"/>
                <w:sz w:val="21"/>
                <w:szCs w:val="21"/>
              </w:rPr>
              <w:t xml:space="preserve">Button</w:t>
            </w:r>
          </w:p>
        </w:tc>
        <w:tc>
          <w:tcPr>
            <w:tcW w:type="dxa" w:w="4100"/>
          </w:tcPr>
          <w:p>
            <w:pPr>
              <w:spacing w:before="40" w:after="40" w:line="240"/>
            </w:pPr>
            <w:r>
              <w:rPr>
                <w:rFonts w:ascii="Times New Roman" w:cs="Times New Roman" w:eastAsia="Times New Roman" w:hAnsi="Times New Roman"/>
                <w:sz w:val="21"/>
                <w:szCs w:val="21"/>
              </w:rPr>
              <w:t xml:space="preserve">Pestañas que muestran u ocultan cada sección</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LpServicio, LpProfesional</w:t>
            </w:r>
          </w:p>
        </w:tc>
        <w:tc>
          <w:tcPr>
            <w:tcW w:type="dxa" w:w="2300"/>
          </w:tcPr>
          <w:p>
            <w:pPr>
              <w:spacing w:before="40" w:after="40" w:line="240"/>
            </w:pPr>
            <w:r>
              <w:rPr>
                <w:rFonts w:ascii="Times New Roman" w:cs="Times New Roman" w:eastAsia="Times New Roman" w:hAnsi="Times New Roman"/>
                <w:sz w:val="21"/>
                <w:szCs w:val="21"/>
              </w:rPr>
              <w:t xml:space="preserve">ListPicker</w:t>
            </w:r>
          </w:p>
        </w:tc>
        <w:tc>
          <w:tcPr>
            <w:tcW w:type="dxa" w:w="4100"/>
          </w:tcPr>
          <w:p>
            <w:pPr>
              <w:spacing w:before="40" w:after="40" w:line="240"/>
            </w:pPr>
            <w:r>
              <w:rPr>
                <w:rFonts w:ascii="Times New Roman" w:cs="Times New Roman" w:eastAsia="Times New Roman" w:hAnsi="Times New Roman"/>
                <w:sz w:val="21"/>
                <w:szCs w:val="21"/>
              </w:rPr>
              <w:t xml:space="preserve">Selección del servicio y del profesional</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DpFecha, TpHora</w:t>
            </w:r>
          </w:p>
        </w:tc>
        <w:tc>
          <w:tcPr>
            <w:tcW w:type="dxa" w:w="2300"/>
          </w:tcPr>
          <w:p>
            <w:pPr>
              <w:spacing w:before="40" w:after="40" w:line="240"/>
            </w:pPr>
            <w:r>
              <w:rPr>
                <w:rFonts w:ascii="Times New Roman" w:cs="Times New Roman" w:eastAsia="Times New Roman" w:hAnsi="Times New Roman"/>
                <w:sz w:val="21"/>
                <w:szCs w:val="21"/>
              </w:rPr>
              <w:t xml:space="preserve">DatePicker, TimePicker</w:t>
            </w:r>
          </w:p>
        </w:tc>
        <w:tc>
          <w:tcPr>
            <w:tcW w:type="dxa" w:w="4100"/>
          </w:tcPr>
          <w:p>
            <w:pPr>
              <w:spacing w:before="40" w:after="40" w:line="240"/>
            </w:pPr>
            <w:r>
              <w:rPr>
                <w:rFonts w:ascii="Times New Roman" w:cs="Times New Roman" w:eastAsia="Times New Roman" w:hAnsi="Times New Roman"/>
                <w:sz w:val="21"/>
                <w:szCs w:val="21"/>
              </w:rPr>
              <w:t xml:space="preserve">Selección de la fecha y la hora de la cita</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TxtNombre, TxtTelefono</w:t>
            </w:r>
          </w:p>
        </w:tc>
        <w:tc>
          <w:tcPr>
            <w:tcW w:type="dxa" w:w="2300"/>
          </w:tcPr>
          <w:p>
            <w:pPr>
              <w:spacing w:before="40" w:after="40" w:line="240"/>
            </w:pPr>
            <w:r>
              <w:rPr>
                <w:rFonts w:ascii="Times New Roman" w:cs="Times New Roman" w:eastAsia="Times New Roman" w:hAnsi="Times New Roman"/>
                <w:sz w:val="21"/>
                <w:szCs w:val="21"/>
              </w:rPr>
              <w:t xml:space="preserve">TextBox</w:t>
            </w:r>
          </w:p>
        </w:tc>
        <w:tc>
          <w:tcPr>
            <w:tcW w:type="dxa" w:w="4100"/>
          </w:tcPr>
          <w:p>
            <w:pPr>
              <w:spacing w:before="40" w:after="40" w:line="240"/>
            </w:pPr>
            <w:r>
              <w:rPr>
                <w:rFonts w:ascii="Times New Roman" w:cs="Times New Roman" w:eastAsia="Times New Roman" w:hAnsi="Times New Roman"/>
                <w:sz w:val="21"/>
                <w:szCs w:val="21"/>
              </w:rPr>
              <w:t xml:space="preserve">Datos del cliente; el teléfono solo admite números</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BtnReservar</w:t>
            </w:r>
          </w:p>
        </w:tc>
        <w:tc>
          <w:tcPr>
            <w:tcW w:type="dxa" w:w="2300"/>
          </w:tcPr>
          <w:p>
            <w:pPr>
              <w:spacing w:before="40" w:after="40" w:line="240"/>
            </w:pPr>
            <w:r>
              <w:rPr>
                <w:rFonts w:ascii="Times New Roman" w:cs="Times New Roman" w:eastAsia="Times New Roman" w:hAnsi="Times New Roman"/>
                <w:sz w:val="21"/>
                <w:szCs w:val="21"/>
              </w:rPr>
              <w:t xml:space="preserve">Button</w:t>
            </w:r>
          </w:p>
        </w:tc>
        <w:tc>
          <w:tcPr>
            <w:tcW w:type="dxa" w:w="4100"/>
          </w:tcPr>
          <w:p>
            <w:pPr>
              <w:spacing w:before="40" w:after="40" w:line="240"/>
            </w:pPr>
            <w:r>
              <w:rPr>
                <w:rFonts w:ascii="Times New Roman" w:cs="Times New Roman" w:eastAsia="Times New Roman" w:hAnsi="Times New Roman"/>
                <w:sz w:val="21"/>
                <w:szCs w:val="21"/>
              </w:rPr>
              <w:t xml:space="preserve">Valida los datos, detecta la doble reserva y guarda la cita</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LvCitas</w:t>
            </w:r>
          </w:p>
        </w:tc>
        <w:tc>
          <w:tcPr>
            <w:tcW w:type="dxa" w:w="2300"/>
          </w:tcPr>
          <w:p>
            <w:pPr>
              <w:spacing w:before="40" w:after="40" w:line="240"/>
            </w:pPr>
            <w:r>
              <w:rPr>
                <w:rFonts w:ascii="Times New Roman" w:cs="Times New Roman" w:eastAsia="Times New Roman" w:hAnsi="Times New Roman"/>
                <w:sz w:val="21"/>
                <w:szCs w:val="21"/>
              </w:rPr>
              <w:t xml:space="preserve">ListView</w:t>
            </w:r>
          </w:p>
        </w:tc>
        <w:tc>
          <w:tcPr>
            <w:tcW w:type="dxa" w:w="4100"/>
          </w:tcPr>
          <w:p>
            <w:pPr>
              <w:spacing w:before="40" w:after="40" w:line="240"/>
            </w:pPr>
            <w:r>
              <w:rPr>
                <w:rFonts w:ascii="Times New Roman" w:cs="Times New Roman" w:eastAsia="Times New Roman" w:hAnsi="Times New Roman"/>
                <w:sz w:val="21"/>
                <w:szCs w:val="21"/>
              </w:rPr>
              <w:t xml:space="preserve">Lista de citas guardadas</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BtnCancelar, BtnSms, BtnComoLlegar</w:t>
            </w:r>
          </w:p>
        </w:tc>
        <w:tc>
          <w:tcPr>
            <w:tcW w:type="dxa" w:w="2300"/>
          </w:tcPr>
          <w:p>
            <w:pPr>
              <w:spacing w:before="40" w:after="40" w:line="240"/>
            </w:pPr>
            <w:r>
              <w:rPr>
                <w:rFonts w:ascii="Times New Roman" w:cs="Times New Roman" w:eastAsia="Times New Roman" w:hAnsi="Times New Roman"/>
                <w:sz w:val="21"/>
                <w:szCs w:val="21"/>
              </w:rPr>
              <w:t xml:space="preserve">Button</w:t>
            </w:r>
          </w:p>
        </w:tc>
        <w:tc>
          <w:tcPr>
            <w:tcW w:type="dxa" w:w="4100"/>
          </w:tcPr>
          <w:p>
            <w:pPr>
              <w:spacing w:before="40" w:after="40" w:line="240"/>
            </w:pPr>
            <w:r>
              <w:rPr>
                <w:rFonts w:ascii="Times New Roman" w:cs="Times New Roman" w:eastAsia="Times New Roman" w:hAnsi="Times New Roman"/>
                <w:sz w:val="21"/>
                <w:szCs w:val="21"/>
              </w:rPr>
              <w:t xml:space="preserve">Cancelar, confirmar por SMS y abrir la ruta en Google Maps</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CnvGrafica</w:t>
            </w:r>
          </w:p>
        </w:tc>
        <w:tc>
          <w:tcPr>
            <w:tcW w:type="dxa" w:w="2300"/>
          </w:tcPr>
          <w:p>
            <w:pPr>
              <w:spacing w:before="40" w:after="40" w:line="240"/>
            </w:pPr>
            <w:r>
              <w:rPr>
                <w:rFonts w:ascii="Times New Roman" w:cs="Times New Roman" w:eastAsia="Times New Roman" w:hAnsi="Times New Roman"/>
                <w:sz w:val="21"/>
                <w:szCs w:val="21"/>
              </w:rPr>
              <w:t xml:space="preserve">Canvas</w:t>
            </w:r>
          </w:p>
        </w:tc>
        <w:tc>
          <w:tcPr>
            <w:tcW w:type="dxa" w:w="4100"/>
          </w:tcPr>
          <w:p>
            <w:pPr>
              <w:spacing w:before="40" w:after="40" w:line="240"/>
            </w:pPr>
            <w:r>
              <w:rPr>
                <w:rFonts w:ascii="Times New Roman" w:cs="Times New Roman" w:eastAsia="Times New Roman" w:hAnsi="Times New Roman"/>
                <w:sz w:val="21"/>
                <w:szCs w:val="21"/>
              </w:rPr>
              <w:t xml:space="preserve">Gráfica de barras de citas por servicio; responde al toque</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HaPestanas, VaReservar, VaCitas, VaIndicadores</w:t>
            </w:r>
          </w:p>
        </w:tc>
        <w:tc>
          <w:tcPr>
            <w:tcW w:type="dxa" w:w="2300"/>
          </w:tcPr>
          <w:p>
            <w:pPr>
              <w:spacing w:before="40" w:after="40" w:line="240"/>
            </w:pPr>
            <w:r>
              <w:rPr>
                <w:rFonts w:ascii="Times New Roman" w:cs="Times New Roman" w:eastAsia="Times New Roman" w:hAnsi="Times New Roman"/>
                <w:sz w:val="21"/>
                <w:szCs w:val="21"/>
              </w:rPr>
              <w:t xml:space="preserve">Arrangement</w:t>
            </w:r>
          </w:p>
        </w:tc>
        <w:tc>
          <w:tcPr>
            <w:tcW w:type="dxa" w:w="4100"/>
          </w:tcPr>
          <w:p>
            <w:pPr>
              <w:spacing w:before="40" w:after="40" w:line="240"/>
            </w:pPr>
            <w:r>
              <w:rPr>
                <w:rFonts w:ascii="Times New Roman" w:cs="Times New Roman" w:eastAsia="Times New Roman" w:hAnsi="Times New Roman"/>
                <w:sz w:val="21"/>
                <w:szCs w:val="21"/>
              </w:rPr>
              <w:t xml:space="preserve">Organización de la pantalla en secciones</w:t>
            </w:r>
          </w:p>
        </w:tc>
      </w:tr>
    </w:tbl>
    <w:p>
      <w:pPr>
        <w:keepNext/>
        <w:spacing w:before="240" w:after="0" w:line="480"/>
      </w:pPr>
      <w:r>
        <w:rPr>
          <w:rFonts w:ascii="Times New Roman" w:cs="Times New Roman" w:eastAsia="Times New Roman" w:hAnsi="Times New Roman"/>
          <w:b/>
          <w:bCs/>
          <w:sz w:val="24"/>
          <w:szCs w:val="24"/>
        </w:rPr>
        <w:t xml:space="preserve">Tabla 5</w:t>
      </w:r>
    </w:p>
    <w:p>
      <w:pPr>
        <w:keepNext/>
        <w:spacing w:after="120" w:line="480"/>
      </w:pPr>
      <w:r>
        <w:rPr>
          <w:rFonts w:ascii="Times New Roman" w:cs="Times New Roman" w:eastAsia="Times New Roman" w:hAnsi="Times New Roman"/>
          <w:i/>
          <w:iCs/>
          <w:sz w:val="24"/>
          <w:szCs w:val="24"/>
        </w:rPr>
        <w:t xml:space="preserve">Componentes invisibles de la aplicación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w="100" w:type="dxa"/>
          <w:right w:w="100" w:type="dxa"/>
        </w:tblCellMar>
      </w:tblPr>
      <w:tblGrid>
        <w:gridCol w:w="2600"/>
        <w:gridCol w:w="2300"/>
        <w:gridCol w:w="4100"/>
      </w:tblGrid>
      <w:tr>
        <w:trPr>
          <w:tblHeader/>
          <w:cantSplit/>
        </w:trPr>
        <w:tc>
          <w:tcPr>
            <w:tcW w:type="dxa" w:w="2600"/>
            <w:shd w:fill="E8E8E8" w:val="clear"/>
          </w:tcPr>
          <w:p>
            <w:pPr>
              <w:spacing w:before="40" w:after="40" w:line="240"/>
            </w:pPr>
            <w:r>
              <w:rPr>
                <w:rFonts w:ascii="Times New Roman" w:cs="Times New Roman" w:eastAsia="Times New Roman" w:hAnsi="Times New Roman"/>
                <w:b/>
                <w:bCs/>
                <w:sz w:val="21"/>
                <w:szCs w:val="21"/>
              </w:rPr>
              <w:t xml:space="preserve">Componente</w:t>
            </w:r>
          </w:p>
        </w:tc>
        <w:tc>
          <w:tcPr>
            <w:tcW w:type="dxa" w:w="2300"/>
            <w:shd w:fill="E8E8E8" w:val="clear"/>
          </w:tcPr>
          <w:p>
            <w:pPr>
              <w:spacing w:before="40" w:after="40" w:line="240"/>
            </w:pPr>
            <w:r>
              <w:rPr>
                <w:rFonts w:ascii="Times New Roman" w:cs="Times New Roman" w:eastAsia="Times New Roman" w:hAnsi="Times New Roman"/>
                <w:b/>
                <w:bCs/>
                <w:sz w:val="21"/>
                <w:szCs w:val="21"/>
              </w:rPr>
              <w:t xml:space="preserve">Tipo</w:t>
            </w:r>
          </w:p>
        </w:tc>
        <w:tc>
          <w:tcPr>
            <w:tcW w:type="dxa" w:w="4100"/>
            <w:shd w:fill="E8E8E8" w:val="clear"/>
          </w:tcPr>
          <w:p>
            <w:pPr>
              <w:spacing w:before="40" w:after="40" w:line="240"/>
            </w:pPr>
            <w:r>
              <w:rPr>
                <w:rFonts w:ascii="Times New Roman" w:cs="Times New Roman" w:eastAsia="Times New Roman" w:hAnsi="Times New Roman"/>
                <w:b/>
                <w:bCs/>
                <w:sz w:val="21"/>
                <w:szCs w:val="21"/>
              </w:rPr>
              <w:t xml:space="preserve">Función</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TinyDB1</w:t>
            </w:r>
          </w:p>
        </w:tc>
        <w:tc>
          <w:tcPr>
            <w:tcW w:type="dxa" w:w="2300"/>
          </w:tcPr>
          <w:p>
            <w:pPr>
              <w:spacing w:before="40" w:after="40" w:line="240"/>
            </w:pPr>
            <w:r>
              <w:rPr>
                <w:rFonts w:ascii="Times New Roman" w:cs="Times New Roman" w:eastAsia="Times New Roman" w:hAnsi="Times New Roman"/>
                <w:sz w:val="21"/>
                <w:szCs w:val="21"/>
              </w:rPr>
              <w:t xml:space="preserve">TinyDB</w:t>
            </w:r>
          </w:p>
        </w:tc>
        <w:tc>
          <w:tcPr>
            <w:tcW w:type="dxa" w:w="4100"/>
          </w:tcPr>
          <w:p>
            <w:pPr>
              <w:spacing w:before="40" w:after="40" w:line="240"/>
            </w:pPr>
            <w:r>
              <w:rPr>
                <w:rFonts w:ascii="Times New Roman" w:cs="Times New Roman" w:eastAsia="Times New Roman" w:hAnsi="Times New Roman"/>
                <w:sz w:val="21"/>
                <w:szCs w:val="21"/>
              </w:rPr>
              <w:t xml:space="preserve">Base de datos local que conserva las citas al cerrar la aplicación</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SndAviso</w:t>
            </w:r>
          </w:p>
        </w:tc>
        <w:tc>
          <w:tcPr>
            <w:tcW w:type="dxa" w:w="2300"/>
          </w:tcPr>
          <w:p>
            <w:pPr>
              <w:spacing w:before="40" w:after="40" w:line="240"/>
            </w:pPr>
            <w:r>
              <w:rPr>
                <w:rFonts w:ascii="Times New Roman" w:cs="Times New Roman" w:eastAsia="Times New Roman" w:hAnsi="Times New Roman"/>
                <w:sz w:val="21"/>
                <w:szCs w:val="21"/>
              </w:rPr>
              <w:t xml:space="preserve">Sound</w:t>
            </w:r>
          </w:p>
        </w:tc>
        <w:tc>
          <w:tcPr>
            <w:tcW w:type="dxa" w:w="4100"/>
          </w:tcPr>
          <w:p>
            <w:pPr>
              <w:spacing w:before="40" w:after="40" w:line="240"/>
            </w:pPr>
            <w:r>
              <w:rPr>
                <w:rFonts w:ascii="Times New Roman" w:cs="Times New Roman" w:eastAsia="Times New Roman" w:hAnsi="Times New Roman"/>
                <w:sz w:val="21"/>
                <w:szCs w:val="21"/>
              </w:rPr>
              <w:t xml:space="preserve">Sonido de confirmación y de recordatorio</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Clock1</w:t>
            </w:r>
          </w:p>
        </w:tc>
        <w:tc>
          <w:tcPr>
            <w:tcW w:type="dxa" w:w="2300"/>
          </w:tcPr>
          <w:p>
            <w:pPr>
              <w:spacing w:before="40" w:after="40" w:line="240"/>
            </w:pPr>
            <w:r>
              <w:rPr>
                <w:rFonts w:ascii="Times New Roman" w:cs="Times New Roman" w:eastAsia="Times New Roman" w:hAnsi="Times New Roman"/>
                <w:sz w:val="21"/>
                <w:szCs w:val="21"/>
              </w:rPr>
              <w:t xml:space="preserve">Clock</w:t>
            </w:r>
          </w:p>
        </w:tc>
        <w:tc>
          <w:tcPr>
            <w:tcW w:type="dxa" w:w="4100"/>
          </w:tcPr>
          <w:p>
            <w:pPr>
              <w:spacing w:before="40" w:after="40" w:line="240"/>
            </w:pPr>
            <w:r>
              <w:rPr>
                <w:rFonts w:ascii="Times New Roman" w:cs="Times New Roman" w:eastAsia="Times New Roman" w:hAnsi="Times New Roman"/>
                <w:sz w:val="21"/>
                <w:szCs w:val="21"/>
              </w:rPr>
              <w:t xml:space="preserve">Formato de fechas y temporizador que revisa cada minuto las citas próximas</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LocationSensor1</w:t>
            </w:r>
          </w:p>
        </w:tc>
        <w:tc>
          <w:tcPr>
            <w:tcW w:type="dxa" w:w="2300"/>
          </w:tcPr>
          <w:p>
            <w:pPr>
              <w:spacing w:before="40" w:after="40" w:line="240"/>
            </w:pPr>
            <w:r>
              <w:rPr>
                <w:rFonts w:ascii="Times New Roman" w:cs="Times New Roman" w:eastAsia="Times New Roman" w:hAnsi="Times New Roman"/>
                <w:sz w:val="21"/>
                <w:szCs w:val="21"/>
              </w:rPr>
              <w:t xml:space="preserve">LocationSensor</w:t>
            </w:r>
          </w:p>
        </w:tc>
        <w:tc>
          <w:tcPr>
            <w:tcW w:type="dxa" w:w="4100"/>
          </w:tcPr>
          <w:p>
            <w:pPr>
              <w:spacing w:before="40" w:after="40" w:line="240"/>
            </w:pPr>
            <w:r>
              <w:rPr>
                <w:rFonts w:ascii="Times New Roman" w:cs="Times New Roman" w:eastAsia="Times New Roman" w:hAnsi="Times New Roman"/>
                <w:sz w:val="21"/>
                <w:szCs w:val="21"/>
              </w:rPr>
              <w:t xml:space="preserve">Obtiene la ubicación del usuario para calcular la ruta</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Notifier1</w:t>
            </w:r>
          </w:p>
        </w:tc>
        <w:tc>
          <w:tcPr>
            <w:tcW w:type="dxa" w:w="2300"/>
          </w:tcPr>
          <w:p>
            <w:pPr>
              <w:spacing w:before="40" w:after="40" w:line="240"/>
            </w:pPr>
            <w:r>
              <w:rPr>
                <w:rFonts w:ascii="Times New Roman" w:cs="Times New Roman" w:eastAsia="Times New Roman" w:hAnsi="Times New Roman"/>
                <w:sz w:val="21"/>
                <w:szCs w:val="21"/>
              </w:rPr>
              <w:t xml:space="preserve">Notifier</w:t>
            </w:r>
          </w:p>
        </w:tc>
        <w:tc>
          <w:tcPr>
            <w:tcW w:type="dxa" w:w="4100"/>
          </w:tcPr>
          <w:p>
            <w:pPr>
              <w:spacing w:before="40" w:after="40" w:line="240"/>
            </w:pPr>
            <w:r>
              <w:rPr>
                <w:rFonts w:ascii="Times New Roman" w:cs="Times New Roman" w:eastAsia="Times New Roman" w:hAnsi="Times New Roman"/>
                <w:sz w:val="21"/>
                <w:szCs w:val="21"/>
              </w:rPr>
              <w:t xml:space="preserve">Mensajes de alerta y diálogo de confirmación</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Texting1</w:t>
            </w:r>
          </w:p>
        </w:tc>
        <w:tc>
          <w:tcPr>
            <w:tcW w:type="dxa" w:w="2300"/>
          </w:tcPr>
          <w:p>
            <w:pPr>
              <w:spacing w:before="40" w:after="40" w:line="240"/>
            </w:pPr>
            <w:r>
              <w:rPr>
                <w:rFonts w:ascii="Times New Roman" w:cs="Times New Roman" w:eastAsia="Times New Roman" w:hAnsi="Times New Roman"/>
                <w:sz w:val="21"/>
                <w:szCs w:val="21"/>
              </w:rPr>
              <w:t xml:space="preserve">Texting</w:t>
            </w:r>
          </w:p>
        </w:tc>
        <w:tc>
          <w:tcPr>
            <w:tcW w:type="dxa" w:w="4100"/>
          </w:tcPr>
          <w:p>
            <w:pPr>
              <w:spacing w:before="40" w:after="40" w:line="240"/>
            </w:pPr>
            <w:r>
              <w:rPr>
                <w:rFonts w:ascii="Times New Roman" w:cs="Times New Roman" w:eastAsia="Times New Roman" w:hAnsi="Times New Roman"/>
                <w:sz w:val="21"/>
                <w:szCs w:val="21"/>
              </w:rPr>
              <w:t xml:space="preserve">Abre la aplicación de mensajería con el SMS de confirmación</w:t>
            </w:r>
          </w:p>
        </w:tc>
      </w:tr>
      <w:tr>
        <w:trPr>
          <w:cantSplit/>
        </w:trPr>
        <w:tc>
          <w:tcPr>
            <w:tcW w:type="dxa" w:w="2600"/>
          </w:tcPr>
          <w:p>
            <w:pPr>
              <w:spacing w:before="40" w:after="40" w:line="240"/>
            </w:pPr>
            <w:r>
              <w:rPr>
                <w:rFonts w:ascii="Times New Roman" w:cs="Times New Roman" w:eastAsia="Times New Roman" w:hAnsi="Times New Roman"/>
                <w:sz w:val="21"/>
                <w:szCs w:val="21"/>
              </w:rPr>
              <w:t xml:space="preserve">ActivityStarter1</w:t>
            </w:r>
          </w:p>
        </w:tc>
        <w:tc>
          <w:tcPr>
            <w:tcW w:type="dxa" w:w="2300"/>
          </w:tcPr>
          <w:p>
            <w:pPr>
              <w:spacing w:before="40" w:after="40" w:line="240"/>
            </w:pPr>
            <w:r>
              <w:rPr>
                <w:rFonts w:ascii="Times New Roman" w:cs="Times New Roman" w:eastAsia="Times New Roman" w:hAnsi="Times New Roman"/>
                <w:sz w:val="21"/>
                <w:szCs w:val="21"/>
              </w:rPr>
              <w:t xml:space="preserve">ActivityStarter</w:t>
            </w:r>
          </w:p>
        </w:tc>
        <w:tc>
          <w:tcPr>
            <w:tcW w:type="dxa" w:w="4100"/>
          </w:tcPr>
          <w:p>
            <w:pPr>
              <w:spacing w:before="40" w:after="40" w:line="240"/>
            </w:pPr>
            <w:r>
              <w:rPr>
                <w:rFonts w:ascii="Times New Roman" w:cs="Times New Roman" w:eastAsia="Times New Roman" w:hAnsi="Times New Roman"/>
                <w:sz w:val="21"/>
                <w:szCs w:val="21"/>
              </w:rPr>
              <w:t xml:space="preserve">Abre Google Maps con la ruta al negocio</w:t>
            </w:r>
          </w:p>
        </w:tc>
      </w:tr>
    </w:tbl>
    <w:p>
      <w:pPr>
        <w:spacing w:before="60"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Las listas de App Inventor cumplen la función de arreglos: cada cita se almacena como una lista de seis elementos (nombre, teléfono, servicio, profesional, fecha y hora en texto, e instante en milisegundos).</w:t>
      </w:r>
    </w:p>
    <w:p>
      <w:pPr>
        <w:pStyle w:val="Heading2"/>
        <w:spacing w:after="120" w:before="240" w:line="480"/>
      </w:pPr>
      <w:r>
        <w:rPr>
          <w:rFonts w:ascii="Times New Roman" w:cs="Times New Roman" w:eastAsia="Times New Roman" w:hAnsi="Times New Roman"/>
          <w:b/>
          <w:bCs/>
          <w:color w:val="000000"/>
          <w:sz w:val="24"/>
          <w:szCs w:val="24"/>
        </w:rPr>
        <w:t xml:space="preserve">Lógica en el Editor de Bloques</w:t>
      </w:r>
    </w:p>
    <w:p>
      <w:pPr>
        <w:spacing w:after="0" w:line="480"/>
        <w:ind w:firstLine="720"/>
        <w:jc w:val="both"/>
      </w:pPr>
      <w:r>
        <w:rPr>
          <w:rFonts w:ascii="Times New Roman" w:cs="Times New Roman" w:eastAsia="Times New Roman" w:hAnsi="Times New Roman"/>
          <w:sz w:val="24"/>
          <w:szCs w:val="24"/>
        </w:rPr>
        <w:t xml:space="preserve">La lógica se organiza en variables globales, procedimientos y controladores de eventos. Las variables globales almacenan la lista de citas, el catálogo de servicios, los conteos para la gráfica, las selecciones del usuario, la ubicación y la lista de recordatorios ya mostrados. Cuatro procedimientos encapsulan la lógica reutilizable: mostrarSeccion, que recibe el nombre de la sección como argumento; actualizarLista; guardarCitas; y dibujarGrafica.</w:t>
      </w:r>
    </w:p>
    <w:p>
      <w:pPr>
        <w:spacing w:after="0" w:line="480"/>
        <w:ind w:firstLine="720"/>
        <w:jc w:val="both"/>
      </w:pPr>
      <w:r>
        <w:rPr>
          <w:rFonts w:ascii="Times New Roman" w:cs="Times New Roman" w:eastAsia="Times New Roman" w:hAnsi="Times New Roman"/>
          <w:sz w:val="24"/>
          <w:szCs w:val="24"/>
        </w:rPr>
        <w:t xml:space="preserve">Varios controladores de eventos usan los argumentos que el sistema les entrega. CnvGrafica.Touched recibe las coordenadas x e y del toque y calcula sobre qué barra tocó el usuario; LocationSensor1.LocationChanged recibe la latitud y la longitud para construir la ruta; y Notifier1.AfterChoosing recibe la opción elegida en el diálogo de cancelación. El evento BtnReservar.Click aplica la regla de negocio central: construye el instante de la cita con Clock1.MakeInstantFromParts, recorre la lista de citas y rechaza la reserva si el mismo profesional ya tiene una cita a esa hora, con lo que cumple el requisito funcional 3. Por último, Clock1.Timer revisa cada minuto si alguna cita comienza en menos de dos horas y, en ese caso, reproduce el sonido y muestra el recordatorio una sola vez.</w:t>
      </w:r>
    </w:p>
    <w:p>
      <w:pPr>
        <w:keepNext/>
        <w:spacing w:before="240" w:after="0" w:line="480"/>
      </w:pPr>
      <w:r>
        <w:rPr>
          <w:rFonts w:ascii="Times New Roman" w:cs="Times New Roman" w:eastAsia="Times New Roman" w:hAnsi="Times New Roman"/>
          <w:b/>
          <w:bCs/>
          <w:sz w:val="24"/>
          <w:szCs w:val="24"/>
        </w:rPr>
        <w:t xml:space="preserve">Figura 5</w:t>
      </w:r>
    </w:p>
    <w:p>
      <w:pPr>
        <w:keepNext/>
        <w:spacing w:after="120" w:line="480"/>
      </w:pPr>
      <w:r>
        <w:rPr>
          <w:rFonts w:ascii="Times New Roman" w:cs="Times New Roman" w:eastAsia="Times New Roman" w:hAnsi="Times New Roman"/>
          <w:i/>
          <w:iCs/>
          <w:sz w:val="24"/>
          <w:szCs w:val="24"/>
        </w:rPr>
        <w:t xml:space="preserve">Controlador de evento BtnReservar.Click con variables locales y detección de doble reserva</w:t>
      </w:r>
    </w:p>
    <w:p>
      <w:pPr>
        <w:spacing w:before="120" w:after="120"/>
        <w:jc w:val="center"/>
      </w:pPr>
      <w:r>
        <w:drawing>
          <wp:inline xmlns:wp="http://schemas.openxmlformats.org/drawingml/2006/wordprocessingDrawing" distT="0" distB="0" distL="0" distR="0">
            <wp:extent cx="5760720" cy="2583447"/>
            <wp:docPr id="102" name="Imagen 102"/>
            <a:graphic xmlns:a="http://schemas.openxmlformats.org/drawingml/2006/main">
              <a:graphicData uri="http://schemas.openxmlformats.org/drawingml/2006/picture">
                <pic:pic xmlns:pic="http://schemas.openxmlformats.org/drawingml/2006/picture">
                  <pic:nvPicPr>
                    <pic:cNvPr id="102" name="img102.png"/>
                    <pic:cNvPicPr/>
                  </pic:nvPicPr>
                  <pic:blipFill>
                    <a:blip xmlns:r="http://schemas.openxmlformats.org/officeDocument/2006/relationships" r:embed="rIdImg2"/>
                    <a:stretch>
                      <a:fillRect/>
                    </a:stretch>
                  </pic:blipFill>
                  <pic:spPr>
                    <a:xfrm>
                      <a:off x="0" y="0"/>
                      <a:ext cx="5760720" cy="2583447"/>
                    </a:xfrm>
                    <a:prstGeom prst="rect">
                      <a:avLst/>
                    </a:prstGeom>
                  </pic:spPr>
                </pic:pic>
              </a:graphicData>
            </a:graphic>
          </wp:inline>
        </w:drawing>
      </w:r>
    </w:p>
    <w:p>
      <w:pPr>
        <w:pStyle w:val="Heading2"/>
        <w:spacing w:after="120" w:before="240" w:line="480"/>
      </w:pPr>
      <w:r>
        <w:rPr>
          <w:rFonts w:ascii="Times New Roman" w:cs="Times New Roman" w:eastAsia="Times New Roman" w:hAnsi="Times New Roman"/>
          <w:b/>
          <w:bCs/>
          <w:color w:val="000000"/>
          <w:sz w:val="24"/>
          <w:szCs w:val="24"/>
        </w:rPr>
        <w:t xml:space="preserve">Plan de Pruebas Funcionales</w:t>
      </w:r>
    </w:p>
    <w:p>
      <w:pPr>
        <w:spacing w:after="0" w:line="480"/>
        <w:ind w:firstLine="720"/>
        <w:jc w:val="both"/>
      </w:pPr>
      <w:r>
        <w:rPr>
          <w:rFonts w:ascii="Times New Roman" w:cs="Times New Roman" w:eastAsia="Times New Roman" w:hAnsi="Times New Roman"/>
          <w:sz w:val="24"/>
          <w:szCs w:val="24"/>
        </w:rPr>
        <w:t xml:space="preserve">Las pruebas siguientes cubren los requisitos funcionales implementados en el prototipo. Se ejecutan en un teléfono Android con el archivo .apk instalado o con la aplicación MIT AI2 Companion.</w:t>
      </w:r>
    </w:p>
    <w:p>
      <w:pPr>
        <w:keepNext/>
        <w:spacing w:before="240" w:after="0" w:line="480"/>
      </w:pPr>
      <w:r>
        <w:rPr>
          <w:rFonts w:ascii="Times New Roman" w:cs="Times New Roman" w:eastAsia="Times New Roman" w:hAnsi="Times New Roman"/>
          <w:b/>
          <w:bCs/>
          <w:sz w:val="24"/>
          <w:szCs w:val="24"/>
        </w:rPr>
        <w:t xml:space="preserve">Tabla 6</w:t>
      </w:r>
    </w:p>
    <w:p>
      <w:pPr>
        <w:keepNext/>
        <w:spacing w:after="120" w:line="480"/>
      </w:pPr>
      <w:r>
        <w:rPr>
          <w:rFonts w:ascii="Times New Roman" w:cs="Times New Roman" w:eastAsia="Times New Roman" w:hAnsi="Times New Roman"/>
          <w:i/>
          <w:iCs/>
          <w:sz w:val="24"/>
          <w:szCs w:val="24"/>
        </w:rPr>
        <w:t xml:space="preserve">Casos de prueba del prototipo</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w="100" w:type="dxa"/>
          <w:right w:w="100" w:type="dxa"/>
        </w:tblCellMar>
      </w:tblPr>
      <w:tblGrid>
        <w:gridCol w:w="600"/>
        <w:gridCol w:w="3600"/>
        <w:gridCol w:w="3800"/>
        <w:gridCol w:w="1000"/>
      </w:tblGrid>
      <w:tr>
        <w:trPr>
          <w:tblHeader/>
          <w:cantSplit/>
        </w:trPr>
        <w:tc>
          <w:tcPr>
            <w:tcW w:type="dxa" w:w="600"/>
            <w:shd w:fill="E8E8E8" w:val="clear"/>
          </w:tcPr>
          <w:p>
            <w:pPr>
              <w:spacing w:before="40" w:after="40" w:line="240"/>
            </w:pPr>
            <w:r>
              <w:rPr>
                <w:rFonts w:ascii="Times New Roman" w:cs="Times New Roman" w:eastAsia="Times New Roman" w:hAnsi="Times New Roman"/>
                <w:b/>
                <w:bCs/>
                <w:sz w:val="21"/>
                <w:szCs w:val="21"/>
              </w:rPr>
              <w:t xml:space="preserve">N.º</w:t>
            </w:r>
          </w:p>
        </w:tc>
        <w:tc>
          <w:tcPr>
            <w:tcW w:type="dxa" w:w="3600"/>
            <w:shd w:fill="E8E8E8" w:val="clear"/>
          </w:tcPr>
          <w:p>
            <w:pPr>
              <w:spacing w:before="40" w:after="40" w:line="240"/>
            </w:pPr>
            <w:r>
              <w:rPr>
                <w:rFonts w:ascii="Times New Roman" w:cs="Times New Roman" w:eastAsia="Times New Roman" w:hAnsi="Times New Roman"/>
                <w:b/>
                <w:bCs/>
                <w:sz w:val="21"/>
                <w:szCs w:val="21"/>
              </w:rPr>
              <w:t xml:space="preserve">Acción</w:t>
            </w:r>
          </w:p>
        </w:tc>
        <w:tc>
          <w:tcPr>
            <w:tcW w:type="dxa" w:w="3800"/>
            <w:shd w:fill="E8E8E8" w:val="clear"/>
          </w:tcPr>
          <w:p>
            <w:pPr>
              <w:spacing w:before="40" w:after="40" w:line="240"/>
            </w:pPr>
            <w:r>
              <w:rPr>
                <w:rFonts w:ascii="Times New Roman" w:cs="Times New Roman" w:eastAsia="Times New Roman" w:hAnsi="Times New Roman"/>
                <w:b/>
                <w:bCs/>
                <w:sz w:val="21"/>
                <w:szCs w:val="21"/>
              </w:rPr>
              <w:t xml:space="preserve">Resultado esperado</w:t>
            </w:r>
          </w:p>
        </w:tc>
        <w:tc>
          <w:tcPr>
            <w:tcW w:type="dxa" w:w="1000"/>
            <w:shd w:fill="E8E8E8" w:val="clear"/>
          </w:tcPr>
          <w:p>
            <w:pPr>
              <w:spacing w:before="40" w:after="40" w:line="240"/>
            </w:pPr>
            <w:r>
              <w:rPr>
                <w:rFonts w:ascii="Times New Roman" w:cs="Times New Roman" w:eastAsia="Times New Roman" w:hAnsi="Times New Roman"/>
                <w:b/>
                <w:bCs/>
                <w:sz w:val="21"/>
                <w:szCs w:val="21"/>
              </w:rPr>
              <w:t xml:space="preserve">Estado</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1</w:t>
            </w:r>
          </w:p>
        </w:tc>
        <w:tc>
          <w:tcPr>
            <w:tcW w:type="dxa" w:w="3600"/>
          </w:tcPr>
          <w:p>
            <w:pPr>
              <w:spacing w:before="40" w:after="40" w:line="240"/>
            </w:pPr>
            <w:r>
              <w:rPr>
                <w:rFonts w:ascii="Times New Roman" w:cs="Times New Roman" w:eastAsia="Times New Roman" w:hAnsi="Times New Roman"/>
                <w:sz w:val="21"/>
                <w:szCs w:val="21"/>
              </w:rPr>
              <w:t xml:space="preserve">Pulsar «Confirmar reserva» sin elegir servicio</w:t>
            </w:r>
          </w:p>
        </w:tc>
        <w:tc>
          <w:tcPr>
            <w:tcW w:type="dxa" w:w="3800"/>
          </w:tcPr>
          <w:p>
            <w:pPr>
              <w:spacing w:before="40" w:after="40" w:line="240"/>
            </w:pPr>
            <w:r>
              <w:rPr>
                <w:rFonts w:ascii="Times New Roman" w:cs="Times New Roman" w:eastAsia="Times New Roman" w:hAnsi="Times New Roman"/>
                <w:sz w:val="21"/>
                <w:szCs w:val="21"/>
              </w:rPr>
              <w:t xml:space="preserve">Alerta que pide completar los datos</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2</w:t>
            </w:r>
          </w:p>
        </w:tc>
        <w:tc>
          <w:tcPr>
            <w:tcW w:type="dxa" w:w="3600"/>
          </w:tcPr>
          <w:p>
            <w:pPr>
              <w:spacing w:before="40" w:after="40" w:line="240"/>
            </w:pPr>
            <w:r>
              <w:rPr>
                <w:rFonts w:ascii="Times New Roman" w:cs="Times New Roman" w:eastAsia="Times New Roman" w:hAnsi="Times New Roman"/>
                <w:sz w:val="21"/>
                <w:szCs w:val="21"/>
              </w:rPr>
              <w:t xml:space="preserve">Reservar con todos los datos</w:t>
            </w:r>
          </w:p>
        </w:tc>
        <w:tc>
          <w:tcPr>
            <w:tcW w:type="dxa" w:w="3800"/>
          </w:tcPr>
          <w:p>
            <w:pPr>
              <w:spacing w:before="40" w:after="40" w:line="240"/>
            </w:pPr>
            <w:r>
              <w:rPr>
                <w:rFonts w:ascii="Times New Roman" w:cs="Times New Roman" w:eastAsia="Times New Roman" w:hAnsi="Times New Roman"/>
                <w:sz w:val="21"/>
                <w:szCs w:val="21"/>
              </w:rPr>
              <w:t xml:space="preserve">Sonido, alerta de confirmación y cita en «Mis citas»</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3</w:t>
            </w:r>
          </w:p>
        </w:tc>
        <w:tc>
          <w:tcPr>
            <w:tcW w:type="dxa" w:w="3600"/>
          </w:tcPr>
          <w:p>
            <w:pPr>
              <w:spacing w:before="40" w:after="40" w:line="240"/>
            </w:pPr>
            <w:r>
              <w:rPr>
                <w:rFonts w:ascii="Times New Roman" w:cs="Times New Roman" w:eastAsia="Times New Roman" w:hAnsi="Times New Roman"/>
                <w:sz w:val="21"/>
                <w:szCs w:val="21"/>
              </w:rPr>
              <w:t xml:space="preserve">Reservar la misma hora con el mismo profesional</w:t>
            </w:r>
          </w:p>
        </w:tc>
        <w:tc>
          <w:tcPr>
            <w:tcW w:type="dxa" w:w="3800"/>
          </w:tcPr>
          <w:p>
            <w:pPr>
              <w:spacing w:before="40" w:after="40" w:line="240"/>
            </w:pPr>
            <w:r>
              <w:rPr>
                <w:rFonts w:ascii="Times New Roman" w:cs="Times New Roman" w:eastAsia="Times New Roman" w:hAnsi="Times New Roman"/>
                <w:sz w:val="21"/>
                <w:szCs w:val="21"/>
              </w:rPr>
              <w:t xml:space="preserve">Alerta de horario ocupado; no se guarda</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4</w:t>
            </w:r>
          </w:p>
        </w:tc>
        <w:tc>
          <w:tcPr>
            <w:tcW w:type="dxa" w:w="3600"/>
          </w:tcPr>
          <w:p>
            <w:pPr>
              <w:spacing w:before="40" w:after="40" w:line="240"/>
            </w:pPr>
            <w:r>
              <w:rPr>
                <w:rFonts w:ascii="Times New Roman" w:cs="Times New Roman" w:eastAsia="Times New Roman" w:hAnsi="Times New Roman"/>
                <w:sz w:val="21"/>
                <w:szCs w:val="21"/>
              </w:rPr>
              <w:t xml:space="preserve">Cerrar y volver a abrir la aplicación</w:t>
            </w:r>
          </w:p>
        </w:tc>
        <w:tc>
          <w:tcPr>
            <w:tcW w:type="dxa" w:w="3800"/>
          </w:tcPr>
          <w:p>
            <w:pPr>
              <w:spacing w:before="40" w:after="40" w:line="240"/>
            </w:pPr>
            <w:r>
              <w:rPr>
                <w:rFonts w:ascii="Times New Roman" w:cs="Times New Roman" w:eastAsia="Times New Roman" w:hAnsi="Times New Roman"/>
                <w:sz w:val="21"/>
                <w:szCs w:val="21"/>
              </w:rPr>
              <w:t xml:space="preserve">Las citas siguen en la lista</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5</w:t>
            </w:r>
          </w:p>
        </w:tc>
        <w:tc>
          <w:tcPr>
            <w:tcW w:type="dxa" w:w="3600"/>
          </w:tcPr>
          <w:p>
            <w:pPr>
              <w:spacing w:before="40" w:after="40" w:line="240"/>
            </w:pPr>
            <w:r>
              <w:rPr>
                <w:rFonts w:ascii="Times New Roman" w:cs="Times New Roman" w:eastAsia="Times New Roman" w:hAnsi="Times New Roman"/>
                <w:sz w:val="21"/>
                <w:szCs w:val="21"/>
              </w:rPr>
              <w:t xml:space="preserve">Seleccionar una cita y cancelarla</w:t>
            </w:r>
          </w:p>
        </w:tc>
        <w:tc>
          <w:tcPr>
            <w:tcW w:type="dxa" w:w="3800"/>
          </w:tcPr>
          <w:p>
            <w:pPr>
              <w:spacing w:before="40" w:after="40" w:line="240"/>
            </w:pPr>
            <w:r>
              <w:rPr>
                <w:rFonts w:ascii="Times New Roman" w:cs="Times New Roman" w:eastAsia="Times New Roman" w:hAnsi="Times New Roman"/>
                <w:sz w:val="21"/>
                <w:szCs w:val="21"/>
              </w:rPr>
              <w:t xml:space="preserve">Diálogo de confirmación; la cita desaparece</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6</w:t>
            </w:r>
          </w:p>
        </w:tc>
        <w:tc>
          <w:tcPr>
            <w:tcW w:type="dxa" w:w="3600"/>
          </w:tcPr>
          <w:p>
            <w:pPr>
              <w:spacing w:before="40" w:after="40" w:line="240"/>
            </w:pPr>
            <w:r>
              <w:rPr>
                <w:rFonts w:ascii="Times New Roman" w:cs="Times New Roman" w:eastAsia="Times New Roman" w:hAnsi="Times New Roman"/>
                <w:sz w:val="21"/>
                <w:szCs w:val="21"/>
              </w:rPr>
              <w:t xml:space="preserve">Seleccionar una cita y pulsar «Confirmar por SMS»</w:t>
            </w:r>
          </w:p>
        </w:tc>
        <w:tc>
          <w:tcPr>
            <w:tcW w:type="dxa" w:w="3800"/>
          </w:tcPr>
          <w:p>
            <w:pPr>
              <w:spacing w:before="40" w:after="40" w:line="240"/>
            </w:pPr>
            <w:r>
              <w:rPr>
                <w:rFonts w:ascii="Times New Roman" w:cs="Times New Roman" w:eastAsia="Times New Roman" w:hAnsi="Times New Roman"/>
                <w:sz w:val="21"/>
                <w:szCs w:val="21"/>
              </w:rPr>
              <w:t xml:space="preserve">Se abre la mensajería con el texto de la cita</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7</w:t>
            </w:r>
          </w:p>
        </w:tc>
        <w:tc>
          <w:tcPr>
            <w:tcW w:type="dxa" w:w="3600"/>
          </w:tcPr>
          <w:p>
            <w:pPr>
              <w:spacing w:before="40" w:after="40" w:line="240"/>
            </w:pPr>
            <w:r>
              <w:rPr>
                <w:rFonts w:ascii="Times New Roman" w:cs="Times New Roman" w:eastAsia="Times New Roman" w:hAnsi="Times New Roman"/>
                <w:sz w:val="21"/>
                <w:szCs w:val="21"/>
              </w:rPr>
              <w:t xml:space="preserve">Pulsar «Cómo llegar al negocio»</w:t>
            </w:r>
          </w:p>
        </w:tc>
        <w:tc>
          <w:tcPr>
            <w:tcW w:type="dxa" w:w="3800"/>
          </w:tcPr>
          <w:p>
            <w:pPr>
              <w:spacing w:before="40" w:after="40" w:line="240"/>
            </w:pPr>
            <w:r>
              <w:rPr>
                <w:rFonts w:ascii="Times New Roman" w:cs="Times New Roman" w:eastAsia="Times New Roman" w:hAnsi="Times New Roman"/>
                <w:sz w:val="21"/>
                <w:szCs w:val="21"/>
              </w:rPr>
              <w:t xml:space="preserve">Se abre Google Maps con la ruta</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8</w:t>
            </w:r>
          </w:p>
        </w:tc>
        <w:tc>
          <w:tcPr>
            <w:tcW w:type="dxa" w:w="3600"/>
          </w:tcPr>
          <w:p>
            <w:pPr>
              <w:spacing w:before="40" w:after="40" w:line="240"/>
            </w:pPr>
            <w:r>
              <w:rPr>
                <w:rFonts w:ascii="Times New Roman" w:cs="Times New Roman" w:eastAsia="Times New Roman" w:hAnsi="Times New Roman"/>
                <w:sz w:val="21"/>
                <w:szCs w:val="21"/>
              </w:rPr>
              <w:t xml:space="preserve">Abrir «Indicadores» y tocar una barra</w:t>
            </w:r>
          </w:p>
        </w:tc>
        <w:tc>
          <w:tcPr>
            <w:tcW w:type="dxa" w:w="3800"/>
          </w:tcPr>
          <w:p>
            <w:pPr>
              <w:spacing w:before="40" w:after="40" w:line="240"/>
            </w:pPr>
            <w:r>
              <w:rPr>
                <w:rFonts w:ascii="Times New Roman" w:cs="Times New Roman" w:eastAsia="Times New Roman" w:hAnsi="Times New Roman"/>
                <w:sz w:val="21"/>
                <w:szCs w:val="21"/>
              </w:rPr>
              <w:t xml:space="preserve">Gráfica por servicio y detalle de la barra</w:t>
            </w:r>
          </w:p>
        </w:tc>
        <w:tc>
          <w:tcPr>
            <w:tcW w:type="dxa" w:w="1000"/>
          </w:tcPr>
          <w:p>
            <w:pPr>
              <w:spacing w:before="40" w:after="40" w:line="240"/>
            </w:pPr>
            <w:r>
              <w:rPr>
                <w:rFonts w:ascii="Times New Roman" w:cs="Times New Roman" w:eastAsia="Times New Roman" w:hAnsi="Times New Roman"/>
                <w:sz w:val="21"/>
                <w:szCs w:val="21"/>
              </w:rPr>
              <w:t xml:space="preserve">[ ]</w:t>
            </w:r>
          </w:p>
        </w:tc>
      </w:tr>
      <w:tr>
        <w:trPr>
          <w:cantSplit/>
        </w:trPr>
        <w:tc>
          <w:tcPr>
            <w:tcW w:type="dxa" w:w="600"/>
          </w:tcPr>
          <w:p>
            <w:pPr>
              <w:spacing w:before="40" w:after="40" w:line="240"/>
            </w:pPr>
            <w:r>
              <w:rPr>
                <w:rFonts w:ascii="Times New Roman" w:cs="Times New Roman" w:eastAsia="Times New Roman" w:hAnsi="Times New Roman"/>
                <w:sz w:val="21"/>
                <w:szCs w:val="21"/>
              </w:rPr>
              <w:t xml:space="preserve">9</w:t>
            </w:r>
          </w:p>
        </w:tc>
        <w:tc>
          <w:tcPr>
            <w:tcW w:type="dxa" w:w="3600"/>
          </w:tcPr>
          <w:p>
            <w:pPr>
              <w:spacing w:before="40" w:after="40" w:line="240"/>
            </w:pPr>
            <w:r>
              <w:rPr>
                <w:rFonts w:ascii="Times New Roman" w:cs="Times New Roman" w:eastAsia="Times New Roman" w:hAnsi="Times New Roman"/>
                <w:sz w:val="21"/>
                <w:szCs w:val="21"/>
              </w:rPr>
              <w:t xml:space="preserve">Reservar una cita para dentro de una hora</w:t>
            </w:r>
          </w:p>
        </w:tc>
        <w:tc>
          <w:tcPr>
            <w:tcW w:type="dxa" w:w="3800"/>
          </w:tcPr>
          <w:p>
            <w:pPr>
              <w:spacing w:before="40" w:after="40" w:line="240"/>
            </w:pPr>
            <w:r>
              <w:rPr>
                <w:rFonts w:ascii="Times New Roman" w:cs="Times New Roman" w:eastAsia="Times New Roman" w:hAnsi="Times New Roman"/>
                <w:sz w:val="21"/>
                <w:szCs w:val="21"/>
              </w:rPr>
              <w:t xml:space="preserve">Recordatorio con sonido en el minuto siguiente</w:t>
            </w:r>
          </w:p>
        </w:tc>
        <w:tc>
          <w:tcPr>
            <w:tcW w:type="dxa" w:w="1000"/>
          </w:tcPr>
          <w:p>
            <w:pPr>
              <w:spacing w:before="40" w:after="40" w:line="240"/>
            </w:pPr>
            <w:r>
              <w:rPr>
                <w:rFonts w:ascii="Times New Roman" w:cs="Times New Roman" w:eastAsia="Times New Roman" w:hAnsi="Times New Roman"/>
                <w:sz w:val="21"/>
                <w:szCs w:val="21"/>
              </w:rPr>
              <w:t xml:space="preserve">[ ]</w:t>
            </w:r>
          </w:p>
        </w:tc>
      </w:tr>
    </w:tbl>
    <w:p>
      <w:pPr>
        <w:pStyle w:val="Heading2"/>
        <w:spacing w:after="120" w:before="240" w:line="480"/>
      </w:pPr>
      <w:r>
        <w:rPr>
          <w:rFonts w:ascii="Times New Roman" w:cs="Times New Roman" w:eastAsia="Times New Roman" w:hAnsi="Times New Roman"/>
          <w:b/>
          <w:bCs/>
          <w:color w:val="000000"/>
          <w:sz w:val="24"/>
          <w:szCs w:val="24"/>
        </w:rPr>
        <w:t xml:space="preserve">Publicación del Portafolio</w:t>
      </w:r>
    </w:p>
    <w:p>
      <w:pPr>
        <w:spacing w:after="0" w:line="480"/>
        <w:ind w:firstLine="720"/>
        <w:jc w:val="both"/>
      </w:pPr>
      <w:r>
        <w:rPr>
          <w:rFonts w:ascii="Times New Roman" w:cs="Times New Roman" w:eastAsia="Times New Roman" w:hAnsi="Times New Roman"/>
          <w:sz w:val="24"/>
          <w:szCs w:val="24"/>
        </w:rPr>
        <w:t xml:space="preserve">El portafolio del proyecto reúne los entregables en el repositorio de GitHub: el nombre de la aplicación (CitaFácil), el archivo fuente del proyecto de App Inventor (CitaFacil.aia, un archivo comprimido en formato .zip), el archivo instalable CitaFacil.apk, el código QR que enlaza a la descarga del .apk, el README, el registro de cambios y la reflexión final. El código QR de la Figura 6 dirige a la copia del .apk publicada en el repositorio, de modo que, a diferencia del código temporal que genera App Inventor, no caduca.</w:t>
      </w:r>
    </w:p>
    <w:p>
      <w:pPr>
        <w:keepNext/>
        <w:spacing w:before="240" w:after="0" w:line="480"/>
      </w:pPr>
      <w:r>
        <w:rPr>
          <w:rFonts w:ascii="Times New Roman" w:cs="Times New Roman" w:eastAsia="Times New Roman" w:hAnsi="Times New Roman"/>
          <w:b/>
          <w:bCs/>
          <w:sz w:val="24"/>
          <w:szCs w:val="24"/>
        </w:rPr>
        <w:t xml:space="preserve">Figura 6</w:t>
      </w:r>
    </w:p>
    <w:p>
      <w:pPr>
        <w:keepNext/>
        <w:spacing w:after="120" w:line="480"/>
      </w:pPr>
      <w:r>
        <w:rPr>
          <w:rFonts w:ascii="Times New Roman" w:cs="Times New Roman" w:eastAsia="Times New Roman" w:hAnsi="Times New Roman"/>
          <w:i/>
          <w:iCs/>
          <w:sz w:val="24"/>
          <w:szCs w:val="24"/>
        </w:rPr>
        <w:t xml:space="preserve">Código QR de descarga del archivo CitaFacil.apk</w:t>
      </w:r>
    </w:p>
    <w:p>
      <w:pPr>
        <w:spacing w:before="120" w:after="120"/>
        <w:jc w:val="center"/>
      </w:pPr>
      <w:r>
        <w:drawing>
          <wp:inline xmlns:wp="http://schemas.openxmlformats.org/drawingml/2006/wordprocessingDrawing" distT="0" distB="0" distL="0" distR="0">
            <wp:extent cx="1645920" cy="1645920"/>
            <wp:docPr id="103" name="Imagen 103"/>
            <a:graphic xmlns:a="http://schemas.openxmlformats.org/drawingml/2006/main">
              <a:graphicData uri="http://schemas.openxmlformats.org/drawingml/2006/picture">
                <pic:pic xmlns:pic="http://schemas.openxmlformats.org/drawingml/2006/picture">
                  <pic:nvPicPr>
                    <pic:cNvPr id="103" name="img103.png"/>
                    <pic:cNvPicPr/>
                  </pic:nvPicPr>
                  <pic:blipFill>
                    <a:blip xmlns:r="http://schemas.openxmlformats.org/officeDocument/2006/relationships" r:embed="rIdImg3"/>
                    <a:stretch>
                      <a:fillRect/>
                    </a:stretch>
                  </pic:blipFill>
                  <pic:spPr>
                    <a:xfrm>
                      <a:off x="0" y="0"/>
                      <a:ext cx="1645920" cy="1645920"/>
                    </a:xfrm>
                    <a:prstGeom prst="rect">
                      <a:avLst/>
                    </a:prstGeom>
                  </pic:spPr>
                </pic:pic>
              </a:graphicData>
            </a:graphic>
          </wp:inline>
        </w:drawing>
      </w:r>
    </w:p>
    <w:p>
      <w:pPr>
        <w:pStyle w:val="Heading1"/>
        <w:spacing w:after="120" w:before="240" w:line="480"/>
      </w:pPr>
      <w:r>
        <w:rPr>
          <w:rFonts w:ascii="Times New Roman" w:cs="Times New Roman" w:eastAsia="Times New Roman" w:hAnsi="Times New Roman"/>
          <w:b/>
          <w:bCs/>
          <w:color w:val="000000"/>
          <w:sz w:val="24"/>
          <w:szCs w:val="24"/>
        </w:rPr>
        <w:t xml:space="preserve">Reflexión</w:t>
      </w:r>
    </w:p>
    <w:p>
      <w:pPr>
        <w:spacing w:after="0" w:line="480"/>
        <w:ind w:firstLine="720"/>
        <w:jc w:val="both"/>
      </w:pPr>
      <w:r>
        <w:rPr>
          <w:rFonts w:ascii="Times New Roman" w:cs="Times New Roman" w:eastAsia="Times New Roman" w:hAnsi="Times New Roman"/>
          <w:sz w:val="24"/>
          <w:szCs w:val="24"/>
        </w:rPr>
        <w:t xml:space="preserve">El proyecto permitió recorrer el ciclo completo de desarrollo de una aplicación móvil, desde la definición de un problema empresarial hasta un archivo instalable. Los foros del término aportaron piezas concretas al producto. El análisis de la arquitectura recomendada por Google (Google, 2026c) llevó a separar la interfaz, la lógica y los datos, una disciplina que se conservó incluso en el editor de bloques mediante procedimientos. El estudio de las bases de datos se tradujo en un modelo normalizado y en la regla que impide la doble reserva. El foro sobre SMS mostró por qué conviene enviar los mensajes a través de la aplicación de mensajería del usuario en lugar de solicitar permisos restringidos, y el de servicios de localización inspiró el botón «Cómo llegar». Por último, el trabajo en segundo plano y la distribución en Google Play definieron la hoja de ruta hacia la versión comercial.</w:t>
      </w:r>
    </w:p>
    <w:p>
      <w:pPr>
        <w:spacing w:after="0" w:line="480"/>
        <w:ind w:firstLine="720"/>
        <w:jc w:val="both"/>
      </w:pPr>
      <w:r>
        <w:rPr>
          <w:rFonts w:ascii="Times New Roman" w:cs="Times New Roman" w:eastAsia="Times New Roman" w:hAnsi="Times New Roman"/>
          <w:sz w:val="24"/>
          <w:szCs w:val="24"/>
        </w:rPr>
        <w:t xml:space="preserve">La principal lección fue la importancia de iterar: el registro de cambios documenta cómo el proyecto pasó de un borrador a un modelo de datos y luego a un prototipo funcional, y cada versión corrigió decisiones de la anterior. Como limitación, el prototipo guarda las citas solo en el teléfono, por lo que el cliente y el negocio todavía no comparten una agenda en tiempo real; resolverlo con Cloud Firestore es la siguiente meta. La evidencia sobre los recordatorios (McLean et al., 2016) sugiere que, una vez sincronizada la agenda, CitaFácil puede reducir de forma medible las ausencias de los negocios que la adopten.</w:t>
      </w:r>
    </w:p>
    <w:p>
      <w:pPr>
        <w:pStyle w:val="Heading1"/>
        <w:spacing w:after="120" w:before="240" w:line="480"/>
      </w:pPr>
      <w:r>
        <w:rPr>
          <w:rFonts w:ascii="Times New Roman" w:cs="Times New Roman" w:eastAsia="Times New Roman" w:hAnsi="Times New Roman"/>
          <w:b/>
          <w:bCs/>
          <w:color w:val="000000"/>
          <w:sz w:val="24"/>
          <w:szCs w:val="24"/>
        </w:rPr>
        <w:t xml:space="preserve">Cronograma Previsto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8E8E8" w:val="clear"/>
          </w:tcPr>
          <w:p>
            <w:pPr>
              <w:spacing w:line="240"/>
            </w:pPr>
            <w:r>
              <w:rPr>
                <w:rFonts w:ascii="Times New Roman" w:cs="Times New Roman" w:eastAsia="Times New Roman" w:hAnsi="Times New Roman"/>
                <w:b/>
                <w:bCs/>
                <w:sz w:val="22"/>
                <w:szCs w:val="22"/>
              </w:rPr>
              <w:t xml:space="preserve">Módulo</w:t>
            </w:r>
          </w:p>
        </w:tc>
        <w:tc>
          <w:tcPr>
            <w:tcW w:type="dxa" w:w="7200"/>
            <w:shd w:fill="E8E8E8" w:val="clear"/>
          </w:tcPr>
          <w:p>
            <w:pPr>
              <w:spacing w:line="240"/>
            </w:pPr>
            <w:r>
              <w:rPr>
                <w:rFonts w:ascii="Times New Roman" w:cs="Times New Roman" w:eastAsia="Times New Roman" w:hAnsi="Times New Roman"/>
                <w:b/>
                <w:bCs/>
                <w:sz w:val="22"/>
                <w:szCs w:val="22"/>
              </w:rPr>
              <w:t xml:space="preserve">Entregable</w:t>
            </w:r>
          </w:p>
        </w:tc>
      </w:tr>
      <w:tr>
        <w:tc>
          <w:tcPr>
            <w:tcW w:type="dxa" w:w="1800"/>
          </w:tcPr>
          <w:p>
            <w:pPr>
              <w:spacing w:line="240"/>
            </w:pPr>
            <w:r>
              <w:rPr>
                <w:rFonts w:ascii="Times New Roman" w:cs="Times New Roman" w:eastAsia="Times New Roman" w:hAnsi="Times New Roman"/>
                <w:b w:val="false"/>
                <w:bCs w:val="false"/>
                <w:sz w:val="22"/>
                <w:szCs w:val="22"/>
              </w:rPr>
              <w:t xml:space="preserve">1 y 2</w:t>
            </w:r>
          </w:p>
        </w:tc>
        <w:tc>
          <w:tcPr>
            <w:tcW w:type="dxa" w:w="7200"/>
          </w:tcPr>
          <w:p>
            <w:pPr>
              <w:spacing w:line="240"/>
            </w:pPr>
            <w:r>
              <w:rPr>
                <w:rFonts w:ascii="Times New Roman" w:cs="Times New Roman" w:eastAsia="Times New Roman" w:hAnsi="Times New Roman"/>
                <w:b w:val="false"/>
                <w:bCs w:val="false"/>
                <w:sz w:val="22"/>
                <w:szCs w:val="22"/>
              </w:rPr>
              <w:t xml:space="preserve">Borrador del proyecto, repositorio y wiki</w:t>
            </w:r>
          </w:p>
        </w:tc>
      </w:tr>
      <w:tr>
        <w:tc>
          <w:tcPr>
            <w:tcW w:type="dxa" w:w="1800"/>
          </w:tcPr>
          <w:p>
            <w:pPr>
              <w:spacing w:line="240"/>
            </w:pPr>
            <w:r>
              <w:rPr>
                <w:rFonts w:ascii="Times New Roman" w:cs="Times New Roman" w:eastAsia="Times New Roman" w:hAnsi="Times New Roman"/>
                <w:b w:val="false"/>
                <w:bCs w:val="false"/>
                <w:sz w:val="22"/>
                <w:szCs w:val="22"/>
              </w:rPr>
              <w:t xml:space="preserve">3 y 4</w:t>
            </w:r>
          </w:p>
        </w:tc>
        <w:tc>
          <w:tcPr>
            <w:tcW w:type="dxa" w:w="7200"/>
          </w:tcPr>
          <w:p>
            <w:pPr>
              <w:spacing w:line="240"/>
            </w:pPr>
            <w:r>
              <w:rPr>
                <w:rFonts w:ascii="Times New Roman" w:cs="Times New Roman" w:eastAsia="Times New Roman" w:hAnsi="Times New Roman"/>
                <w:b w:val="false"/>
                <w:bCs w:val="false"/>
                <w:sz w:val="22"/>
                <w:szCs w:val="22"/>
              </w:rPr>
              <w:t xml:space="preserve">Autenticación, modelo de datos y navegación</w:t>
            </w:r>
          </w:p>
        </w:tc>
      </w:tr>
      <w:tr>
        <w:tc>
          <w:tcPr>
            <w:tcW w:type="dxa" w:w="1800"/>
          </w:tcPr>
          <w:p>
            <w:pPr>
              <w:spacing w:line="240"/>
            </w:pPr>
            <w:r>
              <w:rPr>
                <w:rFonts w:ascii="Times New Roman" w:cs="Times New Roman" w:eastAsia="Times New Roman" w:hAnsi="Times New Roman"/>
                <w:b w:val="false"/>
                <w:bCs w:val="false"/>
                <w:sz w:val="22"/>
                <w:szCs w:val="22"/>
              </w:rPr>
              <w:t xml:space="preserve">5 y 6</w:t>
            </w:r>
          </w:p>
        </w:tc>
        <w:tc>
          <w:tcPr>
            <w:tcW w:type="dxa" w:w="7200"/>
          </w:tcPr>
          <w:p>
            <w:pPr>
              <w:spacing w:line="240"/>
            </w:pPr>
            <w:r>
              <w:rPr>
                <w:rFonts w:ascii="Times New Roman" w:cs="Times New Roman" w:eastAsia="Times New Roman" w:hAnsi="Times New Roman"/>
                <w:b w:val="false"/>
                <w:bCs w:val="false"/>
                <w:sz w:val="22"/>
                <w:szCs w:val="22"/>
              </w:rPr>
              <w:t xml:space="preserve">Flujo completo de reserva y persistencia local</w:t>
            </w:r>
          </w:p>
        </w:tc>
      </w:tr>
      <w:tr>
        <w:tc>
          <w:tcPr>
            <w:tcW w:type="dxa" w:w="1800"/>
          </w:tcPr>
          <w:p>
            <w:pPr>
              <w:spacing w:line="240"/>
            </w:pPr>
            <w:r>
              <w:rPr>
                <w:rFonts w:ascii="Times New Roman" w:cs="Times New Roman" w:eastAsia="Times New Roman" w:hAnsi="Times New Roman"/>
                <w:b w:val="false"/>
                <w:bCs w:val="false"/>
                <w:sz w:val="22"/>
                <w:szCs w:val="22"/>
              </w:rPr>
              <w:t xml:space="preserve">7</w:t>
            </w:r>
          </w:p>
        </w:tc>
        <w:tc>
          <w:tcPr>
            <w:tcW w:type="dxa" w:w="7200"/>
          </w:tcPr>
          <w:p>
            <w:pPr>
              <w:spacing w:line="240"/>
            </w:pPr>
            <w:r>
              <w:rPr>
                <w:rFonts w:ascii="Times New Roman" w:cs="Times New Roman" w:eastAsia="Times New Roman" w:hAnsi="Times New Roman"/>
                <w:b w:val="false"/>
                <w:bCs w:val="false"/>
                <w:sz w:val="22"/>
                <w:szCs w:val="22"/>
              </w:rPr>
              <w:t xml:space="preserve">Panel administrativo y reportes</w:t>
            </w:r>
          </w:p>
        </w:tc>
      </w:tr>
      <w:tr>
        <w:tc>
          <w:tcPr>
            <w:tcW w:type="dxa" w:w="1800"/>
          </w:tcPr>
          <w:p>
            <w:pPr>
              <w:spacing w:line="240"/>
            </w:pPr>
            <w:r>
              <w:rPr>
                <w:rFonts w:ascii="Times New Roman" w:cs="Times New Roman" w:eastAsia="Times New Roman" w:hAnsi="Times New Roman"/>
                <w:b w:val="false"/>
                <w:bCs w:val="false"/>
                <w:sz w:val="22"/>
                <w:szCs w:val="22"/>
              </w:rPr>
              <w:t xml:space="preserve">8</w:t>
            </w:r>
          </w:p>
        </w:tc>
        <w:tc>
          <w:tcPr>
            <w:tcW w:type="dxa" w:w="7200"/>
          </w:tcPr>
          <w:p>
            <w:pPr>
              <w:spacing w:line="240"/>
            </w:pPr>
            <w:r>
              <w:rPr>
                <w:rFonts w:ascii="Times New Roman" w:cs="Times New Roman" w:eastAsia="Times New Roman" w:hAnsi="Times New Roman"/>
                <w:b w:val="false"/>
                <w:bCs w:val="false"/>
                <w:sz w:val="22"/>
                <w:szCs w:val="22"/>
              </w:rPr>
              <w:t xml:space="preserve">Notificaciones, pruebas y generación del paquete final</w:t>
            </w:r>
          </w:p>
        </w:tc>
      </w:tr>
    </w:tbl>
    <w:p>
      <w:pPr>
        <w:spacing w:after="200"/>
      </w:pPr>
    </w:p>
    <w:p>
      <w:pPr>
        <w:pStyle w:val="Heading1"/>
        <w:spacing w:after="120" w:before="240" w:line="480"/>
      </w:pPr>
      <w:r>
        <w:rPr>
          <w:rFonts w:ascii="Times New Roman" w:cs="Times New Roman" w:eastAsia="Times New Roman" w:hAnsi="Times New Roman"/>
          <w:b/>
          <w:bCs/>
          <w:color w:val="000000"/>
          <w:sz w:val="24"/>
          <w:szCs w:val="24"/>
        </w:rPr>
        <w:t xml:space="preserve">Registro de Cambios</w:t>
      </w:r>
    </w:p>
    <w:p>
      <w:pPr>
        <w:spacing w:after="0" w:line="480"/>
        <w:ind w:firstLine="720"/>
        <w:jc w:val="both"/>
      </w:pPr>
      <w:r>
        <w:rPr>
          <w:rFonts w:ascii="Times New Roman" w:cs="Times New Roman" w:eastAsia="Times New Roman" w:hAnsi="Times New Roman"/>
          <w:sz w:val="24"/>
          <w:szCs w:val="24"/>
        </w:rPr>
        <w:t xml:space="preserve">Este registro documenta la evolución del borrador y del código. Sigue el formato </w:t>
      </w:r>
      <w:r>
        <w:rPr>
          <w:rFonts w:ascii="Times New Roman" w:cs="Times New Roman" w:eastAsia="Times New Roman" w:hAnsi="Times New Roman"/>
          <w:i/>
          <w:iCs/>
          <w:sz w:val="24"/>
          <w:szCs w:val="24"/>
        </w:rPr>
        <w:t xml:space="preserve">Keep a Changelog</w:t>
      </w:r>
      <w:r>
        <w:rPr>
          <w:rFonts w:ascii="Times New Roman" w:cs="Times New Roman" w:eastAsia="Times New Roman" w:hAnsi="Times New Roman"/>
          <w:sz w:val="24"/>
          <w:szCs w:val="24"/>
        </w:rPr>
        <w:t xml:space="preserve">, que ordena las versiones de la más reciente a la más antigua y agrupa los cambios en las categorías Agregado, Cambiado, Corregido y Eliminado (Lacan, s.f.), y numera las versiones según el versionado semántico (Preston-Werner, s.f.). La misma información se mantiene en el archivo CHANGELOG.md del repositorio.</w:t>
      </w:r>
    </w:p>
    <w:p>
      <w:pPr>
        <w:pStyle w:val="Heading2"/>
        <w:spacing w:after="120" w:before="240" w:line="480"/>
      </w:pPr>
      <w:r>
        <w:rPr>
          <w:rFonts w:ascii="Times New Roman" w:cs="Times New Roman" w:eastAsia="Times New Roman" w:hAnsi="Times New Roman"/>
          <w:b/>
          <w:bCs/>
          <w:color w:val="000000"/>
          <w:sz w:val="24"/>
          <w:szCs w:val="24"/>
        </w:rPr>
        <w:t xml:space="preserve">[Próximo]: Después del término académico (cambios futuros)</w:t>
      </w:r>
    </w:p>
    <w:p>
      <w:pPr>
        <w:keepNext/>
        <w:spacing w:before="120" w:after="0" w:line="480"/>
      </w:pPr>
      <w:r>
        <w:rPr>
          <w:rFonts w:ascii="Times New Roman" w:cs="Times New Roman" w:eastAsia="Times New Roman" w:hAnsi="Times New Roman"/>
          <w:b/>
          <w:bCs/>
          <w:sz w:val="24"/>
          <w:szCs w:val="24"/>
        </w:rPr>
        <w:t xml:space="preserve">Planeado</w:t>
      </w:r>
    </w:p>
    <w:p>
      <w:pPr>
        <w:pStyle w:val="ListParagraph"/>
        <w:numPr>
          <w:ilvl w:val="0"/>
          <w:numId w:val="2"/>
        </w:numPr>
        <w:spacing w:line="480"/>
      </w:pPr>
      <w:r>
        <w:rPr>
          <w:rFonts w:ascii="Times New Roman" w:cs="Times New Roman" w:eastAsia="Times New Roman" w:hAnsi="Times New Roman"/>
          <w:sz w:val="24"/>
          <w:szCs w:val="24"/>
        </w:rPr>
        <w:t xml:space="preserve">Migrar a Kotlin con Room y Cloud Firestore para compartir la agenda entre el cliente y el negocio.</w:t>
      </w:r>
    </w:p>
    <w:p>
      <w:pPr>
        <w:pStyle w:val="ListParagraph"/>
        <w:numPr>
          <w:ilvl w:val="0"/>
          <w:numId w:val="2"/>
        </w:numPr>
        <w:spacing w:line="480"/>
      </w:pPr>
      <w:r>
        <w:rPr>
          <w:rFonts w:ascii="Times New Roman" w:cs="Times New Roman" w:eastAsia="Times New Roman" w:hAnsi="Times New Roman"/>
          <w:sz w:val="24"/>
          <w:szCs w:val="24"/>
        </w:rPr>
        <w:t xml:space="preserve">Enviar recordatorios desde el servidor con notificaciones push y una pasarela de SMS.</w:t>
      </w:r>
    </w:p>
    <w:p>
      <w:pPr>
        <w:pStyle w:val="ListParagraph"/>
        <w:numPr>
          <w:ilvl w:val="0"/>
          <w:numId w:val="2"/>
        </w:numPr>
        <w:spacing w:line="480"/>
      </w:pPr>
      <w:r>
        <w:rPr>
          <w:rFonts w:ascii="Times New Roman" w:cs="Times New Roman" w:eastAsia="Times New Roman" w:hAnsi="Times New Roman"/>
          <w:sz w:val="24"/>
          <w:szCs w:val="24"/>
        </w:rPr>
        <w:t xml:space="preserve">Panel web del administrador con indicadores de ocupación, ingresos y ausentismo.</w:t>
      </w:r>
    </w:p>
    <w:p>
      <w:pPr>
        <w:pStyle w:val="ListParagraph"/>
        <w:numPr>
          <w:ilvl w:val="0"/>
          <w:numId w:val="2"/>
        </w:numPr>
        <w:spacing w:line="480"/>
      </w:pPr>
      <w:r>
        <w:rPr>
          <w:rFonts w:ascii="Times New Roman" w:cs="Times New Roman" w:eastAsia="Times New Roman" w:hAnsi="Times New Roman"/>
          <w:sz w:val="24"/>
          <w:szCs w:val="24"/>
        </w:rPr>
        <w:t xml:space="preserve">Piloto con negocios reales y publicación en Google Play con pruebas cerradas y lanzamiento escalonado.</w:t>
      </w:r>
    </w:p>
    <w:p>
      <w:pPr>
        <w:pStyle w:val="Heading2"/>
        <w:spacing w:after="120" w:before="240" w:line="480"/>
      </w:pPr>
      <w:r>
        <w:rPr>
          <w:rFonts w:ascii="Times New Roman" w:cs="Times New Roman" w:eastAsia="Times New Roman" w:hAnsi="Times New Roman"/>
          <w:b/>
          <w:bCs/>
          <w:color w:val="000000"/>
          <w:sz w:val="24"/>
          <w:szCs w:val="24"/>
        </w:rPr>
        <w:t xml:space="preserve">[1.0.0]: 18 de octubre de 2026, proyecto final (versión actual)</w:t>
      </w:r>
    </w:p>
    <w:p>
      <w:pPr>
        <w:keepNext/>
        <w:spacing w:before="120" w:after="0" w:line="480"/>
      </w:pPr>
      <w:r>
        <w:rPr>
          <w:rFonts w:ascii="Times New Roman" w:cs="Times New Roman" w:eastAsia="Times New Roman" w:hAnsi="Times New Roman"/>
          <w:b/>
          <w:bCs/>
          <w:sz w:val="24"/>
          <w:szCs w:val="24"/>
        </w:rPr>
        <w:t xml:space="preserve">Agregado</w:t>
      </w:r>
    </w:p>
    <w:p>
      <w:pPr>
        <w:pStyle w:val="ListParagraph"/>
        <w:numPr>
          <w:ilvl w:val="0"/>
          <w:numId w:val="2"/>
        </w:numPr>
        <w:spacing w:line="480"/>
      </w:pPr>
      <w:r>
        <w:rPr>
          <w:rFonts w:ascii="Times New Roman" w:cs="Times New Roman" w:eastAsia="Times New Roman" w:hAnsi="Times New Roman"/>
          <w:sz w:val="24"/>
          <w:szCs w:val="24"/>
        </w:rPr>
        <w:t xml:space="preserve">Aplicación funcional en MIT App Inventor con las secciones Reservar, Mis citas e Indicadores.</w:t>
      </w:r>
    </w:p>
    <w:p>
      <w:pPr>
        <w:pStyle w:val="ListParagraph"/>
        <w:numPr>
          <w:ilvl w:val="0"/>
          <w:numId w:val="2"/>
        </w:numPr>
        <w:spacing w:line="480"/>
      </w:pPr>
      <w:r>
        <w:rPr>
          <w:rFonts w:ascii="Times New Roman" w:cs="Times New Roman" w:eastAsia="Times New Roman" w:hAnsi="Times New Roman"/>
          <w:sz w:val="24"/>
          <w:szCs w:val="24"/>
        </w:rPr>
        <w:t xml:space="preserve">Persistencia local con TinyDB, detección de doble reserva y cancelación con diálogo de confirmación.</w:t>
      </w:r>
    </w:p>
    <w:p>
      <w:pPr>
        <w:pStyle w:val="ListParagraph"/>
        <w:numPr>
          <w:ilvl w:val="0"/>
          <w:numId w:val="2"/>
        </w:numPr>
        <w:spacing w:line="480"/>
      </w:pPr>
      <w:r>
        <w:rPr>
          <w:rFonts w:ascii="Times New Roman" w:cs="Times New Roman" w:eastAsia="Times New Roman" w:hAnsi="Times New Roman"/>
          <w:sz w:val="24"/>
          <w:szCs w:val="24"/>
        </w:rPr>
        <w:t xml:space="preserve">Recordatorio automático con temporizador y sonido, confirmación por SMS y ruta a Google Maps con la ubicación del usuario.</w:t>
      </w:r>
    </w:p>
    <w:p>
      <w:pPr>
        <w:pStyle w:val="ListParagraph"/>
        <w:numPr>
          <w:ilvl w:val="0"/>
          <w:numId w:val="2"/>
        </w:numPr>
        <w:spacing w:line="480"/>
      </w:pPr>
      <w:r>
        <w:rPr>
          <w:rFonts w:ascii="Times New Roman" w:cs="Times New Roman" w:eastAsia="Times New Roman" w:hAnsi="Times New Roman"/>
          <w:sz w:val="24"/>
          <w:szCs w:val="24"/>
        </w:rPr>
        <w:t xml:space="preserve">Gráfica de citas por servicio dibujada en un lienzo que responde al toque.</w:t>
      </w:r>
    </w:p>
    <w:p>
      <w:pPr>
        <w:pStyle w:val="ListParagraph"/>
        <w:numPr>
          <w:ilvl w:val="0"/>
          <w:numId w:val="2"/>
        </w:numPr>
        <w:spacing w:line="480"/>
      </w:pPr>
      <w:r>
        <w:rPr>
          <w:rFonts w:ascii="Times New Roman" w:cs="Times New Roman" w:eastAsia="Times New Roman" w:hAnsi="Times New Roman"/>
          <w:sz w:val="24"/>
          <w:szCs w:val="24"/>
        </w:rPr>
        <w:t xml:space="preserve">Archivos CitaFacil.aia y CitaFacil.apk, código QR permanente y presentación para inversionistas.</w:t>
      </w:r>
    </w:p>
    <w:p>
      <w:pPr>
        <w:pStyle w:val="ListParagraph"/>
        <w:numPr>
          <w:ilvl w:val="0"/>
          <w:numId w:val="2"/>
        </w:numPr>
        <w:spacing w:line="480"/>
      </w:pPr>
      <w:r>
        <w:rPr>
          <w:rFonts w:ascii="Times New Roman" w:cs="Times New Roman" w:eastAsia="Times New Roman" w:hAnsi="Times New Roman"/>
          <w:sz w:val="24"/>
          <w:szCs w:val="24"/>
        </w:rPr>
        <w:t xml:space="preserve">Secciones «Implementación Final en MIT App Inventor» y «Reflexión» en este informe.</w:t>
      </w:r>
    </w:p>
    <w:p>
      <w:pPr>
        <w:keepNext/>
        <w:spacing w:before="120" w:after="0" w:line="480"/>
      </w:pPr>
      <w:r>
        <w:rPr>
          <w:rFonts w:ascii="Times New Roman" w:cs="Times New Roman" w:eastAsia="Times New Roman" w:hAnsi="Times New Roman"/>
          <w:b/>
          <w:bCs/>
          <w:sz w:val="24"/>
          <w:szCs w:val="24"/>
        </w:rPr>
        <w:t xml:space="preserve">Cambiado</w:t>
      </w:r>
    </w:p>
    <w:p>
      <w:pPr>
        <w:pStyle w:val="ListParagraph"/>
        <w:numPr>
          <w:ilvl w:val="0"/>
          <w:numId w:val="2"/>
        </w:numPr>
        <w:spacing w:line="480"/>
      </w:pPr>
      <w:r>
        <w:rPr>
          <w:rFonts w:ascii="Times New Roman" w:cs="Times New Roman" w:eastAsia="Times New Roman" w:hAnsi="Times New Roman"/>
          <w:sz w:val="24"/>
          <w:szCs w:val="24"/>
        </w:rPr>
        <w:t xml:space="preserve">El entregable del término es un prototipo en App Inventor; la arquitectura con Kotlin y Firebase pasa a la hoja de ruta.</w:t>
      </w:r>
    </w:p>
    <w:p>
      <w:pPr>
        <w:pStyle w:val="ListParagraph"/>
        <w:numPr>
          <w:ilvl w:val="0"/>
          <w:numId w:val="2"/>
        </w:numPr>
        <w:spacing w:line="480"/>
      </w:pPr>
      <w:r>
        <w:rPr>
          <w:rFonts w:ascii="Times New Roman" w:cs="Times New Roman" w:eastAsia="Times New Roman" w:hAnsi="Times New Roman"/>
          <w:sz w:val="24"/>
          <w:szCs w:val="24"/>
        </w:rPr>
        <w:t xml:space="preserve">Portada actualizada a informe final, versión 1.0.</w:t>
      </w:r>
    </w:p>
    <w:p>
      <w:pPr>
        <w:pStyle w:val="Heading2"/>
        <w:spacing w:after="120" w:before="240" w:line="480"/>
      </w:pPr>
      <w:r>
        <w:rPr>
          <w:rFonts w:ascii="Times New Roman" w:cs="Times New Roman" w:eastAsia="Times New Roman" w:hAnsi="Times New Roman"/>
          <w:b/>
          <w:bCs/>
          <w:color w:val="000000"/>
          <w:sz w:val="24"/>
          <w:szCs w:val="24"/>
        </w:rPr>
        <w:t xml:space="preserve">[0.3.0]: 18 de octubre de 2026, módulo 5</w:t>
      </w:r>
    </w:p>
    <w:p>
      <w:pPr>
        <w:keepNext/>
        <w:spacing w:before="120" w:after="0" w:line="480"/>
      </w:pPr>
      <w:r>
        <w:rPr>
          <w:rFonts w:ascii="Times New Roman" w:cs="Times New Roman" w:eastAsia="Times New Roman" w:hAnsi="Times New Roman"/>
          <w:b/>
          <w:bCs/>
          <w:sz w:val="24"/>
          <w:szCs w:val="24"/>
        </w:rPr>
        <w:t xml:space="preserve">Agregado</w:t>
      </w:r>
    </w:p>
    <w:p>
      <w:pPr>
        <w:pStyle w:val="ListParagraph"/>
        <w:numPr>
          <w:ilvl w:val="0"/>
          <w:numId w:val="2"/>
        </w:numPr>
        <w:spacing w:line="480"/>
      </w:pPr>
      <w:r>
        <w:rPr>
          <w:rFonts w:ascii="Times New Roman" w:cs="Times New Roman" w:eastAsia="Times New Roman" w:hAnsi="Times New Roman"/>
          <w:sz w:val="24"/>
          <w:szCs w:val="24"/>
        </w:rPr>
        <w:t xml:space="preserve">Sección «Arquitectura de la Aplicación y Diseño de la Base de Datos», con las capas de interfaz, dominio y datos.</w:t>
      </w:r>
    </w:p>
    <w:p>
      <w:pPr>
        <w:pStyle w:val="ListParagraph"/>
        <w:numPr>
          <w:ilvl w:val="0"/>
          <w:numId w:val="2"/>
        </w:numPr>
        <w:spacing w:line="480"/>
      </w:pPr>
      <w:r>
        <w:rPr>
          <w:rFonts w:ascii="Times New Roman" w:cs="Times New Roman" w:eastAsia="Times New Roman" w:hAnsi="Times New Roman"/>
          <w:sz w:val="24"/>
          <w:szCs w:val="24"/>
        </w:rPr>
        <w:t xml:space="preserve">Tabla de correspondencia entre los esquemas de pantalla y las entidades del modelo.</w:t>
      </w:r>
    </w:p>
    <w:p>
      <w:pPr>
        <w:pStyle w:val="ListParagraph"/>
        <w:numPr>
          <w:ilvl w:val="0"/>
          <w:numId w:val="2"/>
        </w:numPr>
        <w:spacing w:line="480"/>
      </w:pPr>
      <w:r>
        <w:rPr>
          <w:rFonts w:ascii="Times New Roman" w:cs="Times New Roman" w:eastAsia="Times New Roman" w:hAnsi="Times New Roman"/>
          <w:sz w:val="24"/>
          <w:szCs w:val="24"/>
        </w:rPr>
        <w:t xml:space="preserve">Modelo entidad-relación normalizado a tercera forma normal, con siete entidades, incluidas la tabla intermedia ProfesionalServicio y la tabla de auditoría CitaHistorial.</w:t>
      </w:r>
    </w:p>
    <w:p>
      <w:pPr>
        <w:pStyle w:val="ListParagraph"/>
        <w:numPr>
          <w:ilvl w:val="0"/>
          <w:numId w:val="2"/>
        </w:numPr>
        <w:spacing w:line="480"/>
      </w:pPr>
      <w:r>
        <w:rPr>
          <w:rFonts w:ascii="Times New Roman" w:cs="Times New Roman" w:eastAsia="Times New Roman" w:hAnsi="Times New Roman"/>
          <w:sz w:val="24"/>
          <w:szCs w:val="24"/>
        </w:rPr>
        <w:t xml:space="preserve">Estrategia de prevención de la doble reserva basada en la detección de traslapes dentro de una transacción.</w:t>
      </w:r>
    </w:p>
    <w:p>
      <w:pPr>
        <w:pStyle w:val="ListParagraph"/>
        <w:numPr>
          <w:ilvl w:val="0"/>
          <w:numId w:val="2"/>
        </w:numPr>
        <w:spacing w:line="480"/>
      </w:pPr>
      <w:r>
        <w:rPr>
          <w:rFonts w:ascii="Times New Roman" w:cs="Times New Roman" w:eastAsia="Times New Roman" w:hAnsi="Times New Roman"/>
          <w:sz w:val="24"/>
          <w:szCs w:val="24"/>
        </w:rPr>
        <w:t xml:space="preserve">Fragmento de código de la entidad Cita y su DAO en Room.</w:t>
      </w:r>
    </w:p>
    <w:p>
      <w:pPr>
        <w:pStyle w:val="ListParagraph"/>
        <w:numPr>
          <w:ilvl w:val="0"/>
          <w:numId w:val="2"/>
        </w:numPr>
        <w:spacing w:line="480"/>
      </w:pPr>
      <w:r>
        <w:rPr>
          <w:rFonts w:ascii="Times New Roman" w:cs="Times New Roman" w:eastAsia="Times New Roman" w:hAnsi="Times New Roman"/>
          <w:sz w:val="24"/>
          <w:szCs w:val="24"/>
        </w:rPr>
        <w:t xml:space="preserve">Este registro de cambios y el archivo CHANGELOG.md en el repositorio.</w:t>
      </w:r>
    </w:p>
    <w:p>
      <w:pPr>
        <w:pStyle w:val="ListParagraph"/>
        <w:numPr>
          <w:ilvl w:val="0"/>
          <w:numId w:val="2"/>
        </w:numPr>
        <w:spacing w:line="480"/>
      </w:pPr>
      <w:r>
        <w:rPr>
          <w:rFonts w:ascii="Times New Roman" w:cs="Times New Roman" w:eastAsia="Times New Roman" w:hAnsi="Times New Roman"/>
          <w:sz w:val="24"/>
          <w:szCs w:val="24"/>
        </w:rPr>
        <w:t xml:space="preserve">Referencias de Codd (1970), Elmasri y Navathe (2016), la documentación de Room y de transacciones de Firestore, Keep a Changelog y el versionado semántico.</w:t>
      </w:r>
    </w:p>
    <w:p>
      <w:pPr>
        <w:keepNext/>
        <w:spacing w:before="120" w:after="0" w:line="480"/>
      </w:pPr>
      <w:r>
        <w:rPr>
          <w:rFonts w:ascii="Times New Roman" w:cs="Times New Roman" w:eastAsia="Times New Roman" w:hAnsi="Times New Roman"/>
          <w:b/>
          <w:bCs/>
          <w:sz w:val="24"/>
          <w:szCs w:val="24"/>
        </w:rPr>
        <w:t xml:space="preserve">Cambiado</w:t>
      </w:r>
    </w:p>
    <w:p>
      <w:pPr>
        <w:pStyle w:val="ListParagraph"/>
        <w:numPr>
          <w:ilvl w:val="0"/>
          <w:numId w:val="2"/>
        </w:numPr>
        <w:spacing w:line="480"/>
      </w:pPr>
      <w:r>
        <w:rPr>
          <w:rFonts w:ascii="Times New Roman" w:cs="Times New Roman" w:eastAsia="Times New Roman" w:hAnsi="Times New Roman"/>
          <w:sz w:val="24"/>
          <w:szCs w:val="24"/>
        </w:rPr>
        <w:t xml:space="preserve">Room pasa de ser una caché a ser la fuente única de verdad para la interfaz.</w:t>
      </w:r>
    </w:p>
    <w:p>
      <w:pPr>
        <w:pStyle w:val="ListParagraph"/>
        <w:numPr>
          <w:ilvl w:val="0"/>
          <w:numId w:val="2"/>
        </w:numPr>
        <w:spacing w:line="480"/>
      </w:pPr>
      <w:r>
        <w:rPr>
          <w:rFonts w:ascii="Times New Roman" w:cs="Times New Roman" w:eastAsia="Times New Roman" w:hAnsi="Times New Roman"/>
          <w:sz w:val="24"/>
          <w:szCs w:val="24"/>
        </w:rPr>
        <w:t xml:space="preserve">Los precios se almacenan como enteros en centavos y las fechas en tiempo universal coordinado.</w:t>
      </w:r>
    </w:p>
    <w:p>
      <w:pPr>
        <w:pStyle w:val="ListParagraph"/>
        <w:numPr>
          <w:ilvl w:val="0"/>
          <w:numId w:val="2"/>
        </w:numPr>
        <w:spacing w:line="480"/>
      </w:pPr>
      <w:r>
        <w:rPr>
          <w:rFonts w:ascii="Times New Roman" w:cs="Times New Roman" w:eastAsia="Times New Roman" w:hAnsi="Times New Roman"/>
          <w:sz w:val="24"/>
          <w:szCs w:val="24"/>
        </w:rPr>
        <w:t xml:space="preserve">Portada actualizada al módulo 5 y a la versión 0.3.</w:t>
      </w:r>
    </w:p>
    <w:p>
      <w:pPr>
        <w:pStyle w:val="ListParagraph"/>
        <w:numPr>
          <w:ilvl w:val="0"/>
          <w:numId w:val="2"/>
        </w:numPr>
        <w:spacing w:line="480"/>
      </w:pPr>
      <w:r>
        <w:rPr>
          <w:rFonts w:ascii="Times New Roman" w:cs="Times New Roman" w:eastAsia="Times New Roman" w:hAnsi="Times New Roman"/>
          <w:sz w:val="24"/>
          <w:szCs w:val="24"/>
        </w:rPr>
        <w:t xml:space="preserve">La sección del enlace a GitHub remite ahora al README actualizado y al repositorio de GitHub Classroom.</w:t>
      </w:r>
    </w:p>
    <w:p>
      <w:pPr>
        <w:keepNext/>
        <w:spacing w:before="120" w:after="0" w:line="480"/>
      </w:pPr>
      <w:r>
        <w:rPr>
          <w:rFonts w:ascii="Times New Roman" w:cs="Times New Roman" w:eastAsia="Times New Roman" w:hAnsi="Times New Roman"/>
          <w:b/>
          <w:bCs/>
          <w:sz w:val="24"/>
          <w:szCs w:val="24"/>
        </w:rPr>
        <w:t xml:space="preserve">Corregido</w:t>
      </w:r>
    </w:p>
    <w:p>
      <w:pPr>
        <w:pStyle w:val="ListParagraph"/>
        <w:numPr>
          <w:ilvl w:val="0"/>
          <w:numId w:val="2"/>
        </w:numPr>
        <w:spacing w:line="480"/>
      </w:pPr>
      <w:r>
        <w:rPr>
          <w:rFonts w:ascii="Times New Roman" w:cs="Times New Roman" w:eastAsia="Times New Roman" w:hAnsi="Times New Roman"/>
          <w:sz w:val="24"/>
          <w:szCs w:val="24"/>
        </w:rPr>
        <w:t xml:space="preserve">Las referencias incluyen ahora cursivas en los títulos de obras y publicaciones, conforme a la norma APA 7.</w:t>
      </w:r>
    </w:p>
    <w:p>
      <w:pPr>
        <w:pStyle w:val="Heading2"/>
        <w:spacing w:after="120" w:before="240" w:line="480"/>
      </w:pPr>
      <w:r>
        <w:rPr>
          <w:rFonts w:ascii="Times New Roman" w:cs="Times New Roman" w:eastAsia="Times New Roman" w:hAnsi="Times New Roman"/>
          <w:b/>
          <w:bCs/>
          <w:color w:val="000000"/>
          <w:sz w:val="24"/>
          <w:szCs w:val="24"/>
        </w:rPr>
        <w:t xml:space="preserve">[0.2.0]: Módulos 3 y 4</w:t>
      </w:r>
    </w:p>
    <w:p>
      <w:pPr>
        <w:keepNext/>
        <w:spacing w:before="120" w:after="0" w:line="480"/>
      </w:pPr>
      <w:r>
        <w:rPr>
          <w:rFonts w:ascii="Times New Roman" w:cs="Times New Roman" w:eastAsia="Times New Roman" w:hAnsi="Times New Roman"/>
          <w:b/>
          <w:bCs/>
          <w:sz w:val="24"/>
          <w:szCs w:val="24"/>
        </w:rPr>
        <w:t xml:space="preserve">Agregado</w:t>
      </w:r>
    </w:p>
    <w:p>
      <w:pPr>
        <w:pStyle w:val="ListParagraph"/>
        <w:numPr>
          <w:ilvl w:val="0"/>
          <w:numId w:val="2"/>
        </w:numPr>
        <w:spacing w:line="480"/>
      </w:pPr>
      <w:r>
        <w:rPr>
          <w:rFonts w:ascii="Times New Roman" w:cs="Times New Roman" w:eastAsia="Times New Roman" w:hAnsi="Times New Roman"/>
          <w:sz w:val="24"/>
          <w:szCs w:val="24"/>
        </w:rPr>
        <w:t xml:space="preserve">Proyecto base en Android Studio con Kotlin, Jetpack Compose y Material 3.</w:t>
      </w:r>
    </w:p>
    <w:p>
      <w:pPr>
        <w:pStyle w:val="ListParagraph"/>
        <w:numPr>
          <w:ilvl w:val="0"/>
          <w:numId w:val="2"/>
        </w:numPr>
        <w:spacing w:line="480"/>
      </w:pPr>
      <w:r>
        <w:rPr>
          <w:rFonts w:ascii="Times New Roman" w:cs="Times New Roman" w:eastAsia="Times New Roman" w:hAnsi="Times New Roman"/>
          <w:sz w:val="24"/>
          <w:szCs w:val="24"/>
        </w:rPr>
        <w:t xml:space="preserve">Autenticación con Firebase Authentication por correo electrónico y número telefónico.</w:t>
      </w:r>
    </w:p>
    <w:p>
      <w:pPr>
        <w:pStyle w:val="ListParagraph"/>
        <w:numPr>
          <w:ilvl w:val="0"/>
          <w:numId w:val="2"/>
        </w:numPr>
        <w:spacing w:line="480"/>
      </w:pPr>
      <w:r>
        <w:rPr>
          <w:rFonts w:ascii="Times New Roman" w:cs="Times New Roman" w:eastAsia="Times New Roman" w:hAnsi="Times New Roman"/>
          <w:sz w:val="24"/>
          <w:szCs w:val="24"/>
        </w:rPr>
        <w:t xml:space="preserve">Primera versión del modelo de datos y navegación diferenciada según el rol de cliente o administrador.</w:t>
      </w:r>
    </w:p>
    <w:p>
      <w:pPr>
        <w:pStyle w:val="Heading2"/>
        <w:spacing w:after="120" w:before="240" w:line="480"/>
      </w:pPr>
      <w:r>
        <w:rPr>
          <w:rFonts w:ascii="Times New Roman" w:cs="Times New Roman" w:eastAsia="Times New Roman" w:hAnsi="Times New Roman"/>
          <w:b/>
          <w:bCs/>
          <w:color w:val="000000"/>
          <w:sz w:val="24"/>
          <w:szCs w:val="24"/>
        </w:rPr>
        <w:t xml:space="preserve">[0.1.0]: 31 de agosto de 2026, módulo 1</w:t>
      </w:r>
    </w:p>
    <w:p>
      <w:pPr>
        <w:keepNext/>
        <w:spacing w:before="120" w:after="0" w:line="480"/>
      </w:pPr>
      <w:r>
        <w:rPr>
          <w:rFonts w:ascii="Times New Roman" w:cs="Times New Roman" w:eastAsia="Times New Roman" w:hAnsi="Times New Roman"/>
          <w:b/>
          <w:bCs/>
          <w:sz w:val="24"/>
          <w:szCs w:val="24"/>
        </w:rPr>
        <w:t xml:space="preserve">Agregado</w:t>
      </w:r>
    </w:p>
    <w:p>
      <w:pPr>
        <w:pStyle w:val="ListParagraph"/>
        <w:numPr>
          <w:ilvl w:val="0"/>
          <w:numId w:val="2"/>
        </w:numPr>
        <w:spacing w:line="480"/>
      </w:pPr>
      <w:r>
        <w:rPr>
          <w:rFonts w:ascii="Times New Roman" w:cs="Times New Roman" w:eastAsia="Times New Roman" w:hAnsi="Times New Roman"/>
          <w:sz w:val="24"/>
          <w:szCs w:val="24"/>
        </w:rPr>
        <w:t xml:space="preserve">Borrador inicial: descripción, exposición del problema, plataforma, interfaces, requisitos funcionales y no funcionales, tres esquemas de baja fidelidad y cronograma.</w:t>
      </w:r>
    </w:p>
    <w:p>
      <w:pPr>
        <w:pStyle w:val="ListParagraph"/>
        <w:numPr>
          <w:ilvl w:val="0"/>
          <w:numId w:val="2"/>
        </w:numPr>
        <w:spacing w:line="480"/>
      </w:pPr>
      <w:r>
        <w:rPr>
          <w:rFonts w:ascii="Times New Roman" w:cs="Times New Roman" w:eastAsia="Times New Roman" w:hAnsi="Times New Roman"/>
          <w:sz w:val="24"/>
          <w:szCs w:val="24"/>
        </w:rPr>
        <w:t xml:space="preserve">Repositorio y wiki del proyecto en GitHub.</w:t>
      </w:r>
    </w:p>
    <w:p>
      <w:pPr>
        <w:pStyle w:val="Heading1"/>
        <w:spacing w:after="120" w:before="240" w:line="480"/>
      </w:pPr>
      <w:r>
        <w:rPr>
          <w:rFonts w:ascii="Times New Roman" w:cs="Times New Roman" w:eastAsia="Times New Roman" w:hAnsi="Times New Roman"/>
          <w:b/>
          <w:bCs/>
          <w:color w:val="000000"/>
          <w:sz w:val="24"/>
          <w:szCs w:val="24"/>
        </w:rPr>
        <w:t xml:space="preserve">Enlaces del Proyecto en GitHub</w:t>
      </w:r>
    </w:p>
    <w:p>
      <w:pPr>
        <w:spacing w:line="480"/>
      </w:pPr>
      <w:r>
        <w:rPr>
          <w:rFonts w:ascii="Times New Roman" w:cs="Times New Roman" w:eastAsia="Times New Roman" w:hAnsi="Times New Roman"/>
          <w:sz w:val="24"/>
          <w:szCs w:val="24"/>
        </w:rPr>
        <w:t xml:space="preserve">El informe final, el README, el registro de cambios, el proyecto CitaFacil.aia, el archivo CitaFacil.apk y su código QR se encuentran publicados en el siguiente repositorio: </w:t>
      </w:r>
      <w:hyperlink w:history="1" r:id="rIdr7b6bkdpczeikawrjvyw6">
        <w:r>
          <w:rPr>
            <w:rStyle w:val="Hyperlink"/>
            <w:rFonts w:ascii="Times New Roman" w:cs="Times New Roman" w:eastAsia="Times New Roman" w:hAnsi="Times New Roman"/>
            <w:sz w:val="24"/>
            <w:szCs w:val="24"/>
          </w:rPr>
          <w:t xml:space="preserve">https://github.com/Carlos200322/desarrollo-de-aplicacion-android</w:t>
        </w:r>
      </w:hyperlink>
    </w:p>
    <w:p>
      <w:pPr>
        <w:spacing w:line="480"/>
      </w:pPr>
      <w:r>
        <w:rPr>
          <w:rFonts w:ascii="Times New Roman" w:cs="Times New Roman" w:eastAsia="Times New Roman" w:hAnsi="Times New Roman"/>
          <w:sz w:val="24"/>
          <w:szCs w:val="24"/>
        </w:rPr>
        <w:t xml:space="preserve">Wiki del proyecto: </w:t>
      </w:r>
      <w:hyperlink w:history="1" r:id="rIdxqh6i0o62qvfdcpzr6xss">
        <w:r>
          <w:rPr>
            <w:rStyle w:val="Hyperlink"/>
            <w:rFonts w:ascii="Times New Roman" w:cs="Times New Roman" w:eastAsia="Times New Roman" w:hAnsi="Times New Roman"/>
            <w:sz w:val="24"/>
            <w:szCs w:val="24"/>
          </w:rPr>
          <w:t xml:space="preserve">https://github.com/Carlos200322/desarrollo-de-aplicacion-android/wiki</w:t>
        </w:r>
      </w:hyperlink>
    </w:p>
    <w:p>
      <w:r>
        <w:br w:type="page"/>
      </w:r>
    </w:p>
    <w:p>
      <w:pPr>
        <w:spacing w:after="240" w:line="480"/>
        <w:jc w:val="center"/>
      </w:pPr>
      <w:r>
        <w:rPr>
          <w:rFonts w:ascii="Times New Roman" w:cs="Times New Roman" w:eastAsia="Times New Roman" w:hAnsi="Times New Roman"/>
          <w:b/>
          <w:bCs/>
          <w:sz w:val="24"/>
          <w:szCs w:val="24"/>
        </w:rPr>
        <w:t xml:space="preserve">Referencias</w:t>
      </w:r>
    </w:p>
    <w:p>
      <w:pPr>
        <w:spacing w:after="120" w:line="480"/>
        <w:ind w:left="720" w:hanging="720"/>
      </w:pPr>
      <w:r>
        <w:rPr>
          <w:rFonts w:ascii="Times New Roman" w:cs="Times New Roman" w:eastAsia="Times New Roman" w:hAnsi="Times New Roman"/>
          <w:sz w:val="24"/>
          <w:szCs w:val="24"/>
        </w:rPr>
        <w:t xml:space="preserve">Codd, E. F. (1970). A relational model of data for large shared data banks. </w:t>
      </w:r>
      <w:r>
        <w:rPr>
          <w:rFonts w:ascii="Times New Roman" w:cs="Times New Roman" w:eastAsia="Times New Roman" w:hAnsi="Times New Roman"/>
          <w:i/>
          <w:iCs/>
          <w:sz w:val="24"/>
          <w:szCs w:val="24"/>
        </w:rPr>
        <w:t xml:space="preserve">Communications of the ACM, 13</w:t>
      </w:r>
      <w:r>
        <w:rPr>
          <w:rFonts w:ascii="Times New Roman" w:cs="Times New Roman" w:eastAsia="Times New Roman" w:hAnsi="Times New Roman"/>
          <w:sz w:val="24"/>
          <w:szCs w:val="24"/>
        </w:rPr>
        <w:t xml:space="preserve">(6), 377–387. https://doi.org/10.1145/362384.362685</w:t>
      </w:r>
    </w:p>
    <w:p>
      <w:pPr>
        <w:spacing w:after="120" w:line="480"/>
        <w:ind w:left="720" w:hanging="720"/>
      </w:pPr>
      <w:r>
        <w:rPr>
          <w:rFonts w:ascii="Times New Roman" w:cs="Times New Roman" w:eastAsia="Times New Roman" w:hAnsi="Times New Roman"/>
          <w:sz w:val="24"/>
          <w:szCs w:val="24"/>
        </w:rPr>
        <w:t xml:space="preserve">Elmasri, R., &amp; Navathe, S. B. (2016). </w:t>
      </w:r>
      <w:r>
        <w:rPr>
          <w:rFonts w:ascii="Times New Roman" w:cs="Times New Roman" w:eastAsia="Times New Roman" w:hAnsi="Times New Roman"/>
          <w:i/>
          <w:iCs/>
          <w:sz w:val="24"/>
          <w:szCs w:val="24"/>
        </w:rPr>
        <w:t xml:space="preserve">Fundamentals of database systems</w:t>
      </w:r>
      <w:r>
        <w:rPr>
          <w:rFonts w:ascii="Times New Roman" w:cs="Times New Roman" w:eastAsia="Times New Roman" w:hAnsi="Times New Roman"/>
          <w:sz w:val="24"/>
          <w:szCs w:val="24"/>
        </w:rPr>
        <w:t xml:space="preserve"> (7.ª ed.). Pearson.</w:t>
      </w:r>
    </w:p>
    <w:p>
      <w:pPr>
        <w:spacing w:after="120" w:line="480"/>
        <w:ind w:left="720" w:hanging="720"/>
      </w:pPr>
      <w:r>
        <w:rPr>
          <w:rFonts w:ascii="Times New Roman" w:cs="Times New Roman" w:eastAsia="Times New Roman" w:hAnsi="Times New Roman"/>
          <w:sz w:val="24"/>
          <w:szCs w:val="24"/>
        </w:rPr>
        <w:t xml:space="preserve">Google. (2026a). </w:t>
      </w:r>
      <w:r>
        <w:rPr>
          <w:rFonts w:ascii="Times New Roman" w:cs="Times New Roman" w:eastAsia="Times New Roman" w:hAnsi="Times New Roman"/>
          <w:i/>
          <w:iCs/>
          <w:sz w:val="24"/>
          <w:szCs w:val="24"/>
        </w:rPr>
        <w:t xml:space="preserve">Android 17</w:t>
      </w:r>
      <w:r>
        <w:rPr>
          <w:rFonts w:ascii="Times New Roman" w:cs="Times New Roman" w:eastAsia="Times New Roman" w:hAnsi="Times New Roman"/>
          <w:sz w:val="24"/>
          <w:szCs w:val="24"/>
        </w:rPr>
        <w:t xml:space="preserve">. Android Developers. https://developer.android.com/about/versions/17</w:t>
      </w:r>
    </w:p>
    <w:p>
      <w:pPr>
        <w:spacing w:after="120" w:line="480"/>
        <w:ind w:left="720" w:hanging="720"/>
      </w:pPr>
      <w:r>
        <w:rPr>
          <w:rFonts w:ascii="Times New Roman" w:cs="Times New Roman" w:eastAsia="Times New Roman" w:hAnsi="Times New Roman"/>
          <w:sz w:val="24"/>
          <w:szCs w:val="24"/>
        </w:rPr>
        <w:t xml:space="preserve">Google. (2026b). </w:t>
      </w:r>
      <w:r>
        <w:rPr>
          <w:rFonts w:ascii="Times New Roman" w:cs="Times New Roman" w:eastAsia="Times New Roman" w:hAnsi="Times New Roman"/>
          <w:i/>
          <w:iCs/>
          <w:sz w:val="24"/>
          <w:szCs w:val="24"/>
        </w:rPr>
        <w:t xml:space="preserve">Cloud Firestore</w:t>
      </w:r>
      <w:r>
        <w:rPr>
          <w:rFonts w:ascii="Times New Roman" w:cs="Times New Roman" w:eastAsia="Times New Roman" w:hAnsi="Times New Roman"/>
          <w:sz w:val="24"/>
          <w:szCs w:val="24"/>
        </w:rPr>
        <w:t xml:space="preserve">. Firebase Documentation. https://firebase.google.com/docs/firestore</w:t>
      </w:r>
    </w:p>
    <w:p>
      <w:pPr>
        <w:spacing w:after="120" w:line="480"/>
        <w:ind w:left="720" w:hanging="720"/>
      </w:pPr>
      <w:r>
        <w:rPr>
          <w:rFonts w:ascii="Times New Roman" w:cs="Times New Roman" w:eastAsia="Times New Roman" w:hAnsi="Times New Roman"/>
          <w:sz w:val="24"/>
          <w:szCs w:val="24"/>
        </w:rPr>
        <w:t xml:space="preserve">Google. (2026c). </w:t>
      </w:r>
      <w:r>
        <w:rPr>
          <w:rFonts w:ascii="Times New Roman" w:cs="Times New Roman" w:eastAsia="Times New Roman" w:hAnsi="Times New Roman"/>
          <w:i/>
          <w:iCs/>
          <w:sz w:val="24"/>
          <w:szCs w:val="24"/>
        </w:rPr>
        <w:t xml:space="preserve">Guide to app architecture</w:t>
      </w:r>
      <w:r>
        <w:rPr>
          <w:rFonts w:ascii="Times New Roman" w:cs="Times New Roman" w:eastAsia="Times New Roman" w:hAnsi="Times New Roman"/>
          <w:sz w:val="24"/>
          <w:szCs w:val="24"/>
        </w:rPr>
        <w:t xml:space="preserve">. Android Developers. https://developer.android.com/topic/architecture</w:t>
      </w:r>
    </w:p>
    <w:p>
      <w:pPr>
        <w:spacing w:after="120" w:line="480"/>
        <w:ind w:left="720" w:hanging="720"/>
      </w:pPr>
      <w:r>
        <w:rPr>
          <w:rFonts w:ascii="Times New Roman" w:cs="Times New Roman" w:eastAsia="Times New Roman" w:hAnsi="Times New Roman"/>
          <w:sz w:val="24"/>
          <w:szCs w:val="24"/>
        </w:rPr>
        <w:t xml:space="preserve">Google. (2026d). </w:t>
      </w:r>
      <w:r>
        <w:rPr>
          <w:rFonts w:ascii="Times New Roman" w:cs="Times New Roman" w:eastAsia="Times New Roman" w:hAnsi="Times New Roman"/>
          <w:i/>
          <w:iCs/>
          <w:sz w:val="24"/>
          <w:szCs w:val="24"/>
        </w:rPr>
        <w:t xml:space="preserve">Save data in a local database using Room</w:t>
      </w:r>
      <w:r>
        <w:rPr>
          <w:rFonts w:ascii="Times New Roman" w:cs="Times New Roman" w:eastAsia="Times New Roman" w:hAnsi="Times New Roman"/>
          <w:sz w:val="24"/>
          <w:szCs w:val="24"/>
        </w:rPr>
        <w:t xml:space="preserve">. Android Developers. https://developer.android.com/training/data-storage/room</w:t>
      </w:r>
    </w:p>
    <w:p>
      <w:pPr>
        <w:spacing w:after="120" w:line="480"/>
        <w:ind w:left="720" w:hanging="720"/>
      </w:pPr>
      <w:r>
        <w:rPr>
          <w:rFonts w:ascii="Times New Roman" w:cs="Times New Roman" w:eastAsia="Times New Roman" w:hAnsi="Times New Roman"/>
          <w:sz w:val="24"/>
          <w:szCs w:val="24"/>
        </w:rPr>
        <w:t xml:space="preserve">Google. (2026e). </w:t>
      </w:r>
      <w:r>
        <w:rPr>
          <w:rFonts w:ascii="Times New Roman" w:cs="Times New Roman" w:eastAsia="Times New Roman" w:hAnsi="Times New Roman"/>
          <w:i/>
          <w:iCs/>
          <w:sz w:val="24"/>
          <w:szCs w:val="24"/>
        </w:rPr>
        <w:t xml:space="preserve">Transactions and batched writes</w:t>
      </w:r>
      <w:r>
        <w:rPr>
          <w:rFonts w:ascii="Times New Roman" w:cs="Times New Roman" w:eastAsia="Times New Roman" w:hAnsi="Times New Roman"/>
          <w:sz w:val="24"/>
          <w:szCs w:val="24"/>
        </w:rPr>
        <w:t xml:space="preserve">. Firebase Documentation. https://firebase.google.com/docs/firestore/manage-data/transactions</w:t>
      </w:r>
    </w:p>
    <w:p>
      <w:pPr>
        <w:spacing w:after="120" w:line="480"/>
        <w:ind w:left="720" w:hanging="720"/>
      </w:pPr>
      <w:r>
        <w:rPr>
          <w:rFonts w:ascii="Times New Roman" w:cs="Times New Roman" w:eastAsia="Times New Roman" w:hAnsi="Times New Roman"/>
          <w:sz w:val="24"/>
          <w:szCs w:val="24"/>
        </w:rPr>
        <w:t xml:space="preserve">Lacan, O. (s.f.). </w:t>
      </w:r>
      <w:r>
        <w:rPr>
          <w:rFonts w:ascii="Times New Roman" w:cs="Times New Roman" w:eastAsia="Times New Roman" w:hAnsi="Times New Roman"/>
          <w:i/>
          <w:iCs/>
          <w:sz w:val="24"/>
          <w:szCs w:val="24"/>
        </w:rPr>
        <w:t xml:space="preserve">Keep a Changelog</w:t>
      </w:r>
      <w:r>
        <w:rPr>
          <w:rFonts w:ascii="Times New Roman" w:cs="Times New Roman" w:eastAsia="Times New Roman" w:hAnsi="Times New Roman"/>
          <w:sz w:val="24"/>
          <w:szCs w:val="24"/>
        </w:rPr>
        <w:t xml:space="preserve"> (versión 1.1.0). https://keepachangelog.com/es-ES/1.1.0/</w:t>
      </w:r>
    </w:p>
    <w:p>
      <w:pPr>
        <w:spacing w:after="120" w:line="480"/>
        <w:ind w:left="720" w:hanging="720"/>
      </w:pPr>
      <w:r>
        <w:rPr>
          <w:rFonts w:ascii="Times New Roman" w:cs="Times New Roman" w:eastAsia="Times New Roman" w:hAnsi="Times New Roman"/>
          <w:sz w:val="24"/>
          <w:szCs w:val="24"/>
        </w:rPr>
        <w:t xml:space="preserve">Massachusetts Institute of Technology. (s.f.). </w:t>
      </w:r>
      <w:r>
        <w:rPr>
          <w:rFonts w:ascii="Times New Roman" w:cs="Times New Roman" w:eastAsia="Times New Roman" w:hAnsi="Times New Roman"/>
          <w:i/>
          <w:iCs/>
          <w:sz w:val="24"/>
          <w:szCs w:val="24"/>
        </w:rPr>
        <w:t xml:space="preserve">MIT App Inventor</w:t>
      </w:r>
      <w:r>
        <w:rPr>
          <w:rFonts w:ascii="Times New Roman" w:cs="Times New Roman" w:eastAsia="Times New Roman" w:hAnsi="Times New Roman"/>
          <w:sz w:val="24"/>
          <w:szCs w:val="24"/>
        </w:rPr>
        <w:t xml:space="preserve">. https://appinventor.mit.edu</w:t>
      </w:r>
    </w:p>
    <w:p>
      <w:pPr>
        <w:spacing w:after="120" w:line="480"/>
        <w:ind w:left="720" w:hanging="720"/>
      </w:pPr>
      <w:r>
        <w:rPr>
          <w:rFonts w:ascii="Times New Roman" w:cs="Times New Roman" w:eastAsia="Times New Roman" w:hAnsi="Times New Roman"/>
          <w:sz w:val="24"/>
          <w:szCs w:val="24"/>
        </w:rPr>
        <w:t xml:space="preserve">McLean, S. M., Booth, A., Gee, M., Salway, S., Cobb, M., Bhanbhro, S., &amp; Nancarrow, S. A. (2016). Appointment reminder systems are effective but not optimal: Results of a systematic review and evidence synthesis employing realist principles. </w:t>
      </w:r>
      <w:r>
        <w:rPr>
          <w:rFonts w:ascii="Times New Roman" w:cs="Times New Roman" w:eastAsia="Times New Roman" w:hAnsi="Times New Roman"/>
          <w:i/>
          <w:iCs/>
          <w:sz w:val="24"/>
          <w:szCs w:val="24"/>
        </w:rPr>
        <w:t xml:space="preserve">Patient Preference and Adherence, 10</w:t>
      </w:r>
      <w:r>
        <w:rPr>
          <w:rFonts w:ascii="Times New Roman" w:cs="Times New Roman" w:eastAsia="Times New Roman" w:hAnsi="Times New Roman"/>
          <w:sz w:val="24"/>
          <w:szCs w:val="24"/>
        </w:rPr>
        <w:t xml:space="preserve">, 479–499. https://doi.org/10.2147/PPA.S93046</w:t>
      </w:r>
    </w:p>
    <w:p>
      <w:pPr>
        <w:spacing w:after="120" w:line="480"/>
        <w:ind w:left="720" w:hanging="720"/>
      </w:pPr>
      <w:r>
        <w:rPr>
          <w:rFonts w:ascii="Times New Roman" w:cs="Times New Roman" w:eastAsia="Times New Roman" w:hAnsi="Times New Roman"/>
          <w:sz w:val="24"/>
          <w:szCs w:val="24"/>
        </w:rPr>
        <w:t xml:space="preserve">Preston-Werner, T. (s.f.). </w:t>
      </w:r>
      <w:r>
        <w:rPr>
          <w:rFonts w:ascii="Times New Roman" w:cs="Times New Roman" w:eastAsia="Times New Roman" w:hAnsi="Times New Roman"/>
          <w:i/>
          <w:iCs/>
          <w:sz w:val="24"/>
          <w:szCs w:val="24"/>
        </w:rPr>
        <w:t xml:space="preserve">Versionado semántico 2.0.0</w:t>
      </w:r>
      <w:r>
        <w:rPr>
          <w:rFonts w:ascii="Times New Roman" w:cs="Times New Roman" w:eastAsia="Times New Roman" w:hAnsi="Times New Roman"/>
          <w:sz w:val="24"/>
          <w:szCs w:val="24"/>
        </w:rPr>
        <w:t xml:space="preserve">. https://semver.org/lang/es/</w:t>
      </w:r>
    </w:p>
    <w:p>
      <w:pPr>
        <w:spacing w:after="120" w:line="480"/>
        <w:ind w:left="720" w:hanging="720"/>
      </w:pPr>
      <w:r>
        <w:rPr>
          <w:rFonts w:ascii="Times New Roman" w:cs="Times New Roman" w:eastAsia="Times New Roman" w:hAnsi="Times New Roman"/>
          <w:sz w:val="24"/>
          <w:szCs w:val="24"/>
        </w:rPr>
        <w:t xml:space="preserve">Wolber, D., Abelson, H., Spertus, E., &amp; Looney, L. (2014). </w:t>
      </w:r>
      <w:r>
        <w:rPr>
          <w:rFonts w:ascii="Times New Roman" w:cs="Times New Roman" w:eastAsia="Times New Roman" w:hAnsi="Times New Roman"/>
          <w:i/>
          <w:iCs/>
          <w:sz w:val="24"/>
          <w:szCs w:val="24"/>
        </w:rPr>
        <w:t xml:space="preserve">App Inventor 2: Create your own Android apps</w:t>
      </w:r>
      <w:r>
        <w:rPr>
          <w:rFonts w:ascii="Times New Roman" w:cs="Times New Roman" w:eastAsia="Times New Roman" w:hAnsi="Times New Roman"/>
          <w:sz w:val="24"/>
          <w:szCs w:val="24"/>
        </w:rPr>
        <w:t xml:space="preserve"> (2.ª ed.). O’Reilly Media.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7b6bkdpczeikawrjvyw6" Type="http://schemas.openxmlformats.org/officeDocument/2006/relationships/hyperlink" Target="https://github.com/Carlos200322/desarrollo-de-aplicacion-android" TargetMode="External"/><Relationship Id="rIdxqh6i0o62qvfdcpzr6xss" Type="http://schemas.openxmlformats.org/officeDocument/2006/relationships/hyperlink" Target="https://github.com/Carlos200322/desarrollo-de-aplicacion-android/wiki" TargetMode="External"/><Relationship Id="rId9" Type="http://schemas.openxmlformats.org/officeDocument/2006/relationships/fontTable" Target="fontTable.xml"/><Relationship Id="rIdImg1" Type="http://schemas.openxmlformats.org/officeDocument/2006/relationships/image" Target="media/img_designer.png"/><Relationship Id="rIdImg2" Type="http://schemas.openxmlformats.org/officeDocument/2006/relationships/image" Target="media/img_bloques.png"/><Relationship Id="rIdImg3" Type="http://schemas.openxmlformats.org/officeDocument/2006/relationships/image" Target="media/CitaFacil_Q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2026-08-31T20:23:07.945Z</dcterms:created>
  <dcterms:modified xsi:type="dcterms:W3CDTF">2026-08-31T20:23:07.945Z</dcterms:modified>
</cp:coreProperties>
</file>

<file path=docProps/custom.xml><?xml version="1.0" encoding="utf-8"?>
<Properties xmlns="http://schemas.openxmlformats.org/officeDocument/2006/custom-properties" xmlns:vt="http://schemas.openxmlformats.org/officeDocument/2006/docPropsVTypes"/>
</file>