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–Criar repositório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–Clonar repositório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