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B95EC" w14:textId="7BC6E941" w:rsidR="00E160D9" w:rsidRPr="00E160D9" w:rsidRDefault="00E160D9" w:rsidP="00E160D9">
      <w:pPr>
        <w:jc w:val="right"/>
        <w:rPr>
          <w:b/>
          <w:bCs/>
          <w:sz w:val="32"/>
          <w:szCs w:val="32"/>
        </w:rPr>
      </w:pPr>
      <w:r w:rsidRPr="00E160D9">
        <w:rPr>
          <w:b/>
          <w:bCs/>
          <w:sz w:val="32"/>
          <w:szCs w:val="32"/>
        </w:rPr>
        <w:t xml:space="preserve">Magister en Salud Pública y Planificación Sanitaria </w:t>
      </w:r>
    </w:p>
    <w:p w14:paraId="15CE7004" w14:textId="7DC6140F" w:rsidR="00E160D9" w:rsidRPr="00E160D9" w:rsidRDefault="00E160D9" w:rsidP="00E160D9">
      <w:pPr>
        <w:jc w:val="right"/>
        <w:rPr>
          <w:b/>
          <w:bCs/>
          <w:sz w:val="32"/>
          <w:szCs w:val="32"/>
        </w:rPr>
      </w:pPr>
      <w:r w:rsidRPr="00E160D9">
        <w:rPr>
          <w:b/>
          <w:bCs/>
          <w:sz w:val="32"/>
          <w:szCs w:val="32"/>
        </w:rPr>
        <w:t xml:space="preserve">Estadística Aplicada a la Salud Pública </w:t>
      </w:r>
    </w:p>
    <w:p w14:paraId="00B6E0C4" w14:textId="77777777" w:rsidR="00E160D9" w:rsidRDefault="00E160D9"/>
    <w:p w14:paraId="6A4AF7CE" w14:textId="77777777" w:rsidR="00E160D9" w:rsidRDefault="00E160D9"/>
    <w:p w14:paraId="7605F354" w14:textId="77777777" w:rsidR="00E160D9" w:rsidRPr="00B14184" w:rsidRDefault="00E160D9">
      <w:pPr>
        <w:rPr>
          <w:u w:val="single"/>
        </w:rPr>
      </w:pPr>
    </w:p>
    <w:p w14:paraId="1A777CDB" w14:textId="77777777" w:rsidR="00E160D9" w:rsidRDefault="00E160D9"/>
    <w:p w14:paraId="3DCEC229" w14:textId="77777777" w:rsidR="00E160D9" w:rsidRDefault="00E160D9"/>
    <w:p w14:paraId="32FC79F3" w14:textId="77777777" w:rsidR="00E160D9" w:rsidRPr="00E160D9" w:rsidRDefault="00E160D9" w:rsidP="00E160D9">
      <w:pPr>
        <w:rPr>
          <w:sz w:val="36"/>
          <w:szCs w:val="36"/>
        </w:rPr>
      </w:pPr>
      <w:r w:rsidRPr="00E160D9">
        <w:rPr>
          <w:sz w:val="36"/>
          <w:szCs w:val="36"/>
        </w:rPr>
        <w:t>Trabajo Final de Estadística Aplicada a la Salud Pública</w:t>
      </w:r>
    </w:p>
    <w:p w14:paraId="1195F032" w14:textId="77777777" w:rsidR="00E160D9" w:rsidRDefault="00E160D9"/>
    <w:p w14:paraId="2A5138A1" w14:textId="77777777" w:rsidR="00E160D9" w:rsidRDefault="00E160D9"/>
    <w:p w14:paraId="6B7980EE" w14:textId="77777777" w:rsidR="00E160D9" w:rsidRDefault="00E160D9"/>
    <w:p w14:paraId="468EC033" w14:textId="77777777" w:rsidR="00E160D9" w:rsidRDefault="00E160D9"/>
    <w:p w14:paraId="07B07B55" w14:textId="77777777" w:rsidR="00E160D9" w:rsidRDefault="00E160D9"/>
    <w:p w14:paraId="5135904D" w14:textId="77777777" w:rsidR="00E160D9" w:rsidRDefault="00E160D9"/>
    <w:p w14:paraId="008B2F30" w14:textId="77777777" w:rsidR="00E160D9" w:rsidRDefault="00E160D9"/>
    <w:p w14:paraId="7FF47C01" w14:textId="77777777" w:rsidR="00E160D9" w:rsidRDefault="00E160D9"/>
    <w:p w14:paraId="5EA9C401" w14:textId="77777777" w:rsidR="00E160D9" w:rsidRDefault="00E160D9"/>
    <w:p w14:paraId="41BE2136" w14:textId="77777777" w:rsidR="00E160D9" w:rsidRDefault="00E160D9"/>
    <w:p w14:paraId="266A4F9B" w14:textId="77777777" w:rsidR="00E160D9" w:rsidRDefault="00E160D9"/>
    <w:p w14:paraId="63B82A9C" w14:textId="77777777" w:rsidR="00E160D9" w:rsidRDefault="00E160D9"/>
    <w:p w14:paraId="4F0A9099" w14:textId="77777777" w:rsidR="00FD6B51" w:rsidRDefault="00FD6B51" w:rsidP="00E160D9">
      <w:pPr>
        <w:jc w:val="right"/>
      </w:pPr>
    </w:p>
    <w:p w14:paraId="13720E33" w14:textId="06DDE46E" w:rsidR="00FD6B51" w:rsidRDefault="00FD6B51" w:rsidP="00E160D9">
      <w:pPr>
        <w:jc w:val="right"/>
      </w:pPr>
      <w:r>
        <w:t>Carlos Aedo.</w:t>
      </w:r>
    </w:p>
    <w:p w14:paraId="1B886E00" w14:textId="77777777" w:rsidR="00FD6B51" w:rsidRDefault="00FD6B51" w:rsidP="00E160D9">
      <w:pPr>
        <w:jc w:val="right"/>
      </w:pPr>
    </w:p>
    <w:p w14:paraId="2483ACE2" w14:textId="635A1F5D" w:rsidR="00E160D9" w:rsidRDefault="00E160D9" w:rsidP="00E160D9">
      <w:pPr>
        <w:jc w:val="right"/>
      </w:pPr>
      <w:r>
        <w:t>Fecha: 13-11-2025</w:t>
      </w:r>
    </w:p>
    <w:p w14:paraId="0C755A48" w14:textId="77777777" w:rsidR="00737879" w:rsidRPr="00E160D9" w:rsidRDefault="00000000">
      <w:pPr>
        <w:rPr>
          <w:rFonts w:ascii="Calibri" w:hAnsi="Calibri" w:cs="Calibri"/>
        </w:rPr>
      </w:pPr>
      <w:r w:rsidRPr="00E160D9">
        <w:rPr>
          <w:rFonts w:ascii="Calibri" w:hAnsi="Calibri" w:cs="Calibri"/>
        </w:rPr>
        <w:lastRenderedPageBreak/>
        <w:t xml:space="preserve">1. Identifique y describa una base de datos para realizar este trabajo. Explique brevemente la procedencia de la base de datos y de los datos contenidos en ella. </w:t>
      </w:r>
    </w:p>
    <w:p w14:paraId="0D152FA3" w14:textId="77777777" w:rsidR="00737879" w:rsidRPr="00E160D9" w:rsidRDefault="00000000">
      <w:pPr>
        <w:rPr>
          <w:rFonts w:ascii="Calibri" w:hAnsi="Calibri" w:cs="Calibri"/>
        </w:rPr>
      </w:pPr>
      <w:r w:rsidRPr="00E160D9">
        <w:rPr>
          <w:rFonts w:ascii="Calibri" w:hAnsi="Calibri" w:cs="Calibri"/>
        </w:rPr>
        <w:t xml:space="preserve">La base de datos a utilizar será la base de datos de egresos del año 2024 de GRD, esta base de datos está disponible en la página de FONASA en donde se puede indagar sobre el tipo y cantidad de financiamiento del estado a un servicio de salud que realice prestaciones al estado. Es una base de datos en formato CSV y tiene diversas columnas, las cuales en esta ocasión se </w:t>
      </w:r>
      <w:proofErr w:type="spellStart"/>
      <w:r w:rsidRPr="00E160D9">
        <w:rPr>
          <w:rFonts w:ascii="Calibri" w:hAnsi="Calibri" w:cs="Calibri"/>
        </w:rPr>
        <w:t>randomizó</w:t>
      </w:r>
      <w:proofErr w:type="spellEnd"/>
      <w:r w:rsidRPr="00E160D9">
        <w:rPr>
          <w:rFonts w:ascii="Calibri" w:hAnsi="Calibri" w:cs="Calibri"/>
        </w:rPr>
        <w:t xml:space="preserve"> al eliminar datos personales, del hospital, tipo de diagnóstico, etc.</w:t>
      </w:r>
    </w:p>
    <w:p w14:paraId="00D12B87" w14:textId="77777777" w:rsidR="00737879" w:rsidRPr="00E160D9" w:rsidRDefault="00000000">
      <w:pPr>
        <w:rPr>
          <w:rFonts w:ascii="Calibri" w:hAnsi="Calibri" w:cs="Calibri"/>
        </w:rPr>
      </w:pPr>
      <w:r w:rsidRPr="00E160D9">
        <w:rPr>
          <w:rFonts w:ascii="Calibri" w:hAnsi="Calibri" w:cs="Calibri"/>
        </w:rPr>
        <w:t xml:space="preserve"> 2. Especifique una pregunta de investigación que pueda ser abordada con esta base de datos. </w:t>
      </w:r>
    </w:p>
    <w:p w14:paraId="737F8D11" w14:textId="77777777" w:rsidR="00737879" w:rsidRPr="00E160D9" w:rsidRDefault="00000000">
      <w:pPr>
        <w:rPr>
          <w:rFonts w:ascii="Calibri" w:hAnsi="Calibri" w:cs="Calibri"/>
        </w:rPr>
      </w:pPr>
      <w:r w:rsidRPr="00E160D9">
        <w:rPr>
          <w:rFonts w:ascii="Calibri" w:hAnsi="Calibri" w:cs="Calibri"/>
        </w:rPr>
        <w:t xml:space="preserve">"¿Cuáles son los principales factores clínicos (como la gran causa diagnóstica) y sociodemográficos (como edad y sexo) que influyen en la </w:t>
      </w:r>
      <w:r w:rsidRPr="00E160D9">
        <w:rPr>
          <w:rFonts w:ascii="Calibri" w:hAnsi="Calibri" w:cs="Calibri"/>
          <w:i/>
          <w:iCs/>
        </w:rPr>
        <w:t>probabilidad</w:t>
      </w:r>
      <w:r w:rsidRPr="00E160D9">
        <w:rPr>
          <w:rFonts w:ascii="Calibri" w:hAnsi="Calibri" w:cs="Calibri"/>
        </w:rPr>
        <w:t xml:space="preserve"> de presentar una </w:t>
      </w:r>
      <w:r w:rsidRPr="00E160D9">
        <w:rPr>
          <w:rFonts w:ascii="Calibri" w:hAnsi="Calibri" w:cs="Calibri"/>
          <w:i/>
          <w:iCs/>
        </w:rPr>
        <w:t>estadía hospitalaria prolongada</w:t>
      </w:r>
      <w:r w:rsidRPr="00E160D9">
        <w:rPr>
          <w:rFonts w:ascii="Calibri" w:hAnsi="Calibri" w:cs="Calibri"/>
        </w:rPr>
        <w:t xml:space="preserve"> en los egresos registrados en el DEIS del último año disponible?"</w:t>
      </w:r>
    </w:p>
    <w:p w14:paraId="4A0A6B7F" w14:textId="77777777" w:rsidR="00737879" w:rsidRPr="00E160D9" w:rsidRDefault="00000000">
      <w:pPr>
        <w:rPr>
          <w:rFonts w:ascii="Calibri" w:hAnsi="Calibri" w:cs="Calibri"/>
        </w:rPr>
      </w:pPr>
      <w:r w:rsidRPr="00E160D9">
        <w:rPr>
          <w:rFonts w:ascii="Calibri" w:hAnsi="Calibri" w:cs="Calibri"/>
        </w:rPr>
        <w:t xml:space="preserve">3. Especifique una o más hipótesis para esta pregunta de investigación. </w:t>
      </w:r>
    </w:p>
    <w:p w14:paraId="0CCAB225" w14:textId="77777777" w:rsidR="00737879" w:rsidRPr="00E160D9" w:rsidRDefault="00000000">
      <w:pPr>
        <w:rPr>
          <w:rFonts w:ascii="Calibri" w:hAnsi="Calibri" w:cs="Calibri"/>
        </w:rPr>
      </w:pPr>
      <w:r w:rsidRPr="00E160D9">
        <w:rPr>
          <w:rFonts w:ascii="Calibri" w:hAnsi="Calibri" w:cs="Calibri"/>
        </w:rPr>
        <w:t>En este caso elegiremos 2 hipótesis para la pregunta de investigación que abarcan 2 subconjuntos de datos</w:t>
      </w:r>
    </w:p>
    <w:p w14:paraId="5720E219" w14:textId="77777777" w:rsidR="00737879" w:rsidRPr="00E160D9" w:rsidRDefault="00000000">
      <w:pPr>
        <w:rPr>
          <w:rFonts w:ascii="Calibri" w:hAnsi="Calibri" w:cs="Calibri"/>
        </w:rPr>
      </w:pPr>
      <w:r w:rsidRPr="00E160D9">
        <w:rPr>
          <w:rFonts w:ascii="Calibri" w:hAnsi="Calibri" w:cs="Calibri"/>
        </w:rPr>
        <w:t xml:space="preserve">1Hipótesis estadística: </w:t>
      </w:r>
      <w:r w:rsidRPr="00E160D9">
        <w:rPr>
          <w:rFonts w:ascii="Calibri" w:hAnsi="Calibri" w:cs="Calibri"/>
        </w:rPr>
        <w:br/>
      </w:r>
      <w:proofErr w:type="gramStart"/>
      <w:r w:rsidRPr="00E160D9">
        <w:rPr>
          <w:rFonts w:ascii="Calibri" w:hAnsi="Calibri" w:cs="Calibri"/>
        </w:rPr>
        <w:t>a)H</w:t>
      </w:r>
      <w:proofErr w:type="gramEnd"/>
      <w:r w:rsidRPr="00E160D9">
        <w:rPr>
          <w:rFonts w:ascii="Calibri" w:hAnsi="Calibri" w:cs="Calibri"/>
        </w:rPr>
        <w:t>0 ninguno de los factores demográficos ni clínicos predice significativamente la probabilidad de tener una estadía prolongada.</w:t>
      </w:r>
    </w:p>
    <w:p w14:paraId="238EBCD0" w14:textId="77777777" w:rsidR="00737879" w:rsidRPr="00E160D9" w:rsidRDefault="00000000">
      <w:pPr>
        <w:rPr>
          <w:rFonts w:ascii="Calibri" w:hAnsi="Calibri" w:cs="Calibri"/>
        </w:rPr>
      </w:pPr>
      <w:proofErr w:type="gramStart"/>
      <w:r w:rsidRPr="00E160D9">
        <w:rPr>
          <w:rFonts w:ascii="Calibri" w:hAnsi="Calibri" w:cs="Calibri"/>
        </w:rPr>
        <w:t>b)H</w:t>
      </w:r>
      <w:proofErr w:type="gramEnd"/>
      <w:r w:rsidRPr="00E160D9">
        <w:rPr>
          <w:rFonts w:ascii="Calibri" w:hAnsi="Calibri" w:cs="Calibri"/>
        </w:rPr>
        <w:t>1 Al menos un factor demográfico o clínico predice significativamente la probabilidad de tener una estadía prolongada</w:t>
      </w:r>
    </w:p>
    <w:p w14:paraId="35EE4856" w14:textId="77777777" w:rsidR="00737879" w:rsidRPr="00E160D9" w:rsidRDefault="00000000">
      <w:pPr>
        <w:rPr>
          <w:rFonts w:ascii="Calibri" w:hAnsi="Calibri" w:cs="Calibri"/>
        </w:rPr>
      </w:pPr>
      <w:r w:rsidRPr="00E160D9">
        <w:rPr>
          <w:rFonts w:ascii="Calibri" w:hAnsi="Calibri" w:cs="Calibri"/>
        </w:rPr>
        <w:t>2Hipótesis clínica:</w:t>
      </w:r>
    </w:p>
    <w:p w14:paraId="1159DDBE" w14:textId="77777777" w:rsidR="00737879" w:rsidRPr="00E160D9" w:rsidRDefault="00000000">
      <w:pPr>
        <w:rPr>
          <w:rFonts w:ascii="Calibri" w:hAnsi="Calibri" w:cs="Calibri"/>
        </w:rPr>
      </w:pPr>
      <w:proofErr w:type="gramStart"/>
      <w:r w:rsidRPr="00E160D9">
        <w:rPr>
          <w:rFonts w:ascii="Calibri" w:hAnsi="Calibri" w:cs="Calibri"/>
        </w:rPr>
        <w:t>a)La</w:t>
      </w:r>
      <w:proofErr w:type="gramEnd"/>
      <w:r w:rsidRPr="00E160D9">
        <w:rPr>
          <w:rFonts w:ascii="Calibri" w:hAnsi="Calibri" w:cs="Calibri"/>
        </w:rPr>
        <w:t xml:space="preserve"> gran causa diagnóstica no está asociada con la probabilidad de tener una estadía prolongada</w:t>
      </w:r>
    </w:p>
    <w:p w14:paraId="3F9C74FA" w14:textId="77777777" w:rsidR="00737879" w:rsidRPr="00E160D9" w:rsidRDefault="00000000">
      <w:pPr>
        <w:rPr>
          <w:rFonts w:ascii="Calibri" w:hAnsi="Calibri" w:cs="Calibri"/>
        </w:rPr>
      </w:pPr>
      <w:proofErr w:type="gramStart"/>
      <w:r w:rsidRPr="00E160D9">
        <w:rPr>
          <w:rFonts w:ascii="Calibri" w:hAnsi="Calibri" w:cs="Calibri"/>
        </w:rPr>
        <w:t>b)La</w:t>
      </w:r>
      <w:proofErr w:type="gramEnd"/>
      <w:r w:rsidRPr="00E160D9">
        <w:rPr>
          <w:rFonts w:ascii="Calibri" w:hAnsi="Calibri" w:cs="Calibri"/>
        </w:rPr>
        <w:t xml:space="preserve"> gran causa diagnóstica </w:t>
      </w:r>
      <w:proofErr w:type="spellStart"/>
      <w:r w:rsidRPr="00E160D9">
        <w:rPr>
          <w:rFonts w:ascii="Calibri" w:hAnsi="Calibri" w:cs="Calibri"/>
        </w:rPr>
        <w:t>esta</w:t>
      </w:r>
      <w:proofErr w:type="spellEnd"/>
      <w:r w:rsidRPr="00E160D9">
        <w:rPr>
          <w:rFonts w:ascii="Calibri" w:hAnsi="Calibri" w:cs="Calibri"/>
        </w:rPr>
        <w:t xml:space="preserve"> asociada con la probabilidad de tener una estadía prolongada</w:t>
      </w:r>
    </w:p>
    <w:p w14:paraId="70406213" w14:textId="77777777" w:rsidR="00737879" w:rsidRPr="00E160D9" w:rsidRDefault="00737879">
      <w:pPr>
        <w:rPr>
          <w:rFonts w:ascii="Calibri" w:hAnsi="Calibri" w:cs="Calibri"/>
        </w:rPr>
      </w:pPr>
    </w:p>
    <w:p w14:paraId="70FF6923" w14:textId="77777777" w:rsidR="00737879" w:rsidRPr="00E160D9" w:rsidRDefault="00000000">
      <w:pPr>
        <w:rPr>
          <w:rFonts w:ascii="Calibri" w:hAnsi="Calibri" w:cs="Calibri"/>
        </w:rPr>
      </w:pPr>
      <w:r w:rsidRPr="00E160D9">
        <w:rPr>
          <w:rFonts w:ascii="Calibri" w:hAnsi="Calibri" w:cs="Calibri"/>
        </w:rPr>
        <w:t xml:space="preserve">4. Esquematice (con un diagrama de flujo, un DAG, u otra alternativa similar) una posible relación entre variables o modelo conceptual que responda a su pregunta de investigación. Incorpore un párrafo descriptivo de este esquema o modelo conceptual. </w:t>
      </w:r>
    </w:p>
    <w:p w14:paraId="6F40BD35" w14:textId="77777777" w:rsidR="00E160D9" w:rsidRDefault="00E160D9">
      <w:pPr>
        <w:rPr>
          <w:rFonts w:ascii="Calibri" w:hAnsi="Calibri" w:cs="Calibri"/>
        </w:rPr>
      </w:pPr>
    </w:p>
    <w:p w14:paraId="117155D5" w14:textId="3F605F9C" w:rsidR="00737879" w:rsidRPr="00E160D9" w:rsidRDefault="00000000">
      <w:pPr>
        <w:rPr>
          <w:rFonts w:ascii="Calibri" w:hAnsi="Calibri" w:cs="Calibri"/>
        </w:rPr>
      </w:pPr>
      <w:r w:rsidRPr="00E160D9">
        <w:rPr>
          <w:rFonts w:ascii="Calibri" w:hAnsi="Calibri" w:cs="Calibri"/>
        </w:rPr>
        <w:lastRenderedPageBreak/>
        <w:t>Diagrama 1.- DAG.</w:t>
      </w:r>
    </w:p>
    <w:p w14:paraId="43F6986E" w14:textId="77777777" w:rsidR="00737879" w:rsidRDefault="00000000">
      <w:r>
        <w:rPr>
          <w:noProof/>
        </w:rPr>
        <w:drawing>
          <wp:inline distT="0" distB="0" distL="0" distR="0" wp14:anchorId="487E6A44" wp14:editId="34BF8101">
            <wp:extent cx="5612130" cy="3840480"/>
            <wp:effectExtent l="0" t="0" r="0" b="0"/>
            <wp:docPr id="9956586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612130" cy="3840480"/>
                    </a:xfrm>
                    <a:prstGeom prst="rect">
                      <a:avLst/>
                    </a:prstGeom>
                    <a:ln/>
                  </pic:spPr>
                </pic:pic>
              </a:graphicData>
            </a:graphic>
          </wp:inline>
        </w:drawing>
      </w:r>
    </w:p>
    <w:p w14:paraId="66429BCF" w14:textId="77777777" w:rsidR="00737879" w:rsidRPr="00E160D9" w:rsidRDefault="00000000">
      <w:pPr>
        <w:rPr>
          <w:rFonts w:ascii="Calibri" w:hAnsi="Calibri" w:cs="Calibri"/>
        </w:rPr>
      </w:pPr>
      <w:r w:rsidRPr="00E160D9">
        <w:rPr>
          <w:rFonts w:ascii="Calibri" w:hAnsi="Calibri" w:cs="Calibri"/>
        </w:rPr>
        <w:t xml:space="preserve">Este modelo conceptual postula que la probabilidad de que un paciente desarrolle una </w:t>
      </w:r>
      <w:r w:rsidRPr="00E160D9">
        <w:rPr>
          <w:rFonts w:ascii="Calibri" w:hAnsi="Calibri" w:cs="Calibri"/>
          <w:b/>
          <w:bCs/>
        </w:rPr>
        <w:t>Estadía Prolongada</w:t>
      </w:r>
      <w:r w:rsidRPr="00E160D9">
        <w:rPr>
          <w:rFonts w:ascii="Calibri" w:hAnsi="Calibri" w:cs="Calibri"/>
        </w:rPr>
        <w:t xml:space="preserve"> (resultado si/no) es una consecuencia de factores dependientes e independientes. Los </w:t>
      </w:r>
      <w:r w:rsidRPr="00E160D9">
        <w:rPr>
          <w:rFonts w:ascii="Calibri" w:hAnsi="Calibri" w:cs="Calibri"/>
          <w:b/>
          <w:bCs/>
        </w:rPr>
        <w:t>Factores Clínicos</w:t>
      </w:r>
      <w:r w:rsidRPr="00E160D9">
        <w:rPr>
          <w:rFonts w:ascii="Calibri" w:hAnsi="Calibri" w:cs="Calibri"/>
        </w:rPr>
        <w:t xml:space="preserve"> (como la Gran Causa Diagnóstica y el </w:t>
      </w:r>
      <w:proofErr w:type="spellStart"/>
      <w:r w:rsidRPr="00E160D9">
        <w:rPr>
          <w:rFonts w:ascii="Calibri" w:hAnsi="Calibri" w:cs="Calibri"/>
        </w:rPr>
        <w:t>N°</w:t>
      </w:r>
      <w:proofErr w:type="spellEnd"/>
      <w:r w:rsidRPr="00E160D9">
        <w:rPr>
          <w:rFonts w:ascii="Calibri" w:hAnsi="Calibri" w:cs="Calibri"/>
        </w:rPr>
        <w:t xml:space="preserve"> de Diagnósticos) son los determinantes dependientes que reflejan la severidad y complejidad del episodio. Los </w:t>
      </w:r>
      <w:r w:rsidRPr="00E160D9">
        <w:rPr>
          <w:rFonts w:ascii="Calibri" w:hAnsi="Calibri" w:cs="Calibri"/>
          <w:b/>
          <w:bCs/>
        </w:rPr>
        <w:t>Factores Demográficos</w:t>
      </w:r>
      <w:r w:rsidRPr="00E160D9">
        <w:rPr>
          <w:rFonts w:ascii="Calibri" w:hAnsi="Calibri" w:cs="Calibri"/>
        </w:rPr>
        <w:t xml:space="preserve"> (como la Edad o la Previsión) actúan como determinantes independientes que pueden modificar el riesgo basal del paciente y que, a su vez, influyen en los factores clínicos. El modelo de regresión logística tratará de estimar el efecto independiente de cada factor sobre la probabilidad del resultado, ajustando por el efecto de los demás.</w:t>
      </w:r>
    </w:p>
    <w:p w14:paraId="24604AF6" w14:textId="77777777" w:rsidR="00737879" w:rsidRPr="00E160D9" w:rsidRDefault="00737879">
      <w:pPr>
        <w:rPr>
          <w:rFonts w:ascii="Calibri" w:hAnsi="Calibri" w:cs="Calibri"/>
        </w:rPr>
      </w:pPr>
    </w:p>
    <w:p w14:paraId="1D289563" w14:textId="77777777" w:rsidR="00737879" w:rsidRPr="00E160D9" w:rsidRDefault="00737879">
      <w:pPr>
        <w:rPr>
          <w:rFonts w:ascii="Calibri" w:hAnsi="Calibri" w:cs="Calibri"/>
        </w:rPr>
      </w:pPr>
    </w:p>
    <w:p w14:paraId="38F7BE86" w14:textId="77777777" w:rsidR="00737879" w:rsidRDefault="00000000">
      <w:pPr>
        <w:rPr>
          <w:rFonts w:ascii="Calibri" w:hAnsi="Calibri" w:cs="Calibri"/>
        </w:rPr>
      </w:pPr>
      <w:r w:rsidRPr="00E160D9">
        <w:rPr>
          <w:rFonts w:ascii="Calibri" w:hAnsi="Calibri" w:cs="Calibri"/>
        </w:rPr>
        <w:t xml:space="preserve">5. Defina las variables que utilizará y su nivel de medición, utilice una tabla de operacionalización de variables. </w:t>
      </w:r>
    </w:p>
    <w:p w14:paraId="36366851" w14:textId="77777777" w:rsidR="00E160D9" w:rsidRDefault="00E160D9">
      <w:pPr>
        <w:rPr>
          <w:rFonts w:ascii="Calibri" w:hAnsi="Calibri" w:cs="Calibri"/>
        </w:rPr>
      </w:pPr>
    </w:p>
    <w:p w14:paraId="7C5831F3" w14:textId="77777777" w:rsidR="00E160D9" w:rsidRPr="00E160D9" w:rsidRDefault="00E160D9">
      <w:pPr>
        <w:rPr>
          <w:rFonts w:ascii="Calibri" w:hAnsi="Calibri" w:cs="Calibri"/>
        </w:rPr>
      </w:pPr>
    </w:p>
    <w:p w14:paraId="1354E011" w14:textId="77777777" w:rsidR="00737879" w:rsidRPr="00E160D9" w:rsidRDefault="00000000">
      <w:pPr>
        <w:rPr>
          <w:rFonts w:ascii="Calibri" w:hAnsi="Calibri" w:cs="Calibri"/>
        </w:rPr>
      </w:pPr>
      <w:r w:rsidRPr="00E160D9">
        <w:rPr>
          <w:rFonts w:ascii="Calibri" w:hAnsi="Calibri" w:cs="Calibri"/>
        </w:rPr>
        <w:lastRenderedPageBreak/>
        <w:t>Tabla 1.- Variables y características</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2"/>
        <w:gridCol w:w="2035"/>
        <w:gridCol w:w="2366"/>
        <w:gridCol w:w="1151"/>
        <w:gridCol w:w="1914"/>
      </w:tblGrid>
      <w:tr w:rsidR="00737879" w14:paraId="59C30F11" w14:textId="77777777">
        <w:tc>
          <w:tcPr>
            <w:tcW w:w="1362" w:type="dxa"/>
            <w:vAlign w:val="bottom"/>
          </w:tcPr>
          <w:p w14:paraId="3A24A74B" w14:textId="77777777" w:rsidR="00737879" w:rsidRDefault="00000000">
            <w:pPr>
              <w:rPr>
                <w:rFonts w:ascii="Calibri" w:eastAsia="Calibri" w:hAnsi="Calibri" w:cs="Calibri"/>
                <w:sz w:val="20"/>
                <w:szCs w:val="20"/>
              </w:rPr>
            </w:pPr>
            <w:r>
              <w:rPr>
                <w:rFonts w:ascii="Calibri" w:eastAsia="Calibri" w:hAnsi="Calibri" w:cs="Calibri"/>
                <w:sz w:val="20"/>
                <w:szCs w:val="20"/>
              </w:rPr>
              <w:t>Variable</w:t>
            </w:r>
          </w:p>
        </w:tc>
        <w:tc>
          <w:tcPr>
            <w:tcW w:w="2035" w:type="dxa"/>
            <w:vAlign w:val="bottom"/>
          </w:tcPr>
          <w:p w14:paraId="2B32CE26" w14:textId="77777777" w:rsidR="00737879" w:rsidRDefault="00000000">
            <w:pPr>
              <w:rPr>
                <w:rFonts w:ascii="Calibri" w:eastAsia="Calibri" w:hAnsi="Calibri" w:cs="Calibri"/>
                <w:sz w:val="20"/>
                <w:szCs w:val="20"/>
              </w:rPr>
            </w:pPr>
            <w:r>
              <w:rPr>
                <w:rFonts w:ascii="Calibri" w:eastAsia="Calibri" w:hAnsi="Calibri" w:cs="Calibri"/>
                <w:sz w:val="20"/>
                <w:szCs w:val="20"/>
              </w:rPr>
              <w:t>Rol en el Modelo</w:t>
            </w:r>
          </w:p>
        </w:tc>
        <w:tc>
          <w:tcPr>
            <w:tcW w:w="2366" w:type="dxa"/>
            <w:vAlign w:val="bottom"/>
          </w:tcPr>
          <w:p w14:paraId="571B62D7" w14:textId="77777777" w:rsidR="00737879" w:rsidRDefault="00000000">
            <w:pPr>
              <w:rPr>
                <w:rFonts w:ascii="Calibri" w:eastAsia="Calibri" w:hAnsi="Calibri" w:cs="Calibri"/>
                <w:sz w:val="20"/>
                <w:szCs w:val="20"/>
              </w:rPr>
            </w:pPr>
            <w:r>
              <w:rPr>
                <w:rFonts w:ascii="Calibri" w:eastAsia="Calibri" w:hAnsi="Calibri" w:cs="Calibri"/>
                <w:sz w:val="20"/>
                <w:szCs w:val="20"/>
              </w:rPr>
              <w:t>Definición</w:t>
            </w:r>
          </w:p>
        </w:tc>
        <w:tc>
          <w:tcPr>
            <w:tcW w:w="1151" w:type="dxa"/>
            <w:vAlign w:val="bottom"/>
          </w:tcPr>
          <w:p w14:paraId="50ABC68B" w14:textId="77777777" w:rsidR="00737879" w:rsidRDefault="00000000">
            <w:pPr>
              <w:rPr>
                <w:rFonts w:ascii="Calibri" w:eastAsia="Calibri" w:hAnsi="Calibri" w:cs="Calibri"/>
                <w:sz w:val="20"/>
                <w:szCs w:val="20"/>
              </w:rPr>
            </w:pPr>
            <w:r>
              <w:rPr>
                <w:rFonts w:ascii="Calibri" w:eastAsia="Calibri" w:hAnsi="Calibri" w:cs="Calibri"/>
                <w:sz w:val="20"/>
                <w:szCs w:val="20"/>
              </w:rPr>
              <w:t>Medición</w:t>
            </w:r>
          </w:p>
        </w:tc>
        <w:tc>
          <w:tcPr>
            <w:tcW w:w="1914" w:type="dxa"/>
            <w:vAlign w:val="bottom"/>
          </w:tcPr>
          <w:p w14:paraId="68ECA6AC" w14:textId="77777777" w:rsidR="00737879" w:rsidRDefault="00000000">
            <w:pPr>
              <w:rPr>
                <w:rFonts w:ascii="Calibri" w:eastAsia="Calibri" w:hAnsi="Calibri" w:cs="Calibri"/>
                <w:sz w:val="20"/>
                <w:szCs w:val="20"/>
              </w:rPr>
            </w:pPr>
            <w:r>
              <w:rPr>
                <w:rFonts w:ascii="Calibri" w:eastAsia="Calibri" w:hAnsi="Calibri" w:cs="Calibri"/>
                <w:sz w:val="20"/>
                <w:szCs w:val="20"/>
              </w:rPr>
              <w:t>Categorías/Valores</w:t>
            </w:r>
          </w:p>
        </w:tc>
      </w:tr>
      <w:tr w:rsidR="00737879" w14:paraId="610AC1D9" w14:textId="77777777">
        <w:tc>
          <w:tcPr>
            <w:tcW w:w="1362" w:type="dxa"/>
            <w:vAlign w:val="bottom"/>
          </w:tcPr>
          <w:p w14:paraId="2B25DF4F" w14:textId="77777777" w:rsidR="00737879" w:rsidRDefault="00000000">
            <w:pPr>
              <w:jc w:val="center"/>
              <w:rPr>
                <w:rFonts w:ascii="Calibri" w:eastAsia="Calibri" w:hAnsi="Calibri" w:cs="Calibri"/>
                <w:sz w:val="20"/>
                <w:szCs w:val="20"/>
              </w:rPr>
            </w:pPr>
            <w:proofErr w:type="spellStart"/>
            <w:r>
              <w:rPr>
                <w:rFonts w:ascii="Calibri" w:eastAsia="Calibri" w:hAnsi="Calibri" w:cs="Calibri"/>
                <w:sz w:val="20"/>
                <w:szCs w:val="20"/>
              </w:rPr>
              <w:t>dias_estadía</w:t>
            </w:r>
            <w:proofErr w:type="spellEnd"/>
          </w:p>
        </w:tc>
        <w:tc>
          <w:tcPr>
            <w:tcW w:w="2035" w:type="dxa"/>
            <w:vAlign w:val="bottom"/>
          </w:tcPr>
          <w:p w14:paraId="66F4B542"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Dependiente (Y)</w:t>
            </w:r>
          </w:p>
        </w:tc>
        <w:tc>
          <w:tcPr>
            <w:tcW w:w="2366" w:type="dxa"/>
            <w:vAlign w:val="bottom"/>
          </w:tcPr>
          <w:p w14:paraId="54DAA3D4"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Paciente cuya estadía hospitalaria (en días) supera el Percentil 75 (P75) de la distribución total de estadías del DEIS.</w:t>
            </w:r>
          </w:p>
        </w:tc>
        <w:tc>
          <w:tcPr>
            <w:tcW w:w="1151" w:type="dxa"/>
            <w:vAlign w:val="bottom"/>
          </w:tcPr>
          <w:p w14:paraId="62CBE9B5"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Cualitativa Nominal (Binaria)</w:t>
            </w:r>
          </w:p>
        </w:tc>
        <w:tc>
          <w:tcPr>
            <w:tcW w:w="1914" w:type="dxa"/>
            <w:vAlign w:val="bottom"/>
          </w:tcPr>
          <w:p w14:paraId="43D1C1F6"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1 = Sí (Estadía &gt; P75)0 = No (Estadía ≤ P75)</w:t>
            </w:r>
          </w:p>
        </w:tc>
      </w:tr>
      <w:tr w:rsidR="00737879" w14:paraId="22FFAB66" w14:textId="77777777">
        <w:tc>
          <w:tcPr>
            <w:tcW w:w="1362" w:type="dxa"/>
            <w:vAlign w:val="bottom"/>
          </w:tcPr>
          <w:p w14:paraId="74BB869C"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Edad</w:t>
            </w:r>
          </w:p>
        </w:tc>
        <w:tc>
          <w:tcPr>
            <w:tcW w:w="2035" w:type="dxa"/>
            <w:vAlign w:val="bottom"/>
          </w:tcPr>
          <w:p w14:paraId="5927F446"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Independiente (X)</w:t>
            </w:r>
          </w:p>
        </w:tc>
        <w:tc>
          <w:tcPr>
            <w:tcW w:w="2366" w:type="dxa"/>
            <w:vAlign w:val="bottom"/>
          </w:tcPr>
          <w:p w14:paraId="6CD306F5"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Edad del/la paciente en años</w:t>
            </w:r>
          </w:p>
        </w:tc>
        <w:tc>
          <w:tcPr>
            <w:tcW w:w="1151" w:type="dxa"/>
            <w:vAlign w:val="bottom"/>
          </w:tcPr>
          <w:p w14:paraId="76BEC38F"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Conteo</w:t>
            </w:r>
          </w:p>
        </w:tc>
        <w:tc>
          <w:tcPr>
            <w:tcW w:w="1914" w:type="dxa"/>
            <w:vAlign w:val="bottom"/>
          </w:tcPr>
          <w:p w14:paraId="0F614E25"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0 hasta 108</w:t>
            </w:r>
          </w:p>
        </w:tc>
      </w:tr>
      <w:tr w:rsidR="00737879" w14:paraId="1E2FB189" w14:textId="77777777">
        <w:tc>
          <w:tcPr>
            <w:tcW w:w="1362" w:type="dxa"/>
            <w:vAlign w:val="bottom"/>
          </w:tcPr>
          <w:p w14:paraId="455F263F"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Sexo</w:t>
            </w:r>
          </w:p>
        </w:tc>
        <w:tc>
          <w:tcPr>
            <w:tcW w:w="2035" w:type="dxa"/>
            <w:vAlign w:val="bottom"/>
          </w:tcPr>
          <w:p w14:paraId="6E4B0F95"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Independiente (X)</w:t>
            </w:r>
          </w:p>
        </w:tc>
        <w:tc>
          <w:tcPr>
            <w:tcW w:w="2366" w:type="dxa"/>
            <w:vAlign w:val="bottom"/>
          </w:tcPr>
          <w:p w14:paraId="50A1B905"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Sexo biológico registrado del paciente.</w:t>
            </w:r>
          </w:p>
        </w:tc>
        <w:tc>
          <w:tcPr>
            <w:tcW w:w="1151" w:type="dxa"/>
            <w:vAlign w:val="bottom"/>
          </w:tcPr>
          <w:p w14:paraId="6743D240"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Cualitativa Nominal</w:t>
            </w:r>
          </w:p>
        </w:tc>
        <w:tc>
          <w:tcPr>
            <w:tcW w:w="1914" w:type="dxa"/>
            <w:vAlign w:val="bottom"/>
          </w:tcPr>
          <w:p w14:paraId="2FE5CE7F"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Hombre, Mujer, Desconocido</w:t>
            </w:r>
          </w:p>
        </w:tc>
      </w:tr>
      <w:tr w:rsidR="00737879" w14:paraId="57E3723F" w14:textId="77777777">
        <w:tc>
          <w:tcPr>
            <w:tcW w:w="1362" w:type="dxa"/>
            <w:vAlign w:val="bottom"/>
          </w:tcPr>
          <w:p w14:paraId="26BA8E9E"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 xml:space="preserve">Gran Causa </w:t>
            </w:r>
            <w:proofErr w:type="spellStart"/>
            <w:r>
              <w:rPr>
                <w:rFonts w:ascii="Calibri" w:eastAsia="Calibri" w:hAnsi="Calibri" w:cs="Calibri"/>
                <w:sz w:val="20"/>
                <w:szCs w:val="20"/>
              </w:rPr>
              <w:t>Dx</w:t>
            </w:r>
            <w:proofErr w:type="spellEnd"/>
          </w:p>
        </w:tc>
        <w:tc>
          <w:tcPr>
            <w:tcW w:w="2035" w:type="dxa"/>
            <w:vAlign w:val="bottom"/>
          </w:tcPr>
          <w:p w14:paraId="5DFDFF90"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Independiente (X)</w:t>
            </w:r>
          </w:p>
        </w:tc>
        <w:tc>
          <w:tcPr>
            <w:tcW w:w="2366" w:type="dxa"/>
            <w:vAlign w:val="bottom"/>
          </w:tcPr>
          <w:p w14:paraId="7442320B"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Agrupación principal del diagnóstico de egreso (Capítulos CIE-10).</w:t>
            </w:r>
          </w:p>
        </w:tc>
        <w:tc>
          <w:tcPr>
            <w:tcW w:w="1151" w:type="dxa"/>
            <w:vAlign w:val="bottom"/>
          </w:tcPr>
          <w:p w14:paraId="2A86BE11"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Cualitativa Nominal</w:t>
            </w:r>
          </w:p>
        </w:tc>
        <w:tc>
          <w:tcPr>
            <w:tcW w:w="1914" w:type="dxa"/>
            <w:vAlign w:val="bottom"/>
          </w:tcPr>
          <w:p w14:paraId="0E366593" w14:textId="77777777" w:rsidR="00737879" w:rsidRDefault="00000000">
            <w:pPr>
              <w:rPr>
                <w:rFonts w:ascii="Calibri" w:eastAsia="Calibri" w:hAnsi="Calibri" w:cs="Calibri"/>
                <w:sz w:val="20"/>
                <w:szCs w:val="20"/>
              </w:rPr>
            </w:pPr>
            <w:r>
              <w:rPr>
                <w:rFonts w:ascii="Calibri" w:eastAsia="Calibri" w:hAnsi="Calibri" w:cs="Calibri"/>
                <w:sz w:val="20"/>
                <w:szCs w:val="20"/>
              </w:rPr>
              <w:t>Categorías diagnósticas agrupadas por número y tipo.</w:t>
            </w:r>
          </w:p>
        </w:tc>
      </w:tr>
      <w:tr w:rsidR="00737879" w14:paraId="3E782E59" w14:textId="77777777">
        <w:tc>
          <w:tcPr>
            <w:tcW w:w="1362" w:type="dxa"/>
            <w:vAlign w:val="bottom"/>
          </w:tcPr>
          <w:p w14:paraId="4BA2BD6B" w14:textId="77777777" w:rsidR="00737879" w:rsidRDefault="00000000">
            <w:pPr>
              <w:jc w:val="center"/>
              <w:rPr>
                <w:rFonts w:ascii="Calibri" w:eastAsia="Calibri" w:hAnsi="Calibri" w:cs="Calibri"/>
                <w:sz w:val="20"/>
                <w:szCs w:val="20"/>
              </w:rPr>
            </w:pPr>
            <w:proofErr w:type="spellStart"/>
            <w:r>
              <w:rPr>
                <w:rFonts w:ascii="Calibri" w:eastAsia="Calibri" w:hAnsi="Calibri" w:cs="Calibri"/>
                <w:sz w:val="20"/>
                <w:szCs w:val="20"/>
              </w:rPr>
              <w:t>conteo_</w:t>
            </w:r>
            <w:proofErr w:type="gramStart"/>
            <w:r>
              <w:rPr>
                <w:rFonts w:ascii="Calibri" w:eastAsia="Calibri" w:hAnsi="Calibri" w:cs="Calibri"/>
                <w:sz w:val="20"/>
                <w:szCs w:val="20"/>
              </w:rPr>
              <w:t>rango</w:t>
            </w:r>
            <w:proofErr w:type="spellEnd"/>
            <w:r>
              <w:rPr>
                <w:rFonts w:ascii="Calibri" w:eastAsia="Calibri" w:hAnsi="Calibri" w:cs="Calibri"/>
                <w:sz w:val="20"/>
                <w:szCs w:val="20"/>
              </w:rPr>
              <w:t>(</w:t>
            </w:r>
            <w:proofErr w:type="spellStart"/>
            <w:proofErr w:type="gramEnd"/>
            <w:r>
              <w:rPr>
                <w:rFonts w:ascii="Calibri" w:eastAsia="Calibri" w:hAnsi="Calibri" w:cs="Calibri"/>
                <w:sz w:val="20"/>
                <w:szCs w:val="20"/>
              </w:rPr>
              <w:t>Dgs</w:t>
            </w:r>
            <w:proofErr w:type="spellEnd"/>
            <w:r>
              <w:rPr>
                <w:rFonts w:ascii="Calibri" w:eastAsia="Calibri" w:hAnsi="Calibri" w:cs="Calibri"/>
                <w:sz w:val="20"/>
                <w:szCs w:val="20"/>
              </w:rPr>
              <w:t xml:space="preserve"> 2°)</w:t>
            </w:r>
          </w:p>
        </w:tc>
        <w:tc>
          <w:tcPr>
            <w:tcW w:w="2035" w:type="dxa"/>
            <w:vAlign w:val="bottom"/>
          </w:tcPr>
          <w:p w14:paraId="3D49863E"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Independiente (X)</w:t>
            </w:r>
          </w:p>
        </w:tc>
        <w:tc>
          <w:tcPr>
            <w:tcW w:w="2366" w:type="dxa"/>
            <w:vAlign w:val="bottom"/>
          </w:tcPr>
          <w:p w14:paraId="48AFC03B"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Conteo total de diagnósticos secundarios (Proxy de comorbilidad).</w:t>
            </w:r>
          </w:p>
        </w:tc>
        <w:tc>
          <w:tcPr>
            <w:tcW w:w="1151" w:type="dxa"/>
            <w:vAlign w:val="bottom"/>
          </w:tcPr>
          <w:p w14:paraId="196E6AC2"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Conteo</w:t>
            </w:r>
          </w:p>
        </w:tc>
        <w:tc>
          <w:tcPr>
            <w:tcW w:w="1914" w:type="dxa"/>
            <w:vAlign w:val="bottom"/>
          </w:tcPr>
          <w:p w14:paraId="3C02475A"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0, 1, 2, etc.</w:t>
            </w:r>
          </w:p>
        </w:tc>
      </w:tr>
      <w:tr w:rsidR="00737879" w14:paraId="1E1D62EE" w14:textId="77777777">
        <w:tc>
          <w:tcPr>
            <w:tcW w:w="1362" w:type="dxa"/>
            <w:vAlign w:val="bottom"/>
          </w:tcPr>
          <w:p w14:paraId="2396E054"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Previsión</w:t>
            </w:r>
          </w:p>
        </w:tc>
        <w:tc>
          <w:tcPr>
            <w:tcW w:w="2035" w:type="dxa"/>
            <w:vAlign w:val="bottom"/>
          </w:tcPr>
          <w:p w14:paraId="6E28C1BE"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Independiente (X)</w:t>
            </w:r>
          </w:p>
        </w:tc>
        <w:tc>
          <w:tcPr>
            <w:tcW w:w="2366" w:type="dxa"/>
            <w:vAlign w:val="bottom"/>
          </w:tcPr>
          <w:p w14:paraId="2C9D7DF3"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Sistema de seguro de salud del paciente.</w:t>
            </w:r>
          </w:p>
        </w:tc>
        <w:tc>
          <w:tcPr>
            <w:tcW w:w="1151" w:type="dxa"/>
            <w:vAlign w:val="bottom"/>
          </w:tcPr>
          <w:p w14:paraId="30F5AAB8"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Nominal</w:t>
            </w:r>
          </w:p>
        </w:tc>
        <w:tc>
          <w:tcPr>
            <w:tcW w:w="1914" w:type="dxa"/>
            <w:vAlign w:val="bottom"/>
          </w:tcPr>
          <w:p w14:paraId="5BA32DB5" w14:textId="77777777" w:rsidR="00737879" w:rsidRDefault="00000000">
            <w:pPr>
              <w:rPr>
                <w:rFonts w:ascii="Calibri" w:eastAsia="Calibri" w:hAnsi="Calibri" w:cs="Calibri"/>
                <w:sz w:val="20"/>
                <w:szCs w:val="20"/>
              </w:rPr>
            </w:pPr>
            <w:r>
              <w:rPr>
                <w:rFonts w:ascii="Calibri" w:eastAsia="Calibri" w:hAnsi="Calibri" w:cs="Calibri"/>
                <w:sz w:val="20"/>
                <w:szCs w:val="20"/>
              </w:rPr>
              <w:t>FONASA, ISAPRE</w:t>
            </w:r>
          </w:p>
        </w:tc>
      </w:tr>
      <w:tr w:rsidR="00737879" w14:paraId="486F3AC3" w14:textId="77777777">
        <w:tc>
          <w:tcPr>
            <w:tcW w:w="1362" w:type="dxa"/>
            <w:vAlign w:val="bottom"/>
          </w:tcPr>
          <w:p w14:paraId="686906B2"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Tipo de Egreso</w:t>
            </w:r>
          </w:p>
        </w:tc>
        <w:tc>
          <w:tcPr>
            <w:tcW w:w="2035" w:type="dxa"/>
            <w:vAlign w:val="bottom"/>
          </w:tcPr>
          <w:p w14:paraId="2032CA62"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Independiente (X)</w:t>
            </w:r>
          </w:p>
        </w:tc>
        <w:tc>
          <w:tcPr>
            <w:tcW w:w="2366" w:type="dxa"/>
            <w:vAlign w:val="bottom"/>
          </w:tcPr>
          <w:p w14:paraId="578AE4C5"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Condición del paciente al egreso.</w:t>
            </w:r>
          </w:p>
        </w:tc>
        <w:tc>
          <w:tcPr>
            <w:tcW w:w="1151" w:type="dxa"/>
            <w:vAlign w:val="bottom"/>
          </w:tcPr>
          <w:p w14:paraId="06774B3D" w14:textId="77777777" w:rsidR="00737879" w:rsidRDefault="00000000">
            <w:pPr>
              <w:jc w:val="center"/>
              <w:rPr>
                <w:rFonts w:ascii="Calibri" w:eastAsia="Calibri" w:hAnsi="Calibri" w:cs="Calibri"/>
                <w:sz w:val="20"/>
                <w:szCs w:val="20"/>
              </w:rPr>
            </w:pPr>
            <w:r>
              <w:rPr>
                <w:rFonts w:ascii="Calibri" w:eastAsia="Calibri" w:hAnsi="Calibri" w:cs="Calibri"/>
                <w:sz w:val="20"/>
                <w:szCs w:val="20"/>
              </w:rPr>
              <w:t>Cualitativa Nominal</w:t>
            </w:r>
          </w:p>
        </w:tc>
        <w:tc>
          <w:tcPr>
            <w:tcW w:w="1914" w:type="dxa"/>
            <w:vAlign w:val="bottom"/>
          </w:tcPr>
          <w:p w14:paraId="298E0554" w14:textId="77777777" w:rsidR="00737879" w:rsidRDefault="00000000">
            <w:pPr>
              <w:rPr>
                <w:rFonts w:ascii="Calibri" w:eastAsia="Calibri" w:hAnsi="Calibri" w:cs="Calibri"/>
                <w:sz w:val="20"/>
                <w:szCs w:val="20"/>
              </w:rPr>
            </w:pPr>
            <w:r>
              <w:rPr>
                <w:rFonts w:ascii="Calibri" w:eastAsia="Calibri" w:hAnsi="Calibri" w:cs="Calibri"/>
                <w:sz w:val="20"/>
                <w:szCs w:val="20"/>
              </w:rPr>
              <w:t xml:space="preserve">Vivo </w:t>
            </w:r>
            <w:proofErr w:type="gramStart"/>
            <w:r>
              <w:rPr>
                <w:rFonts w:ascii="Calibri" w:eastAsia="Calibri" w:hAnsi="Calibri" w:cs="Calibri"/>
                <w:sz w:val="20"/>
                <w:szCs w:val="20"/>
              </w:rPr>
              <w:t>o  Fallecido</w:t>
            </w:r>
            <w:proofErr w:type="gramEnd"/>
          </w:p>
        </w:tc>
      </w:tr>
    </w:tbl>
    <w:p w14:paraId="6E2E1D1C" w14:textId="77777777" w:rsidR="00737879" w:rsidRDefault="00737879"/>
    <w:p w14:paraId="200D1E78" w14:textId="5E81300F" w:rsidR="00737879" w:rsidRPr="00E160D9" w:rsidRDefault="00000000">
      <w:pPr>
        <w:rPr>
          <w:rFonts w:ascii="Calibri" w:hAnsi="Calibri" w:cs="Calibri"/>
        </w:rPr>
      </w:pPr>
      <w:r w:rsidRPr="00E160D9">
        <w:rPr>
          <w:rFonts w:ascii="Calibri" w:hAnsi="Calibri" w:cs="Calibri"/>
        </w:rPr>
        <w:t>6. Describa las variables seleccionadas usando estadística descriptiva. Si lo amerita, complementa con gráficos.</w:t>
      </w:r>
    </w:p>
    <w:p w14:paraId="3256943F" w14:textId="77777777" w:rsidR="00737879" w:rsidRPr="00E160D9" w:rsidRDefault="00000000">
      <w:pPr>
        <w:rPr>
          <w:rFonts w:ascii="Calibri" w:hAnsi="Calibri" w:cs="Calibri"/>
        </w:rPr>
      </w:pPr>
      <w:r w:rsidRPr="00E160D9">
        <w:rPr>
          <w:rFonts w:ascii="Calibri" w:hAnsi="Calibri" w:cs="Calibri"/>
        </w:rPr>
        <w:t xml:space="preserve">Tabla 2.- --- Estadística Descriptiva (Variables Numéricas) --- </w:t>
      </w:r>
    </w:p>
    <w:sdt>
      <w:sdtPr>
        <w:tag w:val="goog_rdk_0"/>
        <w:id w:val="614878008"/>
        <w:lock w:val="contentLocked"/>
      </w:sdtPr>
      <w:sdtContent>
        <w:tbl>
          <w:tblPr>
            <w:tblStyle w:val="a0"/>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737879" w14:paraId="2154FF56" w14:textId="77777777">
            <w:tc>
              <w:tcPr>
                <w:tcW w:w="2946" w:type="dxa"/>
                <w:tcMar>
                  <w:top w:w="100" w:type="dxa"/>
                  <w:left w:w="100" w:type="dxa"/>
                  <w:bottom w:w="100" w:type="dxa"/>
                  <w:right w:w="100" w:type="dxa"/>
                </w:tcMar>
              </w:tcPr>
              <w:p w14:paraId="3E8206A2" w14:textId="77777777" w:rsidR="00737879" w:rsidRDefault="00737879">
                <w:pPr>
                  <w:widowControl w:val="0"/>
                  <w:spacing w:after="0" w:line="240" w:lineRule="auto"/>
                </w:pPr>
              </w:p>
            </w:tc>
            <w:tc>
              <w:tcPr>
                <w:tcW w:w="2946" w:type="dxa"/>
                <w:tcMar>
                  <w:top w:w="100" w:type="dxa"/>
                  <w:left w:w="100" w:type="dxa"/>
                  <w:bottom w:w="100" w:type="dxa"/>
                  <w:right w:w="100" w:type="dxa"/>
                </w:tcMar>
              </w:tcPr>
              <w:p w14:paraId="1D455536" w14:textId="77777777" w:rsidR="00737879" w:rsidRDefault="00000000">
                <w:r>
                  <w:t>edad_aprox</w:t>
                </w:r>
              </w:p>
            </w:tc>
            <w:tc>
              <w:tcPr>
                <w:tcW w:w="2946" w:type="dxa"/>
                <w:tcMar>
                  <w:top w:w="100" w:type="dxa"/>
                  <w:left w:w="100" w:type="dxa"/>
                  <w:bottom w:w="100" w:type="dxa"/>
                  <w:right w:w="100" w:type="dxa"/>
                </w:tcMar>
              </w:tcPr>
              <w:p w14:paraId="07E2C2BA" w14:textId="77777777" w:rsidR="00737879" w:rsidRDefault="00000000">
                <w:r>
                  <w:t>dias_estadia</w:t>
                </w:r>
              </w:p>
            </w:tc>
          </w:tr>
          <w:tr w:rsidR="00737879" w14:paraId="1989D50C" w14:textId="77777777">
            <w:tc>
              <w:tcPr>
                <w:tcW w:w="2946" w:type="dxa"/>
                <w:tcMar>
                  <w:top w:w="100" w:type="dxa"/>
                  <w:left w:w="100" w:type="dxa"/>
                  <w:bottom w:w="100" w:type="dxa"/>
                  <w:right w:w="100" w:type="dxa"/>
                </w:tcMar>
              </w:tcPr>
              <w:p w14:paraId="54D44EB2" w14:textId="77777777" w:rsidR="00737879" w:rsidRDefault="00000000">
                <w:pPr>
                  <w:widowControl w:val="0"/>
                  <w:spacing w:after="0" w:line="240" w:lineRule="auto"/>
                </w:pPr>
                <w:r>
                  <w:t>Count</w:t>
                </w:r>
              </w:p>
            </w:tc>
            <w:tc>
              <w:tcPr>
                <w:tcW w:w="2946" w:type="dxa"/>
                <w:tcMar>
                  <w:top w:w="100" w:type="dxa"/>
                  <w:left w:w="100" w:type="dxa"/>
                  <w:bottom w:w="100" w:type="dxa"/>
                  <w:right w:w="100" w:type="dxa"/>
                </w:tcMar>
              </w:tcPr>
              <w:p w14:paraId="6FDBF54D" w14:textId="77777777" w:rsidR="00737879" w:rsidRDefault="00000000">
                <w:r>
                  <w:t>1085810</w:t>
                </w:r>
              </w:p>
            </w:tc>
            <w:tc>
              <w:tcPr>
                <w:tcW w:w="2946" w:type="dxa"/>
                <w:tcMar>
                  <w:top w:w="100" w:type="dxa"/>
                  <w:left w:w="100" w:type="dxa"/>
                  <w:bottom w:w="100" w:type="dxa"/>
                  <w:right w:w="100" w:type="dxa"/>
                </w:tcMar>
              </w:tcPr>
              <w:p w14:paraId="645E87BA" w14:textId="77777777" w:rsidR="00737879" w:rsidRDefault="00000000">
                <w:r>
                  <w:t>1085761</w:t>
                </w:r>
              </w:p>
            </w:tc>
          </w:tr>
          <w:tr w:rsidR="00737879" w14:paraId="40EEAB56" w14:textId="77777777">
            <w:tc>
              <w:tcPr>
                <w:tcW w:w="2946" w:type="dxa"/>
                <w:tcMar>
                  <w:top w:w="100" w:type="dxa"/>
                  <w:left w:w="100" w:type="dxa"/>
                  <w:bottom w:w="100" w:type="dxa"/>
                  <w:right w:w="100" w:type="dxa"/>
                </w:tcMar>
              </w:tcPr>
              <w:p w14:paraId="57BEE51B" w14:textId="77777777" w:rsidR="00737879" w:rsidRDefault="00000000">
                <w:pPr>
                  <w:widowControl w:val="0"/>
                  <w:spacing w:after="0" w:line="240" w:lineRule="auto"/>
                </w:pPr>
                <w:r>
                  <w:t>mean</w:t>
                </w:r>
              </w:p>
            </w:tc>
            <w:tc>
              <w:tcPr>
                <w:tcW w:w="2946" w:type="dxa"/>
                <w:tcMar>
                  <w:top w:w="100" w:type="dxa"/>
                  <w:left w:w="100" w:type="dxa"/>
                  <w:bottom w:w="100" w:type="dxa"/>
                  <w:right w:w="100" w:type="dxa"/>
                </w:tcMar>
              </w:tcPr>
              <w:p w14:paraId="51681C0B" w14:textId="77777777" w:rsidR="00737879" w:rsidRDefault="00000000">
                <w:r>
                  <w:t>45</w:t>
                </w:r>
              </w:p>
            </w:tc>
            <w:tc>
              <w:tcPr>
                <w:tcW w:w="2946" w:type="dxa"/>
                <w:tcMar>
                  <w:top w:w="100" w:type="dxa"/>
                  <w:left w:w="100" w:type="dxa"/>
                  <w:bottom w:w="100" w:type="dxa"/>
                  <w:right w:w="100" w:type="dxa"/>
                </w:tcMar>
              </w:tcPr>
              <w:p w14:paraId="2208A6AB" w14:textId="77777777" w:rsidR="00737879" w:rsidRDefault="00000000">
                <w:r>
                  <w:t>5.69</w:t>
                </w:r>
              </w:p>
            </w:tc>
          </w:tr>
          <w:tr w:rsidR="00737879" w14:paraId="5B782993" w14:textId="77777777">
            <w:tc>
              <w:tcPr>
                <w:tcW w:w="2946" w:type="dxa"/>
                <w:tcMar>
                  <w:top w:w="100" w:type="dxa"/>
                  <w:left w:w="100" w:type="dxa"/>
                  <w:bottom w:w="100" w:type="dxa"/>
                  <w:right w:w="100" w:type="dxa"/>
                </w:tcMar>
              </w:tcPr>
              <w:p w14:paraId="1F2FEB72" w14:textId="77777777" w:rsidR="00737879" w:rsidRDefault="00000000">
                <w:pPr>
                  <w:widowControl w:val="0"/>
                  <w:spacing w:after="0" w:line="240" w:lineRule="auto"/>
                </w:pPr>
                <w:r>
                  <w:t>std</w:t>
                </w:r>
              </w:p>
            </w:tc>
            <w:tc>
              <w:tcPr>
                <w:tcW w:w="2946" w:type="dxa"/>
                <w:tcMar>
                  <w:top w:w="100" w:type="dxa"/>
                  <w:left w:w="100" w:type="dxa"/>
                  <w:bottom w:w="100" w:type="dxa"/>
                  <w:right w:w="100" w:type="dxa"/>
                </w:tcMar>
              </w:tcPr>
              <w:p w14:paraId="0C6828CB" w14:textId="77777777" w:rsidR="00737879" w:rsidRDefault="00000000">
                <w:pPr>
                  <w:widowControl w:val="0"/>
                  <w:spacing w:after="0" w:line="240" w:lineRule="auto"/>
                </w:pPr>
                <w:r>
                  <w:t>2.5</w:t>
                </w:r>
              </w:p>
            </w:tc>
            <w:tc>
              <w:tcPr>
                <w:tcW w:w="2946" w:type="dxa"/>
                <w:tcMar>
                  <w:top w:w="100" w:type="dxa"/>
                  <w:left w:w="100" w:type="dxa"/>
                  <w:bottom w:w="100" w:type="dxa"/>
                  <w:right w:w="100" w:type="dxa"/>
                </w:tcMar>
              </w:tcPr>
              <w:p w14:paraId="12F1A5F3" w14:textId="77777777" w:rsidR="00737879" w:rsidRDefault="00000000">
                <w:pPr>
                  <w:widowControl w:val="0"/>
                  <w:spacing w:after="0" w:line="240" w:lineRule="auto"/>
                </w:pPr>
                <w:r>
                  <w:t>12.12</w:t>
                </w:r>
              </w:p>
            </w:tc>
          </w:tr>
          <w:tr w:rsidR="00737879" w14:paraId="30D52F5E" w14:textId="77777777">
            <w:tc>
              <w:tcPr>
                <w:tcW w:w="2946" w:type="dxa"/>
                <w:tcMar>
                  <w:top w:w="100" w:type="dxa"/>
                  <w:left w:w="100" w:type="dxa"/>
                  <w:bottom w:w="100" w:type="dxa"/>
                  <w:right w:w="100" w:type="dxa"/>
                </w:tcMar>
              </w:tcPr>
              <w:p w14:paraId="2BDFE57D" w14:textId="77777777" w:rsidR="00737879" w:rsidRDefault="00000000">
                <w:pPr>
                  <w:widowControl w:val="0"/>
                  <w:spacing w:after="0" w:line="240" w:lineRule="auto"/>
                </w:pPr>
                <w:r>
                  <w:t>min</w:t>
                </w:r>
              </w:p>
            </w:tc>
            <w:tc>
              <w:tcPr>
                <w:tcW w:w="2946" w:type="dxa"/>
                <w:tcMar>
                  <w:top w:w="100" w:type="dxa"/>
                  <w:left w:w="100" w:type="dxa"/>
                  <w:bottom w:w="100" w:type="dxa"/>
                  <w:right w:w="100" w:type="dxa"/>
                </w:tcMar>
              </w:tcPr>
              <w:p w14:paraId="4773B444" w14:textId="77777777" w:rsidR="00737879" w:rsidRDefault="00000000">
                <w:pPr>
                  <w:widowControl w:val="0"/>
                  <w:spacing w:after="0" w:line="240" w:lineRule="auto"/>
                </w:pPr>
                <w:r>
                  <w:t>0</w:t>
                </w:r>
              </w:p>
            </w:tc>
            <w:tc>
              <w:tcPr>
                <w:tcW w:w="2946" w:type="dxa"/>
                <w:tcMar>
                  <w:top w:w="100" w:type="dxa"/>
                  <w:left w:w="100" w:type="dxa"/>
                  <w:bottom w:w="100" w:type="dxa"/>
                  <w:right w:w="100" w:type="dxa"/>
                </w:tcMar>
              </w:tcPr>
              <w:p w14:paraId="3CD775F6" w14:textId="77777777" w:rsidR="00737879" w:rsidRDefault="00000000">
                <w:pPr>
                  <w:widowControl w:val="0"/>
                  <w:spacing w:after="0" w:line="240" w:lineRule="auto"/>
                </w:pPr>
                <w:r>
                  <w:t>0</w:t>
                </w:r>
              </w:p>
            </w:tc>
          </w:tr>
          <w:tr w:rsidR="00737879" w14:paraId="53041F4C" w14:textId="77777777">
            <w:tc>
              <w:tcPr>
                <w:tcW w:w="2946" w:type="dxa"/>
                <w:tcMar>
                  <w:top w:w="100" w:type="dxa"/>
                  <w:left w:w="100" w:type="dxa"/>
                  <w:bottom w:w="100" w:type="dxa"/>
                  <w:right w:w="100" w:type="dxa"/>
                </w:tcMar>
              </w:tcPr>
              <w:p w14:paraId="7D86EA2F" w14:textId="77777777" w:rsidR="00737879" w:rsidRDefault="00000000">
                <w:pPr>
                  <w:widowControl w:val="0"/>
                  <w:spacing w:after="0" w:line="240" w:lineRule="auto"/>
                </w:pPr>
                <w:r>
                  <w:t>25%</w:t>
                </w:r>
              </w:p>
            </w:tc>
            <w:tc>
              <w:tcPr>
                <w:tcW w:w="2946" w:type="dxa"/>
                <w:tcMar>
                  <w:top w:w="100" w:type="dxa"/>
                  <w:left w:w="100" w:type="dxa"/>
                  <w:bottom w:w="100" w:type="dxa"/>
                  <w:right w:w="100" w:type="dxa"/>
                </w:tcMar>
              </w:tcPr>
              <w:p w14:paraId="3BD30064" w14:textId="77777777" w:rsidR="00737879" w:rsidRDefault="00000000">
                <w:pPr>
                  <w:widowControl w:val="0"/>
                  <w:spacing w:after="0" w:line="240" w:lineRule="auto"/>
                </w:pPr>
                <w:r>
                  <w:t xml:space="preserve"> 2.6</w:t>
                </w:r>
              </w:p>
            </w:tc>
            <w:tc>
              <w:tcPr>
                <w:tcW w:w="2946" w:type="dxa"/>
                <w:tcMar>
                  <w:top w:w="100" w:type="dxa"/>
                  <w:left w:w="100" w:type="dxa"/>
                  <w:bottom w:w="100" w:type="dxa"/>
                  <w:right w:w="100" w:type="dxa"/>
                </w:tcMar>
              </w:tcPr>
              <w:p w14:paraId="28C2C4C9" w14:textId="77777777" w:rsidR="00737879" w:rsidRDefault="00000000">
                <w:pPr>
                  <w:widowControl w:val="0"/>
                  <w:spacing w:after="0" w:line="240" w:lineRule="auto"/>
                </w:pPr>
                <w:r>
                  <w:t>1</w:t>
                </w:r>
              </w:p>
            </w:tc>
          </w:tr>
          <w:tr w:rsidR="00737879" w14:paraId="0E912C86" w14:textId="77777777">
            <w:tc>
              <w:tcPr>
                <w:tcW w:w="2946" w:type="dxa"/>
                <w:tcMar>
                  <w:top w:w="100" w:type="dxa"/>
                  <w:left w:w="100" w:type="dxa"/>
                  <w:bottom w:w="100" w:type="dxa"/>
                  <w:right w:w="100" w:type="dxa"/>
                </w:tcMar>
              </w:tcPr>
              <w:p w14:paraId="60317D00" w14:textId="77777777" w:rsidR="00737879" w:rsidRDefault="00000000">
                <w:pPr>
                  <w:widowControl w:val="0"/>
                  <w:spacing w:after="0" w:line="240" w:lineRule="auto"/>
                </w:pPr>
                <w:r>
                  <w:t>50%</w:t>
                </w:r>
              </w:p>
            </w:tc>
            <w:tc>
              <w:tcPr>
                <w:tcW w:w="2946" w:type="dxa"/>
                <w:tcMar>
                  <w:top w:w="100" w:type="dxa"/>
                  <w:left w:w="100" w:type="dxa"/>
                  <w:bottom w:w="100" w:type="dxa"/>
                  <w:right w:w="100" w:type="dxa"/>
                </w:tcMar>
              </w:tcPr>
              <w:p w14:paraId="65955365" w14:textId="77777777" w:rsidR="00737879" w:rsidRDefault="00000000">
                <w:pPr>
                  <w:widowControl w:val="0"/>
                  <w:spacing w:after="0" w:line="240" w:lineRule="auto"/>
                </w:pPr>
                <w:r>
                  <w:t>4.7</w:t>
                </w:r>
              </w:p>
            </w:tc>
            <w:tc>
              <w:tcPr>
                <w:tcW w:w="2946" w:type="dxa"/>
                <w:tcMar>
                  <w:top w:w="100" w:type="dxa"/>
                  <w:left w:w="100" w:type="dxa"/>
                  <w:bottom w:w="100" w:type="dxa"/>
                  <w:right w:w="100" w:type="dxa"/>
                </w:tcMar>
              </w:tcPr>
              <w:p w14:paraId="2CAD4733" w14:textId="77777777" w:rsidR="00737879" w:rsidRDefault="00000000">
                <w:pPr>
                  <w:widowControl w:val="0"/>
                  <w:spacing w:after="0" w:line="240" w:lineRule="auto"/>
                </w:pPr>
                <w:r>
                  <w:t>2</w:t>
                </w:r>
              </w:p>
            </w:tc>
          </w:tr>
          <w:tr w:rsidR="00737879" w14:paraId="2C522161" w14:textId="77777777">
            <w:tc>
              <w:tcPr>
                <w:tcW w:w="2946" w:type="dxa"/>
                <w:tcMar>
                  <w:top w:w="100" w:type="dxa"/>
                  <w:left w:w="100" w:type="dxa"/>
                  <w:bottom w:w="100" w:type="dxa"/>
                  <w:right w:w="100" w:type="dxa"/>
                </w:tcMar>
              </w:tcPr>
              <w:p w14:paraId="7265BE9C" w14:textId="77777777" w:rsidR="00737879" w:rsidRDefault="00000000">
                <w:pPr>
                  <w:widowControl w:val="0"/>
                  <w:spacing w:after="0" w:line="240" w:lineRule="auto"/>
                </w:pPr>
                <w:r>
                  <w:t>75%</w:t>
                </w:r>
              </w:p>
            </w:tc>
            <w:tc>
              <w:tcPr>
                <w:tcW w:w="2946" w:type="dxa"/>
                <w:tcMar>
                  <w:top w:w="100" w:type="dxa"/>
                  <w:left w:w="100" w:type="dxa"/>
                  <w:bottom w:w="100" w:type="dxa"/>
                  <w:right w:w="100" w:type="dxa"/>
                </w:tcMar>
              </w:tcPr>
              <w:p w14:paraId="444E4DC6" w14:textId="77777777" w:rsidR="00737879" w:rsidRDefault="00000000">
                <w:pPr>
                  <w:widowControl w:val="0"/>
                  <w:spacing w:after="0" w:line="240" w:lineRule="auto"/>
                </w:pPr>
                <w:r>
                  <w:t>6.7</w:t>
                </w:r>
              </w:p>
            </w:tc>
            <w:tc>
              <w:tcPr>
                <w:tcW w:w="2946" w:type="dxa"/>
                <w:tcMar>
                  <w:top w:w="100" w:type="dxa"/>
                  <w:left w:w="100" w:type="dxa"/>
                  <w:bottom w:w="100" w:type="dxa"/>
                  <w:right w:w="100" w:type="dxa"/>
                </w:tcMar>
              </w:tcPr>
              <w:p w14:paraId="0B0A7C60" w14:textId="77777777" w:rsidR="00737879" w:rsidRDefault="00000000">
                <w:pPr>
                  <w:widowControl w:val="0"/>
                  <w:spacing w:after="0" w:line="240" w:lineRule="auto"/>
                </w:pPr>
                <w:r>
                  <w:t>6</w:t>
                </w:r>
              </w:p>
            </w:tc>
          </w:tr>
          <w:tr w:rsidR="00737879" w14:paraId="6D49A060" w14:textId="77777777">
            <w:tc>
              <w:tcPr>
                <w:tcW w:w="2946" w:type="dxa"/>
                <w:tcMar>
                  <w:top w:w="100" w:type="dxa"/>
                  <w:left w:w="100" w:type="dxa"/>
                  <w:bottom w:w="100" w:type="dxa"/>
                  <w:right w:w="100" w:type="dxa"/>
                </w:tcMar>
              </w:tcPr>
              <w:p w14:paraId="65D74A0C" w14:textId="77777777" w:rsidR="00737879" w:rsidRDefault="00000000">
                <w:pPr>
                  <w:widowControl w:val="0"/>
                  <w:spacing w:after="0" w:line="240" w:lineRule="auto"/>
                </w:pPr>
                <w:r>
                  <w:t>max</w:t>
                </w:r>
              </w:p>
            </w:tc>
            <w:tc>
              <w:tcPr>
                <w:tcW w:w="2946" w:type="dxa"/>
                <w:tcMar>
                  <w:top w:w="100" w:type="dxa"/>
                  <w:left w:w="100" w:type="dxa"/>
                  <w:bottom w:w="100" w:type="dxa"/>
                  <w:right w:w="100" w:type="dxa"/>
                </w:tcMar>
              </w:tcPr>
              <w:p w14:paraId="0F4096F6" w14:textId="77777777" w:rsidR="00737879" w:rsidRDefault="00000000">
                <w:pPr>
                  <w:widowControl w:val="0"/>
                  <w:spacing w:after="0" w:line="240" w:lineRule="auto"/>
                </w:pPr>
                <w:r>
                  <w:t>108</w:t>
                </w:r>
              </w:p>
            </w:tc>
            <w:tc>
              <w:tcPr>
                <w:tcW w:w="2946" w:type="dxa"/>
                <w:tcMar>
                  <w:top w:w="100" w:type="dxa"/>
                  <w:left w:w="100" w:type="dxa"/>
                  <w:bottom w:w="100" w:type="dxa"/>
                  <w:right w:w="100" w:type="dxa"/>
                </w:tcMar>
              </w:tcPr>
              <w:p w14:paraId="3BEC24B9" w14:textId="77777777" w:rsidR="00737879" w:rsidRDefault="00000000">
                <w:pPr>
                  <w:widowControl w:val="0"/>
                  <w:spacing w:after="0" w:line="240" w:lineRule="auto"/>
                </w:pPr>
                <w:r>
                  <w:t xml:space="preserve">661 </w:t>
                </w:r>
              </w:p>
            </w:tc>
          </w:tr>
        </w:tbl>
      </w:sdtContent>
    </w:sdt>
    <w:p w14:paraId="0C75C11B" w14:textId="7C7961AD" w:rsidR="00737879" w:rsidRPr="00E160D9" w:rsidRDefault="00000000">
      <w:pPr>
        <w:rPr>
          <w:rFonts w:ascii="Calibri" w:hAnsi="Calibri" w:cs="Calibri"/>
        </w:rPr>
      </w:pPr>
      <w:r w:rsidRPr="00E160D9">
        <w:rPr>
          <w:rFonts w:ascii="Calibri" w:hAnsi="Calibri" w:cs="Calibri"/>
        </w:rPr>
        <w:lastRenderedPageBreak/>
        <w:t xml:space="preserve">La variable dependiente la cual quisimos estudiar en este caso es la variable </w:t>
      </w:r>
      <w:proofErr w:type="spellStart"/>
      <w:r w:rsidRPr="00E160D9">
        <w:rPr>
          <w:rFonts w:ascii="Calibri" w:hAnsi="Calibri" w:cs="Calibri"/>
        </w:rPr>
        <w:t>dias_estadía</w:t>
      </w:r>
      <w:proofErr w:type="spellEnd"/>
      <w:r w:rsidRPr="00E160D9">
        <w:rPr>
          <w:rFonts w:ascii="Calibri" w:hAnsi="Calibri" w:cs="Calibri"/>
        </w:rPr>
        <w:t xml:space="preserve">, pertenece a una variable de conteo en donde tiene una media de 5.7 </w:t>
      </w:r>
      <w:r w:rsidR="00E160D9" w:rsidRPr="00E160D9">
        <w:rPr>
          <w:rFonts w:ascii="Calibri" w:hAnsi="Calibri" w:cs="Calibri"/>
        </w:rPr>
        <w:t>días</w:t>
      </w:r>
      <w:r w:rsidRPr="00E160D9">
        <w:rPr>
          <w:rFonts w:ascii="Calibri" w:hAnsi="Calibri" w:cs="Calibri"/>
        </w:rPr>
        <w:t xml:space="preserve">, mediana de 2 </w:t>
      </w:r>
      <w:r w:rsidR="00E160D9" w:rsidRPr="00E160D9">
        <w:rPr>
          <w:rFonts w:ascii="Calibri" w:hAnsi="Calibri" w:cs="Calibri"/>
        </w:rPr>
        <w:t>días</w:t>
      </w:r>
      <w:r w:rsidRPr="00E160D9">
        <w:rPr>
          <w:rFonts w:ascii="Calibri" w:hAnsi="Calibri" w:cs="Calibri"/>
        </w:rPr>
        <w:t xml:space="preserve">, DE </w:t>
      </w:r>
      <w:proofErr w:type="spellStart"/>
      <w:r w:rsidRPr="00E160D9">
        <w:rPr>
          <w:rFonts w:ascii="Calibri" w:hAnsi="Calibri" w:cs="Calibri"/>
        </w:rPr>
        <w:t>de</w:t>
      </w:r>
      <w:proofErr w:type="spellEnd"/>
      <w:r w:rsidRPr="00E160D9">
        <w:rPr>
          <w:rFonts w:ascii="Calibri" w:hAnsi="Calibri" w:cs="Calibri"/>
        </w:rPr>
        <w:t xml:space="preserve"> 12.12 </w:t>
      </w:r>
      <w:r w:rsidR="00E160D9" w:rsidRPr="00E160D9">
        <w:rPr>
          <w:rFonts w:ascii="Calibri" w:hAnsi="Calibri" w:cs="Calibri"/>
        </w:rPr>
        <w:t>días</w:t>
      </w:r>
      <w:r w:rsidRPr="00E160D9">
        <w:rPr>
          <w:rFonts w:ascii="Calibri" w:hAnsi="Calibri" w:cs="Calibri"/>
        </w:rPr>
        <w:t xml:space="preserve"> e incluso un valor </w:t>
      </w:r>
      <w:r w:rsidR="00E160D9" w:rsidRPr="00E160D9">
        <w:rPr>
          <w:rFonts w:ascii="Calibri" w:hAnsi="Calibri" w:cs="Calibri"/>
        </w:rPr>
        <w:t>máximo</w:t>
      </w:r>
      <w:r w:rsidRPr="00E160D9">
        <w:rPr>
          <w:rFonts w:ascii="Calibri" w:hAnsi="Calibri" w:cs="Calibri"/>
        </w:rPr>
        <w:t xml:space="preserve"> de 661 días (el día de estadía se calcula con la fecha de alta - fecha de ingreso, pudiendo ser la fecha de ingreso hace un tiempo remoto, y la fecha de alta es la fecha la cual se encasilla como egreso el caso). Analizando un poco mas esta variable </w:t>
      </w:r>
      <w:r w:rsidR="00E160D9" w:rsidRPr="00E160D9">
        <w:rPr>
          <w:rFonts w:ascii="Calibri" w:hAnsi="Calibri" w:cs="Calibri"/>
        </w:rPr>
        <w:t>está</w:t>
      </w:r>
      <w:r w:rsidRPr="00E160D9">
        <w:rPr>
          <w:rFonts w:ascii="Calibri" w:hAnsi="Calibri" w:cs="Calibri"/>
        </w:rPr>
        <w:t xml:space="preserve"> fuertemente sesgada hacia la derecha ya que muchos datos o días son &lt; a 5 días como se observa en el gráfico 1.</w:t>
      </w:r>
    </w:p>
    <w:p w14:paraId="1C7DDCA9" w14:textId="77777777" w:rsidR="00737879" w:rsidRPr="00E160D9" w:rsidRDefault="00000000">
      <w:pPr>
        <w:rPr>
          <w:rFonts w:ascii="Calibri" w:hAnsi="Calibri" w:cs="Calibri"/>
        </w:rPr>
      </w:pPr>
      <w:r w:rsidRPr="00E160D9">
        <w:rPr>
          <w:rFonts w:ascii="Calibri" w:hAnsi="Calibri" w:cs="Calibri"/>
        </w:rPr>
        <w:t>Gráfico 1.- Distribución de días de estadía</w:t>
      </w:r>
    </w:p>
    <w:p w14:paraId="23870D8C" w14:textId="77777777" w:rsidR="00737879" w:rsidRDefault="00000000">
      <w:r>
        <w:rPr>
          <w:noProof/>
        </w:rPr>
        <w:drawing>
          <wp:inline distT="114300" distB="114300" distL="114300" distR="114300" wp14:anchorId="31C4D616" wp14:editId="6755D1D9">
            <wp:extent cx="4287203" cy="3501094"/>
            <wp:effectExtent l="0" t="0" r="0" b="0"/>
            <wp:docPr id="99565864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4287203" cy="3501094"/>
                    </a:xfrm>
                    <a:prstGeom prst="rect">
                      <a:avLst/>
                    </a:prstGeom>
                    <a:ln/>
                  </pic:spPr>
                </pic:pic>
              </a:graphicData>
            </a:graphic>
          </wp:inline>
        </w:drawing>
      </w:r>
    </w:p>
    <w:p w14:paraId="0F1F78A6" w14:textId="7484216A" w:rsidR="00737879" w:rsidRDefault="00E160D9">
      <w:pPr>
        <w:rPr>
          <w:rFonts w:ascii="Calibri" w:hAnsi="Calibri" w:cs="Calibri"/>
        </w:rPr>
      </w:pPr>
      <w:r w:rsidRPr="00E160D9">
        <w:rPr>
          <w:rFonts w:ascii="Calibri" w:hAnsi="Calibri" w:cs="Calibri"/>
        </w:rPr>
        <w:t>Además, analizando con los valores estadísticos claros de todas las variables numéricas de la base de datos GRD2024. Considerando esto, es importante destacar que la media de la variable días de estadía es 5.7, siento esta mucho menor que la varianza 12.12^2, entendiendo esto como sobre dispersión. Dentro de las numéricas, encontramos la edad que hay un amplio margen de edades desde 0 hasta 108 años, presentando sesgo de igual forma ya que se existen más pacientes mayores que jóvenes como se observa en el gráfico de barras “Distribución de Edad Aproximada”</w:t>
      </w:r>
    </w:p>
    <w:p w14:paraId="736567D5" w14:textId="77777777" w:rsidR="00E160D9" w:rsidRDefault="00E160D9">
      <w:pPr>
        <w:rPr>
          <w:rFonts w:ascii="Calibri" w:hAnsi="Calibri" w:cs="Calibri"/>
        </w:rPr>
      </w:pPr>
    </w:p>
    <w:p w14:paraId="7555CB6E" w14:textId="77777777" w:rsidR="00E160D9" w:rsidRDefault="00E160D9">
      <w:pPr>
        <w:rPr>
          <w:rFonts w:ascii="Calibri" w:hAnsi="Calibri" w:cs="Calibri"/>
        </w:rPr>
      </w:pPr>
    </w:p>
    <w:p w14:paraId="3D8CD8B3" w14:textId="77777777" w:rsidR="00E160D9" w:rsidRPr="00E160D9" w:rsidRDefault="00E160D9">
      <w:pPr>
        <w:rPr>
          <w:rFonts w:ascii="Calibri" w:hAnsi="Calibri" w:cs="Calibri"/>
        </w:rPr>
      </w:pPr>
    </w:p>
    <w:p w14:paraId="4564220A" w14:textId="77777777" w:rsidR="00737879" w:rsidRPr="00E160D9" w:rsidRDefault="00000000">
      <w:pPr>
        <w:rPr>
          <w:rFonts w:ascii="Calibri" w:hAnsi="Calibri" w:cs="Calibri"/>
        </w:rPr>
      </w:pPr>
      <w:r w:rsidRPr="00E160D9">
        <w:rPr>
          <w:rFonts w:ascii="Calibri" w:hAnsi="Calibri" w:cs="Calibri"/>
        </w:rPr>
        <w:lastRenderedPageBreak/>
        <w:t>Gráfico 2.- Distribución de edad aproximada.</w:t>
      </w:r>
    </w:p>
    <w:p w14:paraId="2D7ABA24" w14:textId="77777777" w:rsidR="00737879" w:rsidRDefault="00000000">
      <w:r>
        <w:rPr>
          <w:noProof/>
        </w:rPr>
        <w:drawing>
          <wp:inline distT="114300" distB="114300" distL="114300" distR="114300" wp14:anchorId="62605316" wp14:editId="24606A5B">
            <wp:extent cx="5612130" cy="3365500"/>
            <wp:effectExtent l="0" t="0" r="0" b="0"/>
            <wp:docPr id="99565864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612130" cy="3365500"/>
                    </a:xfrm>
                    <a:prstGeom prst="rect">
                      <a:avLst/>
                    </a:prstGeom>
                    <a:ln/>
                  </pic:spPr>
                </pic:pic>
              </a:graphicData>
            </a:graphic>
          </wp:inline>
        </w:drawing>
      </w:r>
    </w:p>
    <w:p w14:paraId="5843CF1E" w14:textId="77777777" w:rsidR="00737879" w:rsidRDefault="00737879"/>
    <w:p w14:paraId="3C6D9C26" w14:textId="77777777" w:rsidR="00737879" w:rsidRPr="00E160D9" w:rsidRDefault="00000000">
      <w:pPr>
        <w:rPr>
          <w:rFonts w:ascii="Calibri" w:hAnsi="Calibri" w:cs="Calibri"/>
        </w:rPr>
      </w:pPr>
      <w:r w:rsidRPr="00E160D9">
        <w:rPr>
          <w:rFonts w:ascii="Calibri" w:hAnsi="Calibri" w:cs="Calibri"/>
        </w:rPr>
        <w:t>variables independientes que se analizaron a razón de frecuencias absolutas:</w:t>
      </w:r>
    </w:p>
    <w:p w14:paraId="540C2702" w14:textId="77777777" w:rsidR="00737879" w:rsidRDefault="00000000">
      <w:r>
        <w:t>Tabla 3.- Frecuencias absolutas de Sexo</w:t>
      </w:r>
    </w:p>
    <w:sdt>
      <w:sdtPr>
        <w:tag w:val="goog_rdk_1"/>
        <w:id w:val="-1017598904"/>
        <w:lock w:val="contentLocked"/>
      </w:sdtPr>
      <w:sdtContent>
        <w:tbl>
          <w:tblPr>
            <w:tblStyle w:val="a1"/>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737879" w14:paraId="42B4ACE2" w14:textId="77777777">
            <w:tc>
              <w:tcPr>
                <w:tcW w:w="4419" w:type="dxa"/>
                <w:tcMar>
                  <w:top w:w="100" w:type="dxa"/>
                  <w:left w:w="100" w:type="dxa"/>
                  <w:bottom w:w="100" w:type="dxa"/>
                  <w:right w:w="100" w:type="dxa"/>
                </w:tcMar>
              </w:tcPr>
              <w:p w14:paraId="71416352" w14:textId="77777777" w:rsidR="00737879" w:rsidRDefault="00737879">
                <w:pPr>
                  <w:widowControl w:val="0"/>
                  <w:pBdr>
                    <w:top w:val="nil"/>
                    <w:left w:val="nil"/>
                    <w:bottom w:val="nil"/>
                    <w:right w:val="nil"/>
                    <w:between w:val="nil"/>
                  </w:pBdr>
                  <w:spacing w:after="0" w:line="240" w:lineRule="auto"/>
                </w:pPr>
              </w:p>
            </w:tc>
            <w:tc>
              <w:tcPr>
                <w:tcW w:w="4419" w:type="dxa"/>
                <w:tcMar>
                  <w:top w:w="100" w:type="dxa"/>
                  <w:left w:w="100" w:type="dxa"/>
                  <w:bottom w:w="100" w:type="dxa"/>
                  <w:right w:w="100" w:type="dxa"/>
                </w:tcMar>
              </w:tcPr>
              <w:p w14:paraId="748C3AB2" w14:textId="77777777" w:rsidR="00737879" w:rsidRDefault="00000000">
                <w:pPr>
                  <w:widowControl w:val="0"/>
                  <w:pBdr>
                    <w:top w:val="nil"/>
                    <w:left w:val="nil"/>
                    <w:bottom w:val="nil"/>
                    <w:right w:val="nil"/>
                    <w:between w:val="nil"/>
                  </w:pBdr>
                  <w:spacing w:after="0" w:line="240" w:lineRule="auto"/>
                </w:pPr>
                <w:r>
                  <w:t>N°</w:t>
                </w:r>
              </w:p>
            </w:tc>
          </w:tr>
          <w:tr w:rsidR="00737879" w14:paraId="68879F29" w14:textId="77777777">
            <w:tc>
              <w:tcPr>
                <w:tcW w:w="4419" w:type="dxa"/>
                <w:tcMar>
                  <w:top w:w="100" w:type="dxa"/>
                  <w:left w:w="100" w:type="dxa"/>
                  <w:bottom w:w="100" w:type="dxa"/>
                  <w:right w:w="100" w:type="dxa"/>
                </w:tcMar>
              </w:tcPr>
              <w:p w14:paraId="28593B6F" w14:textId="77777777" w:rsidR="00737879" w:rsidRDefault="00000000">
                <w:pPr>
                  <w:widowControl w:val="0"/>
                  <w:pBdr>
                    <w:top w:val="nil"/>
                    <w:left w:val="nil"/>
                    <w:bottom w:val="nil"/>
                    <w:right w:val="nil"/>
                    <w:between w:val="nil"/>
                  </w:pBdr>
                  <w:spacing w:after="0" w:line="240" w:lineRule="auto"/>
                </w:pPr>
                <w:r>
                  <w:t>Mujer</w:t>
                </w:r>
              </w:p>
            </w:tc>
            <w:tc>
              <w:tcPr>
                <w:tcW w:w="4419" w:type="dxa"/>
                <w:tcMar>
                  <w:top w:w="100" w:type="dxa"/>
                  <w:left w:w="100" w:type="dxa"/>
                  <w:bottom w:w="100" w:type="dxa"/>
                  <w:right w:w="100" w:type="dxa"/>
                </w:tcMar>
              </w:tcPr>
              <w:p w14:paraId="0249E94B" w14:textId="77777777" w:rsidR="00737879" w:rsidRDefault="00000000">
                <w:pPr>
                  <w:widowControl w:val="0"/>
                  <w:pBdr>
                    <w:top w:val="nil"/>
                    <w:left w:val="nil"/>
                    <w:bottom w:val="nil"/>
                    <w:right w:val="nil"/>
                    <w:between w:val="nil"/>
                  </w:pBdr>
                  <w:spacing w:after="0" w:line="240" w:lineRule="auto"/>
                </w:pPr>
                <w:r>
                  <w:t>632623</w:t>
                </w:r>
              </w:p>
            </w:tc>
          </w:tr>
          <w:tr w:rsidR="00737879" w14:paraId="0448A210" w14:textId="77777777">
            <w:tc>
              <w:tcPr>
                <w:tcW w:w="4419" w:type="dxa"/>
                <w:tcMar>
                  <w:top w:w="100" w:type="dxa"/>
                  <w:left w:w="100" w:type="dxa"/>
                  <w:bottom w:w="100" w:type="dxa"/>
                  <w:right w:w="100" w:type="dxa"/>
                </w:tcMar>
              </w:tcPr>
              <w:p w14:paraId="35F1DB96" w14:textId="77777777" w:rsidR="00737879" w:rsidRDefault="00000000">
                <w:pPr>
                  <w:widowControl w:val="0"/>
                  <w:pBdr>
                    <w:top w:val="nil"/>
                    <w:left w:val="nil"/>
                    <w:bottom w:val="nil"/>
                    <w:right w:val="nil"/>
                    <w:between w:val="nil"/>
                  </w:pBdr>
                  <w:spacing w:after="0" w:line="240" w:lineRule="auto"/>
                </w:pPr>
                <w:r>
                  <w:t>Hombre</w:t>
                </w:r>
              </w:p>
            </w:tc>
            <w:tc>
              <w:tcPr>
                <w:tcW w:w="4419" w:type="dxa"/>
                <w:tcMar>
                  <w:top w:w="100" w:type="dxa"/>
                  <w:left w:w="100" w:type="dxa"/>
                  <w:bottom w:w="100" w:type="dxa"/>
                  <w:right w:w="100" w:type="dxa"/>
                </w:tcMar>
              </w:tcPr>
              <w:p w14:paraId="1A81E55B" w14:textId="77777777" w:rsidR="00737879" w:rsidRDefault="00000000">
                <w:pPr>
                  <w:widowControl w:val="0"/>
                  <w:pBdr>
                    <w:top w:val="nil"/>
                    <w:left w:val="nil"/>
                    <w:bottom w:val="nil"/>
                    <w:right w:val="nil"/>
                    <w:between w:val="nil"/>
                  </w:pBdr>
                  <w:spacing w:after="0" w:line="240" w:lineRule="auto"/>
                </w:pPr>
                <w:r>
                  <w:t>453074</w:t>
                </w:r>
              </w:p>
            </w:tc>
          </w:tr>
          <w:tr w:rsidR="00737879" w14:paraId="46ECD121" w14:textId="77777777">
            <w:tc>
              <w:tcPr>
                <w:tcW w:w="4419" w:type="dxa"/>
                <w:tcMar>
                  <w:top w:w="100" w:type="dxa"/>
                  <w:left w:w="100" w:type="dxa"/>
                  <w:bottom w:w="100" w:type="dxa"/>
                  <w:right w:w="100" w:type="dxa"/>
                </w:tcMar>
              </w:tcPr>
              <w:p w14:paraId="717DF6A8" w14:textId="77777777" w:rsidR="00737879" w:rsidRDefault="00000000">
                <w:pPr>
                  <w:widowControl w:val="0"/>
                  <w:pBdr>
                    <w:top w:val="nil"/>
                    <w:left w:val="nil"/>
                    <w:bottom w:val="nil"/>
                    <w:right w:val="nil"/>
                    <w:between w:val="nil"/>
                  </w:pBdr>
                  <w:spacing w:after="0" w:line="240" w:lineRule="auto"/>
                </w:pPr>
                <w:r>
                  <w:t>Desconocido</w:t>
                </w:r>
              </w:p>
            </w:tc>
            <w:tc>
              <w:tcPr>
                <w:tcW w:w="4419" w:type="dxa"/>
                <w:tcMar>
                  <w:top w:w="100" w:type="dxa"/>
                  <w:left w:w="100" w:type="dxa"/>
                  <w:bottom w:w="100" w:type="dxa"/>
                  <w:right w:w="100" w:type="dxa"/>
                </w:tcMar>
              </w:tcPr>
              <w:p w14:paraId="086C89BD" w14:textId="77777777" w:rsidR="00737879" w:rsidRDefault="00000000">
                <w:pPr>
                  <w:widowControl w:val="0"/>
                  <w:pBdr>
                    <w:top w:val="nil"/>
                    <w:left w:val="nil"/>
                    <w:bottom w:val="nil"/>
                    <w:right w:val="nil"/>
                    <w:between w:val="nil"/>
                  </w:pBdr>
                  <w:spacing w:after="0" w:line="240" w:lineRule="auto"/>
                </w:pPr>
                <w:r>
                  <w:t>116</w:t>
                </w:r>
              </w:p>
            </w:tc>
          </w:tr>
        </w:tbl>
      </w:sdtContent>
    </w:sdt>
    <w:p w14:paraId="061FC50B" w14:textId="77777777" w:rsidR="00737879" w:rsidRDefault="00000000">
      <w:r>
        <w:br/>
        <w:t>tabla 4.- Frecuencias absolutas de Previsión</w:t>
      </w:r>
    </w:p>
    <w:sdt>
      <w:sdtPr>
        <w:tag w:val="goog_rdk_2"/>
        <w:id w:val="1997304089"/>
        <w:lock w:val="contentLocked"/>
      </w:sdtPr>
      <w:sdtContent>
        <w:tbl>
          <w:tblPr>
            <w:tblStyle w:val="a2"/>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737879" w14:paraId="1D8488CB" w14:textId="77777777">
            <w:tc>
              <w:tcPr>
                <w:tcW w:w="4419" w:type="dxa"/>
                <w:tcMar>
                  <w:top w:w="100" w:type="dxa"/>
                  <w:left w:w="100" w:type="dxa"/>
                  <w:bottom w:w="100" w:type="dxa"/>
                  <w:right w:w="100" w:type="dxa"/>
                </w:tcMar>
              </w:tcPr>
              <w:p w14:paraId="0BD6F99C" w14:textId="77777777" w:rsidR="00737879" w:rsidRDefault="00737879">
                <w:pPr>
                  <w:widowControl w:val="0"/>
                  <w:spacing w:after="0" w:line="240" w:lineRule="auto"/>
                </w:pPr>
              </w:p>
            </w:tc>
            <w:tc>
              <w:tcPr>
                <w:tcW w:w="4419" w:type="dxa"/>
                <w:tcMar>
                  <w:top w:w="100" w:type="dxa"/>
                  <w:left w:w="100" w:type="dxa"/>
                  <w:bottom w:w="100" w:type="dxa"/>
                  <w:right w:w="100" w:type="dxa"/>
                </w:tcMar>
              </w:tcPr>
              <w:p w14:paraId="51329B81" w14:textId="77777777" w:rsidR="00737879" w:rsidRDefault="00000000">
                <w:pPr>
                  <w:widowControl w:val="0"/>
                  <w:spacing w:after="0" w:line="240" w:lineRule="auto"/>
                </w:pPr>
                <w:r>
                  <w:t>N°</w:t>
                </w:r>
              </w:p>
            </w:tc>
          </w:tr>
          <w:tr w:rsidR="00737879" w14:paraId="5F72AE20" w14:textId="77777777">
            <w:tc>
              <w:tcPr>
                <w:tcW w:w="4419" w:type="dxa"/>
                <w:tcMar>
                  <w:top w:w="100" w:type="dxa"/>
                  <w:left w:w="100" w:type="dxa"/>
                  <w:bottom w:w="100" w:type="dxa"/>
                  <w:right w:w="100" w:type="dxa"/>
                </w:tcMar>
              </w:tcPr>
              <w:p w14:paraId="0080A0ED" w14:textId="77777777" w:rsidR="00737879" w:rsidRDefault="00000000">
                <w:pPr>
                  <w:widowControl w:val="0"/>
                  <w:spacing w:after="0" w:line="240" w:lineRule="auto"/>
                </w:pPr>
                <w:r>
                  <w:t>FONASA</w:t>
                </w:r>
              </w:p>
            </w:tc>
            <w:tc>
              <w:tcPr>
                <w:tcW w:w="4419" w:type="dxa"/>
                <w:tcMar>
                  <w:top w:w="100" w:type="dxa"/>
                  <w:left w:w="100" w:type="dxa"/>
                  <w:bottom w:w="100" w:type="dxa"/>
                  <w:right w:w="100" w:type="dxa"/>
                </w:tcMar>
              </w:tcPr>
              <w:p w14:paraId="61AA5B05" w14:textId="77777777" w:rsidR="00737879" w:rsidRDefault="00000000">
                <w:pPr>
                  <w:widowControl w:val="0"/>
                  <w:spacing w:after="0" w:line="240" w:lineRule="auto"/>
                </w:pPr>
                <w:r>
                  <w:t>1076464</w:t>
                </w:r>
              </w:p>
            </w:tc>
          </w:tr>
          <w:tr w:rsidR="00737879" w14:paraId="027DEEF5" w14:textId="77777777">
            <w:tc>
              <w:tcPr>
                <w:tcW w:w="4419" w:type="dxa"/>
                <w:tcMar>
                  <w:top w:w="100" w:type="dxa"/>
                  <w:left w:w="100" w:type="dxa"/>
                  <w:bottom w:w="100" w:type="dxa"/>
                  <w:right w:w="100" w:type="dxa"/>
                </w:tcMar>
              </w:tcPr>
              <w:p w14:paraId="4D8EE8BA" w14:textId="77777777" w:rsidR="00737879" w:rsidRDefault="00000000">
                <w:pPr>
                  <w:widowControl w:val="0"/>
                  <w:spacing w:after="0" w:line="240" w:lineRule="auto"/>
                </w:pPr>
                <w:r>
                  <w:t>ISAPRE</w:t>
                </w:r>
              </w:p>
            </w:tc>
            <w:tc>
              <w:tcPr>
                <w:tcW w:w="4419" w:type="dxa"/>
                <w:tcMar>
                  <w:top w:w="100" w:type="dxa"/>
                  <w:left w:w="100" w:type="dxa"/>
                  <w:bottom w:w="100" w:type="dxa"/>
                  <w:right w:w="100" w:type="dxa"/>
                </w:tcMar>
              </w:tcPr>
              <w:p w14:paraId="7E82FF02" w14:textId="77777777" w:rsidR="00737879" w:rsidRDefault="00000000">
                <w:pPr>
                  <w:widowControl w:val="0"/>
                  <w:spacing w:after="0" w:line="240" w:lineRule="auto"/>
                </w:pPr>
                <w:r>
                  <w:t>9349</w:t>
                </w:r>
              </w:p>
            </w:tc>
          </w:tr>
        </w:tbl>
      </w:sdtContent>
    </w:sdt>
    <w:p w14:paraId="3444F0F7" w14:textId="77777777" w:rsidR="00737879" w:rsidRDefault="00737879"/>
    <w:p w14:paraId="249EEBBC" w14:textId="77777777" w:rsidR="00E160D9" w:rsidRDefault="00E160D9"/>
    <w:p w14:paraId="4D4E1AE8" w14:textId="4CC7B606" w:rsidR="00737879" w:rsidRDefault="00000000">
      <w:r>
        <w:lastRenderedPageBreak/>
        <w:t>tabla 5.- Frecuencias absolutas de tipo alta</w:t>
      </w:r>
    </w:p>
    <w:sdt>
      <w:sdtPr>
        <w:tag w:val="goog_rdk_3"/>
        <w:id w:val="-2123567447"/>
        <w:lock w:val="contentLocked"/>
      </w:sdtPr>
      <w:sdtContent>
        <w:tbl>
          <w:tblPr>
            <w:tblStyle w:val="a3"/>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737879" w14:paraId="198F4C86" w14:textId="77777777">
            <w:tc>
              <w:tcPr>
                <w:tcW w:w="4419" w:type="dxa"/>
                <w:tcMar>
                  <w:top w:w="100" w:type="dxa"/>
                  <w:left w:w="100" w:type="dxa"/>
                  <w:bottom w:w="100" w:type="dxa"/>
                  <w:right w:w="100" w:type="dxa"/>
                </w:tcMar>
              </w:tcPr>
              <w:p w14:paraId="486B21BA" w14:textId="77777777" w:rsidR="00737879" w:rsidRDefault="00737879">
                <w:pPr>
                  <w:widowControl w:val="0"/>
                  <w:spacing w:after="0" w:line="240" w:lineRule="auto"/>
                </w:pPr>
              </w:p>
            </w:tc>
            <w:tc>
              <w:tcPr>
                <w:tcW w:w="4419" w:type="dxa"/>
                <w:tcMar>
                  <w:top w:w="100" w:type="dxa"/>
                  <w:left w:w="100" w:type="dxa"/>
                  <w:bottom w:w="100" w:type="dxa"/>
                  <w:right w:w="100" w:type="dxa"/>
                </w:tcMar>
              </w:tcPr>
              <w:p w14:paraId="50F9C88B" w14:textId="77777777" w:rsidR="00737879" w:rsidRDefault="00000000">
                <w:pPr>
                  <w:widowControl w:val="0"/>
                  <w:spacing w:after="0" w:line="240" w:lineRule="auto"/>
                </w:pPr>
                <w:r>
                  <w:t>N°</w:t>
                </w:r>
              </w:p>
            </w:tc>
          </w:tr>
          <w:tr w:rsidR="00737879" w14:paraId="524210B7" w14:textId="77777777">
            <w:tc>
              <w:tcPr>
                <w:tcW w:w="4419" w:type="dxa"/>
                <w:tcMar>
                  <w:top w:w="100" w:type="dxa"/>
                  <w:left w:w="100" w:type="dxa"/>
                  <w:bottom w:w="100" w:type="dxa"/>
                  <w:right w:w="100" w:type="dxa"/>
                </w:tcMar>
              </w:tcPr>
              <w:p w14:paraId="297763DB" w14:textId="77777777" w:rsidR="00737879" w:rsidRDefault="00000000">
                <w:pPr>
                  <w:widowControl w:val="0"/>
                  <w:spacing w:after="0" w:line="240" w:lineRule="auto"/>
                </w:pPr>
                <w:r>
                  <w:t>Vivo</w:t>
                </w:r>
              </w:p>
            </w:tc>
            <w:tc>
              <w:tcPr>
                <w:tcW w:w="4419" w:type="dxa"/>
                <w:tcMar>
                  <w:top w:w="100" w:type="dxa"/>
                  <w:left w:w="100" w:type="dxa"/>
                  <w:bottom w:w="100" w:type="dxa"/>
                  <w:right w:w="100" w:type="dxa"/>
                </w:tcMar>
              </w:tcPr>
              <w:p w14:paraId="643EA4B8" w14:textId="77777777" w:rsidR="00737879" w:rsidRDefault="00000000">
                <w:pPr>
                  <w:widowControl w:val="0"/>
                  <w:spacing w:after="0" w:line="240" w:lineRule="auto"/>
                </w:pPr>
                <w:r>
                  <w:t>1059131</w:t>
                </w:r>
              </w:p>
            </w:tc>
          </w:tr>
          <w:tr w:rsidR="00737879" w14:paraId="0808026A" w14:textId="77777777">
            <w:tc>
              <w:tcPr>
                <w:tcW w:w="4419" w:type="dxa"/>
                <w:tcMar>
                  <w:top w:w="100" w:type="dxa"/>
                  <w:left w:w="100" w:type="dxa"/>
                  <w:bottom w:w="100" w:type="dxa"/>
                  <w:right w:w="100" w:type="dxa"/>
                </w:tcMar>
              </w:tcPr>
              <w:p w14:paraId="4B882F92" w14:textId="77777777" w:rsidR="00737879" w:rsidRDefault="00000000">
                <w:pPr>
                  <w:widowControl w:val="0"/>
                  <w:spacing w:after="0" w:line="240" w:lineRule="auto"/>
                </w:pPr>
                <w:r>
                  <w:t>Fallecido</w:t>
                </w:r>
              </w:p>
            </w:tc>
            <w:tc>
              <w:tcPr>
                <w:tcW w:w="4419" w:type="dxa"/>
                <w:tcMar>
                  <w:top w:w="100" w:type="dxa"/>
                  <w:left w:w="100" w:type="dxa"/>
                  <w:bottom w:w="100" w:type="dxa"/>
                  <w:right w:w="100" w:type="dxa"/>
                </w:tcMar>
              </w:tcPr>
              <w:p w14:paraId="4295CDE1" w14:textId="77777777" w:rsidR="00737879" w:rsidRDefault="00000000">
                <w:pPr>
                  <w:widowControl w:val="0"/>
                  <w:spacing w:after="0" w:line="240" w:lineRule="auto"/>
                </w:pPr>
                <w:r>
                  <w:t>26682</w:t>
                </w:r>
              </w:p>
            </w:tc>
          </w:tr>
        </w:tbl>
      </w:sdtContent>
    </w:sdt>
    <w:p w14:paraId="36514F89" w14:textId="77777777" w:rsidR="00737879" w:rsidRDefault="00737879"/>
    <w:p w14:paraId="686508FE" w14:textId="77777777" w:rsidR="00737879" w:rsidRDefault="00000000">
      <w:r>
        <w:t xml:space="preserve">Para observar el </w:t>
      </w:r>
      <w:proofErr w:type="spellStart"/>
      <w:r>
        <w:t>N°</w:t>
      </w:r>
      <w:proofErr w:type="spellEnd"/>
      <w:r>
        <w:t xml:space="preserve"> de cada categoría, se presenta el Gráfico 3.</w:t>
      </w:r>
    </w:p>
    <w:p w14:paraId="0716EA65" w14:textId="77777777" w:rsidR="00737879" w:rsidRDefault="00000000">
      <w:r>
        <w:t>Gráfico 3.- Frecuencia de Pacientes por categoría</w:t>
      </w:r>
    </w:p>
    <w:p w14:paraId="152ACA4F" w14:textId="77777777" w:rsidR="00737879" w:rsidRDefault="00000000">
      <w:r>
        <w:rPr>
          <w:noProof/>
        </w:rPr>
        <w:drawing>
          <wp:inline distT="114300" distB="114300" distL="114300" distR="114300" wp14:anchorId="21DCE619" wp14:editId="32741A09">
            <wp:extent cx="5610225" cy="4161921"/>
            <wp:effectExtent l="0" t="0" r="0" b="0"/>
            <wp:docPr id="99565864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610225" cy="4161921"/>
                    </a:xfrm>
                    <a:prstGeom prst="rect">
                      <a:avLst/>
                    </a:prstGeom>
                    <a:ln/>
                  </pic:spPr>
                </pic:pic>
              </a:graphicData>
            </a:graphic>
          </wp:inline>
        </w:drawing>
      </w:r>
    </w:p>
    <w:p w14:paraId="259FF338" w14:textId="77777777" w:rsidR="00737879" w:rsidRDefault="00737879"/>
    <w:p w14:paraId="04427FDE" w14:textId="77777777" w:rsidR="00737879" w:rsidRDefault="00737879"/>
    <w:p w14:paraId="063016EF" w14:textId="77777777" w:rsidR="00737879" w:rsidRPr="00E160D9" w:rsidRDefault="00000000">
      <w:pPr>
        <w:rPr>
          <w:rFonts w:ascii="Calibri" w:hAnsi="Calibri" w:cs="Calibri"/>
        </w:rPr>
      </w:pPr>
      <w:r w:rsidRPr="00E160D9">
        <w:rPr>
          <w:rFonts w:ascii="Calibri" w:hAnsi="Calibri" w:cs="Calibri"/>
        </w:rPr>
        <w:t>7. Defina un plan de análisis estadísticos para responder a su pregunta de investigación. Este plan puede incluir pruebas de hipótesis y/o modelos de regresión. Justifique su plan de análisis explicando por qué su plan de análisis sirve para responder a su pregunta de investigación. No olvide especificar los detalles de los análisis que proponga (i.e. que variables se usan y en qué roles).</w:t>
      </w:r>
    </w:p>
    <w:p w14:paraId="7DEC7389" w14:textId="77777777" w:rsidR="00737879" w:rsidRPr="00E160D9" w:rsidRDefault="00000000">
      <w:pPr>
        <w:rPr>
          <w:rFonts w:ascii="Calibri" w:hAnsi="Calibri" w:cs="Calibri"/>
        </w:rPr>
      </w:pPr>
      <w:r w:rsidRPr="00E160D9">
        <w:rPr>
          <w:rFonts w:ascii="Calibri" w:hAnsi="Calibri" w:cs="Calibri"/>
        </w:rPr>
        <w:lastRenderedPageBreak/>
        <w:t xml:space="preserve">Se realizarán 2 tipos de pruebas, 1 pruebas de hipótesis y 2 prueba de análisis multivariable o modelo regresión binomial negativa, ya que, es una extensión de la regresión de </w:t>
      </w:r>
      <w:proofErr w:type="spellStart"/>
      <w:r w:rsidRPr="00E160D9">
        <w:rPr>
          <w:rFonts w:ascii="Calibri" w:hAnsi="Calibri" w:cs="Calibri"/>
        </w:rPr>
        <w:t>poisson</w:t>
      </w:r>
      <w:proofErr w:type="spellEnd"/>
      <w:r w:rsidRPr="00E160D9">
        <w:rPr>
          <w:rFonts w:ascii="Calibri" w:hAnsi="Calibri" w:cs="Calibri"/>
        </w:rPr>
        <w:t xml:space="preserve">, que está diseñada para datos de conteo para manejar la dispersión que presentan los datos GRD2024. Por un </w:t>
      </w:r>
      <w:proofErr w:type="gramStart"/>
      <w:r w:rsidRPr="00E160D9">
        <w:rPr>
          <w:rFonts w:ascii="Calibri" w:hAnsi="Calibri" w:cs="Calibri"/>
        </w:rPr>
        <w:t>lado</w:t>
      </w:r>
      <w:proofErr w:type="gramEnd"/>
      <w:r w:rsidRPr="00E160D9">
        <w:rPr>
          <w:rFonts w:ascii="Calibri" w:hAnsi="Calibri" w:cs="Calibri"/>
        </w:rPr>
        <w:t xml:space="preserve"> dentro de las pruebas de </w:t>
      </w:r>
      <w:proofErr w:type="spellStart"/>
      <w:r w:rsidRPr="00E160D9">
        <w:rPr>
          <w:rFonts w:ascii="Calibri" w:hAnsi="Calibri" w:cs="Calibri"/>
        </w:rPr>
        <w:t>hipotesis</w:t>
      </w:r>
      <w:proofErr w:type="spellEnd"/>
      <w:r w:rsidRPr="00E160D9">
        <w:rPr>
          <w:rFonts w:ascii="Calibri" w:hAnsi="Calibri" w:cs="Calibri"/>
        </w:rPr>
        <w:t xml:space="preserve"> están las pruebas (no </w:t>
      </w:r>
      <w:proofErr w:type="spellStart"/>
      <w:r w:rsidRPr="00E160D9">
        <w:rPr>
          <w:rFonts w:ascii="Calibri" w:hAnsi="Calibri" w:cs="Calibri"/>
        </w:rPr>
        <w:t>paramétrias</w:t>
      </w:r>
      <w:proofErr w:type="spellEnd"/>
      <w:r w:rsidRPr="00E160D9">
        <w:rPr>
          <w:rFonts w:ascii="Calibri" w:hAnsi="Calibri" w:cs="Calibri"/>
        </w:rPr>
        <w:t xml:space="preserve">) de Spearman para </w:t>
      </w:r>
      <w:proofErr w:type="spellStart"/>
      <w:r w:rsidRPr="00E160D9">
        <w:rPr>
          <w:rFonts w:ascii="Calibri" w:hAnsi="Calibri" w:cs="Calibri"/>
        </w:rPr>
        <w:t>dias</w:t>
      </w:r>
      <w:proofErr w:type="spellEnd"/>
      <w:r w:rsidRPr="00E160D9">
        <w:rPr>
          <w:rFonts w:ascii="Calibri" w:hAnsi="Calibri" w:cs="Calibri"/>
        </w:rPr>
        <w:t xml:space="preserve"> estadía vs edad </w:t>
      </w:r>
      <w:proofErr w:type="spellStart"/>
      <w:r w:rsidRPr="00E160D9">
        <w:rPr>
          <w:rFonts w:ascii="Calibri" w:hAnsi="Calibri" w:cs="Calibri"/>
        </w:rPr>
        <w:t>aprox</w:t>
      </w:r>
      <w:proofErr w:type="spellEnd"/>
      <w:r w:rsidRPr="00E160D9">
        <w:rPr>
          <w:rFonts w:ascii="Calibri" w:hAnsi="Calibri" w:cs="Calibri"/>
        </w:rPr>
        <w:t xml:space="preserve">, prueba de Wilcoxon para </w:t>
      </w:r>
      <w:proofErr w:type="spellStart"/>
      <w:r w:rsidRPr="00E160D9">
        <w:rPr>
          <w:rFonts w:ascii="Calibri" w:hAnsi="Calibri" w:cs="Calibri"/>
        </w:rPr>
        <w:t>dias</w:t>
      </w:r>
      <w:proofErr w:type="spellEnd"/>
      <w:r w:rsidRPr="00E160D9">
        <w:rPr>
          <w:rFonts w:ascii="Calibri" w:hAnsi="Calibri" w:cs="Calibri"/>
        </w:rPr>
        <w:t xml:space="preserve"> </w:t>
      </w:r>
      <w:proofErr w:type="spellStart"/>
      <w:r w:rsidRPr="00E160D9">
        <w:rPr>
          <w:rFonts w:ascii="Calibri" w:hAnsi="Calibri" w:cs="Calibri"/>
        </w:rPr>
        <w:t>estadia</w:t>
      </w:r>
      <w:proofErr w:type="spellEnd"/>
      <w:r w:rsidRPr="00E160D9">
        <w:rPr>
          <w:rFonts w:ascii="Calibri" w:hAnsi="Calibri" w:cs="Calibri"/>
        </w:rPr>
        <w:t xml:space="preserve"> vs sexo y </w:t>
      </w:r>
      <w:proofErr w:type="spellStart"/>
      <w:r w:rsidRPr="00E160D9">
        <w:rPr>
          <w:rFonts w:ascii="Calibri" w:hAnsi="Calibri" w:cs="Calibri"/>
        </w:rPr>
        <w:t>prevision</w:t>
      </w:r>
      <w:proofErr w:type="spellEnd"/>
      <w:r w:rsidRPr="00E160D9">
        <w:rPr>
          <w:rFonts w:ascii="Calibri" w:hAnsi="Calibri" w:cs="Calibri"/>
        </w:rPr>
        <w:t xml:space="preserve"> vs tipo alta, finalmente la prueba de ANOVA no </w:t>
      </w:r>
      <w:proofErr w:type="spellStart"/>
      <w:r w:rsidRPr="00E160D9">
        <w:rPr>
          <w:rFonts w:ascii="Calibri" w:hAnsi="Calibri" w:cs="Calibri"/>
        </w:rPr>
        <w:t>parametrico</w:t>
      </w:r>
      <w:proofErr w:type="spellEnd"/>
      <w:r w:rsidRPr="00E160D9">
        <w:rPr>
          <w:rFonts w:ascii="Calibri" w:hAnsi="Calibri" w:cs="Calibri"/>
        </w:rPr>
        <w:t xml:space="preserve"> como alternativa por la cantidad de grupos a analizar </w:t>
      </w:r>
      <w:proofErr w:type="gramStart"/>
      <w:r w:rsidRPr="00E160D9">
        <w:rPr>
          <w:rFonts w:ascii="Calibri" w:hAnsi="Calibri" w:cs="Calibri"/>
        </w:rPr>
        <w:t>( Prueba</w:t>
      </w:r>
      <w:proofErr w:type="gramEnd"/>
      <w:r w:rsidRPr="00E160D9">
        <w:rPr>
          <w:rFonts w:ascii="Calibri" w:hAnsi="Calibri" w:cs="Calibri"/>
        </w:rPr>
        <w:t xml:space="preserve"> de Kruskal -Wallis) </w:t>
      </w:r>
      <w:proofErr w:type="spellStart"/>
      <w:r w:rsidRPr="00E160D9">
        <w:rPr>
          <w:rFonts w:ascii="Calibri" w:hAnsi="Calibri" w:cs="Calibri"/>
        </w:rPr>
        <w:t>dias</w:t>
      </w:r>
      <w:proofErr w:type="spellEnd"/>
      <w:r w:rsidRPr="00E160D9">
        <w:rPr>
          <w:rFonts w:ascii="Calibri" w:hAnsi="Calibri" w:cs="Calibri"/>
        </w:rPr>
        <w:t xml:space="preserve"> </w:t>
      </w:r>
      <w:proofErr w:type="spellStart"/>
      <w:r w:rsidRPr="00E160D9">
        <w:rPr>
          <w:rFonts w:ascii="Calibri" w:hAnsi="Calibri" w:cs="Calibri"/>
        </w:rPr>
        <w:t>estadia</w:t>
      </w:r>
      <w:proofErr w:type="spellEnd"/>
      <w:r w:rsidRPr="00E160D9">
        <w:rPr>
          <w:rFonts w:ascii="Calibri" w:hAnsi="Calibri" w:cs="Calibri"/>
        </w:rPr>
        <w:t xml:space="preserve"> vs </w:t>
      </w:r>
      <w:proofErr w:type="spellStart"/>
      <w:r w:rsidRPr="00E160D9">
        <w:rPr>
          <w:rFonts w:ascii="Calibri" w:hAnsi="Calibri" w:cs="Calibri"/>
        </w:rPr>
        <w:t>categoria</w:t>
      </w:r>
      <w:proofErr w:type="spellEnd"/>
      <w:r w:rsidRPr="00E160D9">
        <w:rPr>
          <w:rFonts w:ascii="Calibri" w:hAnsi="Calibri" w:cs="Calibri"/>
        </w:rPr>
        <w:t xml:space="preserve"> dg mayor. Por otro lado, las pruebas de análisis multivariable o en este caso modelos de regresión binomial negativa (GLM General Lineal </w:t>
      </w:r>
      <w:proofErr w:type="spellStart"/>
      <w:r w:rsidRPr="00E160D9">
        <w:rPr>
          <w:rFonts w:ascii="Calibri" w:hAnsi="Calibri" w:cs="Calibri"/>
        </w:rPr>
        <w:t>Model</w:t>
      </w:r>
      <w:proofErr w:type="spellEnd"/>
      <w:r w:rsidRPr="00E160D9">
        <w:rPr>
          <w:rFonts w:ascii="Calibri" w:hAnsi="Calibri" w:cs="Calibri"/>
        </w:rPr>
        <w:t>), este modelo nos entregará coeficientes que al exponenciales se interpretan como IRR, es decir, Ratios de tasa de incidencias, lo que entrega una respuesta rápida e interpretable dentro de las variables y se utiliza en modelos de una alta dispersión por diferencia de Media y Varianza.</w:t>
      </w:r>
    </w:p>
    <w:p w14:paraId="73194F1E" w14:textId="77777777" w:rsidR="00737879" w:rsidRPr="00E160D9" w:rsidRDefault="00000000">
      <w:pPr>
        <w:rPr>
          <w:rFonts w:ascii="Calibri" w:hAnsi="Calibri" w:cs="Calibri"/>
        </w:rPr>
      </w:pPr>
      <w:r w:rsidRPr="00E160D9">
        <w:rPr>
          <w:rFonts w:ascii="Calibri" w:hAnsi="Calibri" w:cs="Calibri"/>
        </w:rPr>
        <w:t xml:space="preserve"> </w:t>
      </w:r>
    </w:p>
    <w:p w14:paraId="2CFD37F2" w14:textId="77777777" w:rsidR="00737879" w:rsidRPr="00E160D9" w:rsidRDefault="00000000">
      <w:pPr>
        <w:rPr>
          <w:rFonts w:ascii="Calibri" w:hAnsi="Calibri" w:cs="Calibri"/>
        </w:rPr>
      </w:pPr>
      <w:r w:rsidRPr="00E160D9">
        <w:rPr>
          <w:rFonts w:ascii="Calibri" w:hAnsi="Calibri" w:cs="Calibri"/>
        </w:rPr>
        <w:t>8. Reporte los resultados de sus análisis como se ha instruido a lo largo de la asignatura. Complementa con gráficos si lo amerita.</w:t>
      </w:r>
    </w:p>
    <w:p w14:paraId="0958171C" w14:textId="77777777" w:rsidR="00737879" w:rsidRPr="00E160D9" w:rsidRDefault="00000000">
      <w:pPr>
        <w:rPr>
          <w:rFonts w:ascii="Calibri" w:eastAsia="Consolas" w:hAnsi="Calibri" w:cs="Calibri"/>
          <w:highlight w:val="white"/>
        </w:rPr>
      </w:pPr>
      <w:r w:rsidRPr="00E160D9">
        <w:rPr>
          <w:rFonts w:ascii="Calibri" w:hAnsi="Calibri" w:cs="Calibri"/>
        </w:rPr>
        <w:t xml:space="preserve">1.- </w:t>
      </w:r>
      <w:proofErr w:type="gramStart"/>
      <w:r w:rsidRPr="00E160D9">
        <w:rPr>
          <w:rFonts w:ascii="Calibri" w:hAnsi="Calibri" w:cs="Calibri"/>
        </w:rPr>
        <w:t>a)Spearman</w:t>
      </w:r>
      <w:proofErr w:type="gramEnd"/>
      <w:r w:rsidRPr="00E160D9">
        <w:rPr>
          <w:rFonts w:ascii="Calibri" w:hAnsi="Calibri" w:cs="Calibri"/>
        </w:rPr>
        <w:t>, se ejecutó el siguiente código en R:</w:t>
      </w:r>
      <w:r w:rsidRPr="00E160D9">
        <w:rPr>
          <w:rFonts w:ascii="Calibri" w:hAnsi="Calibri" w:cs="Calibri"/>
        </w:rPr>
        <w:br/>
        <w:t>“</w:t>
      </w:r>
      <w:proofErr w:type="spellStart"/>
      <w:r w:rsidRPr="00E160D9">
        <w:rPr>
          <w:rFonts w:ascii="Calibri" w:hAnsi="Calibri" w:cs="Calibri"/>
        </w:rPr>
        <w:t>cor_test_edad</w:t>
      </w:r>
      <w:proofErr w:type="spellEnd"/>
      <w:r w:rsidRPr="00E160D9">
        <w:rPr>
          <w:rFonts w:ascii="Calibri" w:hAnsi="Calibri" w:cs="Calibri"/>
        </w:rPr>
        <w:t xml:space="preserve"> &lt;- </w:t>
      </w:r>
      <w:proofErr w:type="spellStart"/>
      <w:r w:rsidRPr="00E160D9">
        <w:rPr>
          <w:rFonts w:ascii="Calibri" w:hAnsi="Calibri" w:cs="Calibri"/>
        </w:rPr>
        <w:t>cor.</w:t>
      </w:r>
      <w:proofErr w:type="gramStart"/>
      <w:r w:rsidRPr="00E160D9">
        <w:rPr>
          <w:rFonts w:ascii="Calibri" w:hAnsi="Calibri" w:cs="Calibri"/>
        </w:rPr>
        <w:t>test</w:t>
      </w:r>
      <w:proofErr w:type="spellEnd"/>
      <w:r w:rsidRPr="00E160D9">
        <w:rPr>
          <w:rFonts w:ascii="Calibri" w:hAnsi="Calibri" w:cs="Calibri"/>
        </w:rPr>
        <w:t>(</w:t>
      </w:r>
      <w:proofErr w:type="gramEnd"/>
      <w:r w:rsidRPr="00E160D9">
        <w:rPr>
          <w:rFonts w:ascii="Calibri" w:hAnsi="Calibri" w:cs="Calibri"/>
        </w:rPr>
        <w:t>GRD2024.2$dias_estadia, GRD2024.2$edad_</w:t>
      </w:r>
      <w:proofErr w:type="gramStart"/>
      <w:r w:rsidRPr="00E160D9">
        <w:rPr>
          <w:rFonts w:ascii="Calibri" w:hAnsi="Calibri" w:cs="Calibri"/>
        </w:rPr>
        <w:t xml:space="preserve">aprox,  </w:t>
      </w:r>
      <w:proofErr w:type="spellStart"/>
      <w:r w:rsidRPr="00E160D9">
        <w:rPr>
          <w:rFonts w:ascii="Calibri" w:hAnsi="Calibri" w:cs="Calibri"/>
        </w:rPr>
        <w:t>method</w:t>
      </w:r>
      <w:proofErr w:type="spellEnd"/>
      <w:proofErr w:type="gramEnd"/>
      <w:r w:rsidRPr="00E160D9">
        <w:rPr>
          <w:rFonts w:ascii="Calibri" w:hAnsi="Calibri" w:cs="Calibri"/>
        </w:rPr>
        <w:t xml:space="preserve"> = "</w:t>
      </w:r>
      <w:proofErr w:type="spellStart"/>
      <w:r w:rsidRPr="00E160D9">
        <w:rPr>
          <w:rFonts w:ascii="Calibri" w:hAnsi="Calibri" w:cs="Calibri"/>
        </w:rPr>
        <w:t>spearman</w:t>
      </w:r>
      <w:proofErr w:type="spellEnd"/>
      <w:r w:rsidRPr="00E160D9">
        <w:rPr>
          <w:rFonts w:ascii="Calibri" w:hAnsi="Calibri" w:cs="Calibri"/>
        </w:rPr>
        <w:t>")”</w:t>
      </w:r>
      <w:r w:rsidRPr="00E160D9">
        <w:rPr>
          <w:rFonts w:ascii="Calibri" w:hAnsi="Calibri" w:cs="Calibri"/>
        </w:rPr>
        <w:br/>
        <w:t>si ejecutamos</w:t>
      </w:r>
      <w:r w:rsidRPr="00E160D9">
        <w:rPr>
          <w:rFonts w:ascii="Calibri" w:hAnsi="Calibri" w:cs="Calibri"/>
        </w:rPr>
        <w:br/>
        <w:t>“</w:t>
      </w:r>
      <w:proofErr w:type="spellStart"/>
      <w:r w:rsidRPr="00E160D9">
        <w:rPr>
          <w:rFonts w:ascii="Calibri" w:hAnsi="Calibri" w:cs="Calibri"/>
        </w:rPr>
        <w:t>print</w:t>
      </w:r>
      <w:proofErr w:type="spellEnd"/>
      <w:r w:rsidRPr="00E160D9">
        <w:rPr>
          <w:rFonts w:ascii="Calibri" w:hAnsi="Calibri" w:cs="Calibri"/>
        </w:rPr>
        <w:t>(</w:t>
      </w:r>
      <w:proofErr w:type="spellStart"/>
      <w:r w:rsidRPr="00E160D9">
        <w:rPr>
          <w:rFonts w:ascii="Calibri" w:hAnsi="Calibri" w:cs="Calibri"/>
        </w:rPr>
        <w:t>cor_test_edad</w:t>
      </w:r>
      <w:proofErr w:type="spellEnd"/>
      <w:r w:rsidRPr="00E160D9">
        <w:rPr>
          <w:rFonts w:ascii="Calibri" w:hAnsi="Calibri" w:cs="Calibri"/>
        </w:rPr>
        <w:t>)” = “</w:t>
      </w:r>
      <w:r w:rsidRPr="00E160D9">
        <w:rPr>
          <w:rFonts w:ascii="Calibri" w:eastAsia="Consolas" w:hAnsi="Calibri" w:cs="Calibri"/>
          <w:highlight w:val="white"/>
        </w:rPr>
        <w:t>data: GRD2024.2$dias_estadia and GRD2024.2$edad_aprox</w:t>
      </w:r>
    </w:p>
    <w:p w14:paraId="137B38A2" w14:textId="77777777" w:rsidR="00737879" w:rsidRPr="00E160D9" w:rsidRDefault="00000000">
      <w:pPr>
        <w:rPr>
          <w:rFonts w:ascii="Calibri" w:eastAsia="Consolas" w:hAnsi="Calibri" w:cs="Calibri"/>
          <w:highlight w:val="white"/>
        </w:rPr>
      </w:pPr>
      <w:r w:rsidRPr="00E160D9">
        <w:rPr>
          <w:rFonts w:ascii="Calibri" w:eastAsia="Consolas" w:hAnsi="Calibri" w:cs="Calibri"/>
          <w:highlight w:val="white"/>
        </w:rPr>
        <w:t>S = 1.9831e+17, p-</w:t>
      </w:r>
      <w:proofErr w:type="spellStart"/>
      <w:r w:rsidRPr="00E160D9">
        <w:rPr>
          <w:rFonts w:ascii="Calibri" w:eastAsia="Consolas" w:hAnsi="Calibri" w:cs="Calibri"/>
          <w:highlight w:val="white"/>
        </w:rPr>
        <w:t>value</w:t>
      </w:r>
      <w:proofErr w:type="spellEnd"/>
      <w:r w:rsidRPr="00E160D9">
        <w:rPr>
          <w:rFonts w:ascii="Calibri" w:eastAsia="Consolas" w:hAnsi="Calibri" w:cs="Calibri"/>
          <w:highlight w:val="white"/>
        </w:rPr>
        <w:t xml:space="preserve"> &lt; 2.2e-16</w:t>
      </w:r>
      <w:r w:rsidRPr="00E160D9">
        <w:rPr>
          <w:rFonts w:ascii="Calibri" w:eastAsia="Consolas" w:hAnsi="Calibri" w:cs="Calibri"/>
          <w:highlight w:val="white"/>
        </w:rPr>
        <w:br/>
        <w:t xml:space="preserve">alternative </w:t>
      </w:r>
      <w:proofErr w:type="spellStart"/>
      <w:r w:rsidRPr="00E160D9">
        <w:rPr>
          <w:rFonts w:ascii="Calibri" w:eastAsia="Consolas" w:hAnsi="Calibri" w:cs="Calibri"/>
          <w:highlight w:val="white"/>
        </w:rPr>
        <w:t>hypothesis</w:t>
      </w:r>
      <w:proofErr w:type="spellEnd"/>
      <w:r w:rsidRPr="00E160D9">
        <w:rPr>
          <w:rFonts w:ascii="Calibri" w:eastAsia="Consolas" w:hAnsi="Calibri" w:cs="Calibri"/>
          <w:highlight w:val="white"/>
        </w:rPr>
        <w:t xml:space="preserve">: true rho </w:t>
      </w:r>
      <w:proofErr w:type="spellStart"/>
      <w:r w:rsidRPr="00E160D9">
        <w:rPr>
          <w:rFonts w:ascii="Calibri" w:eastAsia="Consolas" w:hAnsi="Calibri" w:cs="Calibri"/>
          <w:highlight w:val="white"/>
        </w:rPr>
        <w:t>is</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not</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equal</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to</w:t>
      </w:r>
      <w:proofErr w:type="spellEnd"/>
      <w:r w:rsidRPr="00E160D9">
        <w:rPr>
          <w:rFonts w:ascii="Calibri" w:eastAsia="Consolas" w:hAnsi="Calibri" w:cs="Calibri"/>
          <w:highlight w:val="white"/>
        </w:rPr>
        <w:t xml:space="preserve"> 0</w:t>
      </w:r>
      <w:r w:rsidRPr="00E160D9">
        <w:rPr>
          <w:rFonts w:ascii="Calibri" w:eastAsia="Consolas" w:hAnsi="Calibri" w:cs="Calibri"/>
          <w:highlight w:val="white"/>
        </w:rPr>
        <w:br/>
      </w:r>
      <w:proofErr w:type="spellStart"/>
      <w:r w:rsidRPr="00E160D9">
        <w:rPr>
          <w:rFonts w:ascii="Calibri" w:eastAsia="Consolas" w:hAnsi="Calibri" w:cs="Calibri"/>
          <w:highlight w:val="white"/>
        </w:rPr>
        <w:t>sample</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estimates</w:t>
      </w:r>
      <w:proofErr w:type="spellEnd"/>
      <w:r w:rsidRPr="00E160D9">
        <w:rPr>
          <w:rFonts w:ascii="Calibri" w:eastAsia="Consolas" w:hAnsi="Calibri" w:cs="Calibri"/>
          <w:highlight w:val="white"/>
        </w:rPr>
        <w:t>: rho 0.07042021”</w:t>
      </w:r>
      <w:r w:rsidRPr="00E160D9">
        <w:rPr>
          <w:rFonts w:ascii="Calibri" w:eastAsia="Consolas" w:hAnsi="Calibri" w:cs="Calibri"/>
          <w:highlight w:val="white"/>
        </w:rPr>
        <w:br/>
      </w:r>
      <w:r w:rsidRPr="00E160D9">
        <w:rPr>
          <w:rFonts w:ascii="Calibri" w:eastAsia="Consolas" w:hAnsi="Calibri" w:cs="Calibri"/>
          <w:highlight w:val="white"/>
        </w:rPr>
        <w:br/>
        <w:t xml:space="preserve">Esto se interpreta como: el análisis muestra una correlación positiva entre la edad y los días de estadía (p&lt;0.001) pero su magnitud es débil (rho=0.07), es decir, es un dato muy significativo pero muy </w:t>
      </w:r>
      <w:proofErr w:type="spellStart"/>
      <w:r w:rsidRPr="00E160D9">
        <w:rPr>
          <w:rFonts w:ascii="Calibri" w:eastAsia="Consolas" w:hAnsi="Calibri" w:cs="Calibri"/>
          <w:highlight w:val="white"/>
        </w:rPr>
        <w:t>debil</w:t>
      </w:r>
      <w:proofErr w:type="spellEnd"/>
      <w:r w:rsidRPr="00E160D9">
        <w:rPr>
          <w:rFonts w:ascii="Calibri" w:eastAsia="Consolas" w:hAnsi="Calibri" w:cs="Calibri"/>
          <w:highlight w:val="white"/>
        </w:rPr>
        <w:t xml:space="preserve">, esto es debido a que existe una gran muestra tiene sesgos antes mencionados, en este sentido rechazamos H0 de la </w:t>
      </w:r>
      <w:proofErr w:type="spellStart"/>
      <w:r w:rsidRPr="00E160D9">
        <w:rPr>
          <w:rFonts w:ascii="Calibri" w:eastAsia="Consolas" w:hAnsi="Calibri" w:cs="Calibri"/>
          <w:highlight w:val="white"/>
        </w:rPr>
        <w:t>hipotesis</w:t>
      </w:r>
      <w:proofErr w:type="spellEnd"/>
      <w:r w:rsidRPr="00E160D9">
        <w:rPr>
          <w:rFonts w:ascii="Calibri" w:eastAsia="Consolas" w:hAnsi="Calibri" w:cs="Calibri"/>
          <w:highlight w:val="white"/>
        </w:rPr>
        <w:t xml:space="preserve"> estadística antes mencionada</w:t>
      </w:r>
    </w:p>
    <w:p w14:paraId="79385FD0" w14:textId="77777777" w:rsidR="00737879" w:rsidRPr="00E160D9" w:rsidRDefault="00737879">
      <w:pPr>
        <w:rPr>
          <w:rFonts w:ascii="Calibri" w:eastAsia="Consolas" w:hAnsi="Calibri" w:cs="Calibri"/>
          <w:highlight w:val="white"/>
        </w:rPr>
      </w:pPr>
    </w:p>
    <w:p w14:paraId="02C09AEA" w14:textId="77777777" w:rsidR="00737879" w:rsidRPr="00E160D9" w:rsidRDefault="00000000">
      <w:pPr>
        <w:rPr>
          <w:rFonts w:ascii="Calibri" w:eastAsia="Consolas" w:hAnsi="Calibri" w:cs="Calibri"/>
          <w:highlight w:val="white"/>
        </w:rPr>
      </w:pPr>
      <w:r w:rsidRPr="00E160D9">
        <w:rPr>
          <w:rFonts w:ascii="Calibri" w:eastAsia="Consolas" w:hAnsi="Calibri" w:cs="Calibri"/>
          <w:highlight w:val="white"/>
        </w:rPr>
        <w:t xml:space="preserve">b) </w:t>
      </w:r>
      <w:proofErr w:type="spellStart"/>
      <w:r w:rsidRPr="00E160D9">
        <w:rPr>
          <w:rFonts w:ascii="Calibri" w:eastAsia="Consolas" w:hAnsi="Calibri" w:cs="Calibri"/>
          <w:highlight w:val="white"/>
        </w:rPr>
        <w:t>Wilcoxo</w:t>
      </w:r>
      <w:proofErr w:type="spellEnd"/>
      <w:r w:rsidRPr="00E160D9">
        <w:rPr>
          <w:rFonts w:ascii="Calibri" w:eastAsia="Consolas" w:hAnsi="Calibri" w:cs="Calibri"/>
          <w:highlight w:val="white"/>
        </w:rPr>
        <w:t xml:space="preserve"> se </w:t>
      </w:r>
      <w:proofErr w:type="spellStart"/>
      <w:r w:rsidRPr="00E160D9">
        <w:rPr>
          <w:rFonts w:ascii="Calibri" w:eastAsia="Consolas" w:hAnsi="Calibri" w:cs="Calibri"/>
          <w:highlight w:val="white"/>
        </w:rPr>
        <w:t>ejecuto</w:t>
      </w:r>
      <w:proofErr w:type="spellEnd"/>
      <w:r w:rsidRPr="00E160D9">
        <w:rPr>
          <w:rFonts w:ascii="Calibri" w:eastAsia="Consolas" w:hAnsi="Calibri" w:cs="Calibri"/>
          <w:highlight w:val="white"/>
        </w:rPr>
        <w:t xml:space="preserve"> el siguiente </w:t>
      </w:r>
      <w:proofErr w:type="spellStart"/>
      <w:r w:rsidRPr="00E160D9">
        <w:rPr>
          <w:rFonts w:ascii="Calibri" w:eastAsia="Consolas" w:hAnsi="Calibri" w:cs="Calibri"/>
          <w:highlight w:val="white"/>
        </w:rPr>
        <w:t>codigo</w:t>
      </w:r>
      <w:proofErr w:type="spellEnd"/>
      <w:r w:rsidRPr="00E160D9">
        <w:rPr>
          <w:rFonts w:ascii="Calibri" w:eastAsia="Consolas" w:hAnsi="Calibri" w:cs="Calibri"/>
          <w:highlight w:val="white"/>
        </w:rPr>
        <w:t xml:space="preserve"> en R para la variable Sexo y se </w:t>
      </w:r>
      <w:proofErr w:type="spellStart"/>
      <w:r w:rsidRPr="00E160D9">
        <w:rPr>
          <w:rFonts w:ascii="Calibri" w:eastAsia="Consolas" w:hAnsi="Calibri" w:cs="Calibri"/>
          <w:highlight w:val="white"/>
        </w:rPr>
        <w:t>excluyo</w:t>
      </w:r>
      <w:proofErr w:type="spellEnd"/>
      <w:r w:rsidRPr="00E160D9">
        <w:rPr>
          <w:rFonts w:ascii="Calibri" w:eastAsia="Consolas" w:hAnsi="Calibri" w:cs="Calibri"/>
          <w:highlight w:val="white"/>
        </w:rPr>
        <w:t xml:space="preserve"> el sexo Desconocido para una comparación </w:t>
      </w:r>
      <w:proofErr w:type="spellStart"/>
      <w:r w:rsidRPr="00E160D9">
        <w:rPr>
          <w:rFonts w:ascii="Calibri" w:eastAsia="Consolas" w:hAnsi="Calibri" w:cs="Calibri"/>
          <w:highlight w:val="white"/>
        </w:rPr>
        <w:t>mas</w:t>
      </w:r>
      <w:proofErr w:type="spellEnd"/>
      <w:r w:rsidRPr="00E160D9">
        <w:rPr>
          <w:rFonts w:ascii="Calibri" w:eastAsia="Consolas" w:hAnsi="Calibri" w:cs="Calibri"/>
          <w:highlight w:val="white"/>
        </w:rPr>
        <w:t xml:space="preserve"> limpia y debido a la cantidad de datos desconocido (116)</w:t>
      </w:r>
      <w:r w:rsidRPr="00E160D9">
        <w:rPr>
          <w:rFonts w:ascii="Calibri" w:eastAsia="Consolas" w:hAnsi="Calibri" w:cs="Calibri"/>
          <w:highlight w:val="white"/>
        </w:rPr>
        <w:br/>
        <w:t xml:space="preserve">GRD2024.2sexo_2 &lt;- GRD2024.2 %&gt;% </w:t>
      </w:r>
      <w:proofErr w:type="spellStart"/>
      <w:proofErr w:type="gramStart"/>
      <w:r w:rsidRPr="00E160D9">
        <w:rPr>
          <w:rFonts w:ascii="Calibri" w:eastAsia="Consolas" w:hAnsi="Calibri" w:cs="Calibri"/>
          <w:highlight w:val="white"/>
        </w:rPr>
        <w:t>filter</w:t>
      </w:r>
      <w:proofErr w:type="spellEnd"/>
      <w:r w:rsidRPr="00E160D9">
        <w:rPr>
          <w:rFonts w:ascii="Calibri" w:eastAsia="Consolas" w:hAnsi="Calibri" w:cs="Calibri"/>
          <w:highlight w:val="white"/>
        </w:rPr>
        <w:t>(</w:t>
      </w:r>
      <w:proofErr w:type="gramEnd"/>
      <w:r w:rsidRPr="00E160D9">
        <w:rPr>
          <w:rFonts w:ascii="Calibri" w:eastAsia="Consolas" w:hAnsi="Calibri" w:cs="Calibri"/>
          <w:highlight w:val="white"/>
        </w:rPr>
        <w:t xml:space="preserve">sexo %in% </w:t>
      </w:r>
      <w:proofErr w:type="gramStart"/>
      <w:r w:rsidRPr="00E160D9">
        <w:rPr>
          <w:rFonts w:ascii="Calibri" w:eastAsia="Consolas" w:hAnsi="Calibri" w:cs="Calibri"/>
          <w:highlight w:val="white"/>
        </w:rPr>
        <w:t>c(</w:t>
      </w:r>
      <w:proofErr w:type="gramEnd"/>
      <w:r w:rsidRPr="00E160D9">
        <w:rPr>
          <w:rFonts w:ascii="Calibri" w:eastAsia="Consolas" w:hAnsi="Calibri" w:cs="Calibri"/>
          <w:highlight w:val="white"/>
        </w:rPr>
        <w:t>"HOMBRE", "MUJER"))</w:t>
      </w:r>
      <w:r w:rsidRPr="00E160D9">
        <w:rPr>
          <w:rFonts w:ascii="Calibri" w:eastAsia="Consolas" w:hAnsi="Calibri" w:cs="Calibri"/>
          <w:highlight w:val="white"/>
        </w:rPr>
        <w:br/>
      </w:r>
      <w:proofErr w:type="spellStart"/>
      <w:r w:rsidRPr="00E160D9">
        <w:rPr>
          <w:rFonts w:ascii="Calibri" w:eastAsia="Consolas" w:hAnsi="Calibri" w:cs="Calibri"/>
          <w:highlight w:val="white"/>
        </w:rPr>
        <w:lastRenderedPageBreak/>
        <w:t>wilcox_test_sexo</w:t>
      </w:r>
      <w:proofErr w:type="spellEnd"/>
      <w:r w:rsidRPr="00E160D9">
        <w:rPr>
          <w:rFonts w:ascii="Calibri" w:eastAsia="Consolas" w:hAnsi="Calibri" w:cs="Calibri"/>
          <w:highlight w:val="white"/>
        </w:rPr>
        <w:t xml:space="preserve"> &lt;- </w:t>
      </w:r>
      <w:proofErr w:type="spellStart"/>
      <w:r w:rsidRPr="00E160D9">
        <w:rPr>
          <w:rFonts w:ascii="Calibri" w:eastAsia="Consolas" w:hAnsi="Calibri" w:cs="Calibri"/>
          <w:highlight w:val="white"/>
        </w:rPr>
        <w:t>wilcox.</w:t>
      </w:r>
      <w:proofErr w:type="gramStart"/>
      <w:r w:rsidRPr="00E160D9">
        <w:rPr>
          <w:rFonts w:ascii="Calibri" w:eastAsia="Consolas" w:hAnsi="Calibri" w:cs="Calibri"/>
          <w:highlight w:val="white"/>
        </w:rPr>
        <w:t>test</w:t>
      </w:r>
      <w:proofErr w:type="spellEnd"/>
      <w:r w:rsidRPr="00E160D9">
        <w:rPr>
          <w:rFonts w:ascii="Calibri" w:eastAsia="Consolas" w:hAnsi="Calibri" w:cs="Calibri"/>
          <w:highlight w:val="white"/>
        </w:rPr>
        <w:t>(</w:t>
      </w:r>
      <w:proofErr w:type="spellStart"/>
      <w:proofErr w:type="gramEnd"/>
      <w:r w:rsidRPr="00E160D9">
        <w:rPr>
          <w:rFonts w:ascii="Calibri" w:eastAsia="Consolas" w:hAnsi="Calibri" w:cs="Calibri"/>
          <w:highlight w:val="white"/>
        </w:rPr>
        <w:t>dias_estadia</w:t>
      </w:r>
      <w:proofErr w:type="spellEnd"/>
      <w:r w:rsidRPr="00E160D9">
        <w:rPr>
          <w:rFonts w:ascii="Calibri" w:eastAsia="Consolas" w:hAnsi="Calibri" w:cs="Calibri"/>
          <w:highlight w:val="white"/>
        </w:rPr>
        <w:t xml:space="preserve"> ~ sexo, data = GRD2024.2sexo_2)</w:t>
      </w:r>
      <w:r w:rsidRPr="00E160D9">
        <w:rPr>
          <w:rFonts w:ascii="Calibri" w:eastAsia="Consolas" w:hAnsi="Calibri" w:cs="Calibri"/>
          <w:highlight w:val="white"/>
        </w:rPr>
        <w:br/>
      </w:r>
      <w:r w:rsidRPr="00E160D9">
        <w:rPr>
          <w:rFonts w:ascii="Calibri" w:hAnsi="Calibri" w:cs="Calibri"/>
        </w:rPr>
        <w:t>si ejecutamos</w:t>
      </w:r>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print</w:t>
      </w:r>
      <w:proofErr w:type="spellEnd"/>
      <w:r w:rsidRPr="00E160D9">
        <w:rPr>
          <w:rFonts w:ascii="Calibri" w:eastAsia="Consolas" w:hAnsi="Calibri" w:cs="Calibri"/>
          <w:highlight w:val="white"/>
        </w:rPr>
        <w:t>(</w:t>
      </w:r>
      <w:proofErr w:type="spellStart"/>
      <w:r w:rsidRPr="00E160D9">
        <w:rPr>
          <w:rFonts w:ascii="Calibri" w:eastAsia="Consolas" w:hAnsi="Calibri" w:cs="Calibri"/>
          <w:highlight w:val="white"/>
        </w:rPr>
        <w:t>wilcox_test_sexo</w:t>
      </w:r>
      <w:proofErr w:type="spellEnd"/>
      <w:r w:rsidRPr="00E160D9">
        <w:rPr>
          <w:rFonts w:ascii="Calibri" w:eastAsia="Consolas" w:hAnsi="Calibri" w:cs="Calibri"/>
          <w:highlight w:val="white"/>
        </w:rPr>
        <w:t>)”</w:t>
      </w:r>
      <w:r w:rsidRPr="00E160D9">
        <w:rPr>
          <w:rFonts w:ascii="Calibri" w:eastAsia="Consolas" w:hAnsi="Calibri" w:cs="Calibri"/>
          <w:highlight w:val="white"/>
        </w:rPr>
        <w:br/>
        <w:t xml:space="preserve">data:  </w:t>
      </w:r>
      <w:proofErr w:type="spellStart"/>
      <w:r w:rsidRPr="00E160D9">
        <w:rPr>
          <w:rFonts w:ascii="Calibri" w:eastAsia="Consolas" w:hAnsi="Calibri" w:cs="Calibri"/>
          <w:highlight w:val="white"/>
        </w:rPr>
        <w:t>dias_estadia</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by</w:t>
      </w:r>
      <w:proofErr w:type="spellEnd"/>
      <w:r w:rsidRPr="00E160D9">
        <w:rPr>
          <w:rFonts w:ascii="Calibri" w:eastAsia="Consolas" w:hAnsi="Calibri" w:cs="Calibri"/>
          <w:highlight w:val="white"/>
        </w:rPr>
        <w:t xml:space="preserve"> sexo</w:t>
      </w:r>
      <w:r w:rsidRPr="00E160D9">
        <w:rPr>
          <w:rFonts w:ascii="Calibri" w:eastAsia="Consolas" w:hAnsi="Calibri" w:cs="Calibri"/>
          <w:highlight w:val="white"/>
        </w:rPr>
        <w:br/>
        <w:t>W = 1.5335e+11, p-</w:t>
      </w:r>
      <w:proofErr w:type="spellStart"/>
      <w:r w:rsidRPr="00E160D9">
        <w:rPr>
          <w:rFonts w:ascii="Calibri" w:eastAsia="Consolas" w:hAnsi="Calibri" w:cs="Calibri"/>
          <w:highlight w:val="white"/>
        </w:rPr>
        <w:t>value</w:t>
      </w:r>
      <w:proofErr w:type="spellEnd"/>
      <w:r w:rsidRPr="00E160D9">
        <w:rPr>
          <w:rFonts w:ascii="Calibri" w:eastAsia="Consolas" w:hAnsi="Calibri" w:cs="Calibri"/>
          <w:highlight w:val="white"/>
        </w:rPr>
        <w:t xml:space="preserve"> &lt; 2.2e-16</w:t>
      </w:r>
      <w:r w:rsidRPr="00E160D9">
        <w:rPr>
          <w:rFonts w:ascii="Calibri" w:eastAsia="Consolas" w:hAnsi="Calibri" w:cs="Calibri"/>
          <w:highlight w:val="white"/>
        </w:rPr>
        <w:br/>
        <w:t xml:space="preserve">alternative </w:t>
      </w:r>
      <w:proofErr w:type="spellStart"/>
      <w:r w:rsidRPr="00E160D9">
        <w:rPr>
          <w:rFonts w:ascii="Calibri" w:eastAsia="Consolas" w:hAnsi="Calibri" w:cs="Calibri"/>
          <w:highlight w:val="white"/>
        </w:rPr>
        <w:t>hypothesis</w:t>
      </w:r>
      <w:proofErr w:type="spellEnd"/>
      <w:r w:rsidRPr="00E160D9">
        <w:rPr>
          <w:rFonts w:ascii="Calibri" w:eastAsia="Consolas" w:hAnsi="Calibri" w:cs="Calibri"/>
          <w:highlight w:val="white"/>
        </w:rPr>
        <w:t xml:space="preserve">: true </w:t>
      </w:r>
      <w:proofErr w:type="spellStart"/>
      <w:r w:rsidRPr="00E160D9">
        <w:rPr>
          <w:rFonts w:ascii="Calibri" w:eastAsia="Consolas" w:hAnsi="Calibri" w:cs="Calibri"/>
          <w:highlight w:val="white"/>
        </w:rPr>
        <w:t>location</w:t>
      </w:r>
      <w:proofErr w:type="spellEnd"/>
      <w:r w:rsidRPr="00E160D9">
        <w:rPr>
          <w:rFonts w:ascii="Calibri" w:eastAsia="Consolas" w:hAnsi="Calibri" w:cs="Calibri"/>
          <w:highlight w:val="white"/>
        </w:rPr>
        <w:t xml:space="preserve"> shift </w:t>
      </w:r>
      <w:proofErr w:type="spellStart"/>
      <w:r w:rsidRPr="00E160D9">
        <w:rPr>
          <w:rFonts w:ascii="Calibri" w:eastAsia="Consolas" w:hAnsi="Calibri" w:cs="Calibri"/>
          <w:highlight w:val="white"/>
        </w:rPr>
        <w:t>is</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not</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equal</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to</w:t>
      </w:r>
      <w:proofErr w:type="spellEnd"/>
      <w:r w:rsidRPr="00E160D9">
        <w:rPr>
          <w:rFonts w:ascii="Calibri" w:eastAsia="Consolas" w:hAnsi="Calibri" w:cs="Calibri"/>
          <w:highlight w:val="white"/>
        </w:rPr>
        <w:t xml:space="preserve"> 0</w:t>
      </w:r>
    </w:p>
    <w:p w14:paraId="3203A94C" w14:textId="77777777" w:rsidR="00737879" w:rsidRPr="00E160D9" w:rsidRDefault="00000000">
      <w:pPr>
        <w:rPr>
          <w:rFonts w:ascii="Calibri" w:eastAsia="Consolas" w:hAnsi="Calibri" w:cs="Calibri"/>
          <w:highlight w:val="white"/>
        </w:rPr>
      </w:pPr>
      <w:r w:rsidRPr="00E160D9">
        <w:rPr>
          <w:rFonts w:ascii="Calibri" w:eastAsia="Consolas" w:hAnsi="Calibri" w:cs="Calibri"/>
          <w:highlight w:val="white"/>
        </w:rPr>
        <w:t xml:space="preserve">Esto se interpreta como: el análisis muestra una suma de rangos, con un p valor (p&lt;0.001) bajo por lo que existe diferencia estadística significativa en la distribución de ambos sexos por lo que se rechaza H0 de la </w:t>
      </w:r>
      <w:proofErr w:type="spellStart"/>
      <w:r w:rsidRPr="00E160D9">
        <w:rPr>
          <w:rFonts w:ascii="Calibri" w:eastAsia="Consolas" w:hAnsi="Calibri" w:cs="Calibri"/>
          <w:highlight w:val="white"/>
        </w:rPr>
        <w:t>hipotesis</w:t>
      </w:r>
      <w:proofErr w:type="spellEnd"/>
      <w:r w:rsidRPr="00E160D9">
        <w:rPr>
          <w:rFonts w:ascii="Calibri" w:eastAsia="Consolas" w:hAnsi="Calibri" w:cs="Calibri"/>
          <w:highlight w:val="white"/>
        </w:rPr>
        <w:t xml:space="preserve"> estadística.</w:t>
      </w:r>
    </w:p>
    <w:p w14:paraId="51829B7B" w14:textId="77777777" w:rsidR="00737879" w:rsidRPr="00E160D9" w:rsidRDefault="00000000">
      <w:pPr>
        <w:rPr>
          <w:rFonts w:ascii="Calibri" w:eastAsia="Consolas" w:hAnsi="Calibri" w:cs="Calibri"/>
          <w:highlight w:val="white"/>
        </w:rPr>
      </w:pPr>
      <w:r w:rsidRPr="00E160D9">
        <w:rPr>
          <w:rFonts w:ascii="Calibri" w:eastAsia="Consolas" w:hAnsi="Calibri" w:cs="Calibri"/>
          <w:highlight w:val="white"/>
        </w:rPr>
        <w:t>así mismo analizamos otras variables que arrojan valores similares por ejemplo Wilcox por previsión y tipo de alta</w:t>
      </w:r>
      <w:r w:rsidRPr="00E160D9">
        <w:rPr>
          <w:rFonts w:ascii="Calibri" w:eastAsia="Consolas" w:hAnsi="Calibri" w:cs="Calibri"/>
          <w:highlight w:val="white"/>
        </w:rPr>
        <w:br/>
        <w:t xml:space="preserve">previsión: “data:  </w:t>
      </w:r>
      <w:proofErr w:type="spellStart"/>
      <w:r w:rsidRPr="00E160D9">
        <w:rPr>
          <w:rFonts w:ascii="Calibri" w:eastAsia="Consolas" w:hAnsi="Calibri" w:cs="Calibri"/>
          <w:highlight w:val="white"/>
        </w:rPr>
        <w:t>dias_estadia</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by</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prevision</w:t>
      </w:r>
      <w:proofErr w:type="spellEnd"/>
      <w:r w:rsidRPr="00E160D9">
        <w:rPr>
          <w:rFonts w:ascii="Calibri" w:eastAsia="Consolas" w:hAnsi="Calibri" w:cs="Calibri"/>
          <w:highlight w:val="white"/>
        </w:rPr>
        <w:br/>
        <w:t>W = 5405526368, p-</w:t>
      </w:r>
      <w:proofErr w:type="spellStart"/>
      <w:r w:rsidRPr="00E160D9">
        <w:rPr>
          <w:rFonts w:ascii="Calibri" w:eastAsia="Consolas" w:hAnsi="Calibri" w:cs="Calibri"/>
          <w:highlight w:val="white"/>
        </w:rPr>
        <w:t>value</w:t>
      </w:r>
      <w:proofErr w:type="spellEnd"/>
      <w:r w:rsidRPr="00E160D9">
        <w:rPr>
          <w:rFonts w:ascii="Calibri" w:eastAsia="Consolas" w:hAnsi="Calibri" w:cs="Calibri"/>
          <w:highlight w:val="white"/>
        </w:rPr>
        <w:t xml:space="preserve"> &lt; 2.2e-16</w:t>
      </w:r>
      <w:r w:rsidRPr="00E160D9">
        <w:rPr>
          <w:rFonts w:ascii="Calibri" w:eastAsia="Consolas" w:hAnsi="Calibri" w:cs="Calibri"/>
          <w:highlight w:val="white"/>
        </w:rPr>
        <w:br/>
        <w:t xml:space="preserve">alternative </w:t>
      </w:r>
      <w:proofErr w:type="spellStart"/>
      <w:r w:rsidRPr="00E160D9">
        <w:rPr>
          <w:rFonts w:ascii="Calibri" w:eastAsia="Consolas" w:hAnsi="Calibri" w:cs="Calibri"/>
          <w:highlight w:val="white"/>
        </w:rPr>
        <w:t>hypothesis</w:t>
      </w:r>
      <w:proofErr w:type="spellEnd"/>
      <w:r w:rsidRPr="00E160D9">
        <w:rPr>
          <w:rFonts w:ascii="Calibri" w:eastAsia="Consolas" w:hAnsi="Calibri" w:cs="Calibri"/>
          <w:highlight w:val="white"/>
        </w:rPr>
        <w:t xml:space="preserve">: true </w:t>
      </w:r>
      <w:proofErr w:type="spellStart"/>
      <w:r w:rsidRPr="00E160D9">
        <w:rPr>
          <w:rFonts w:ascii="Calibri" w:eastAsia="Consolas" w:hAnsi="Calibri" w:cs="Calibri"/>
          <w:highlight w:val="white"/>
        </w:rPr>
        <w:t>location</w:t>
      </w:r>
      <w:proofErr w:type="spellEnd"/>
      <w:r w:rsidRPr="00E160D9">
        <w:rPr>
          <w:rFonts w:ascii="Calibri" w:eastAsia="Consolas" w:hAnsi="Calibri" w:cs="Calibri"/>
          <w:highlight w:val="white"/>
        </w:rPr>
        <w:t xml:space="preserve"> shift </w:t>
      </w:r>
      <w:proofErr w:type="spellStart"/>
      <w:r w:rsidRPr="00E160D9">
        <w:rPr>
          <w:rFonts w:ascii="Calibri" w:eastAsia="Consolas" w:hAnsi="Calibri" w:cs="Calibri"/>
          <w:highlight w:val="white"/>
        </w:rPr>
        <w:t>is</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not</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equal</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to</w:t>
      </w:r>
      <w:proofErr w:type="spellEnd"/>
      <w:r w:rsidRPr="00E160D9">
        <w:rPr>
          <w:rFonts w:ascii="Calibri" w:eastAsia="Consolas" w:hAnsi="Calibri" w:cs="Calibri"/>
          <w:highlight w:val="white"/>
        </w:rPr>
        <w:t xml:space="preserve"> 0”</w:t>
      </w:r>
      <w:r w:rsidRPr="00E160D9">
        <w:rPr>
          <w:rFonts w:ascii="Calibri" w:eastAsia="Consolas" w:hAnsi="Calibri" w:cs="Calibri"/>
          <w:highlight w:val="white"/>
        </w:rPr>
        <w:br/>
        <w:t xml:space="preserve">tipo de alta: “data:  </w:t>
      </w:r>
      <w:proofErr w:type="spellStart"/>
      <w:r w:rsidRPr="00E160D9">
        <w:rPr>
          <w:rFonts w:ascii="Calibri" w:eastAsia="Consolas" w:hAnsi="Calibri" w:cs="Calibri"/>
          <w:highlight w:val="white"/>
        </w:rPr>
        <w:t>dias_estadia</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by</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tipoalta</w:t>
      </w:r>
      <w:proofErr w:type="spellEnd"/>
      <w:r w:rsidRPr="00E160D9">
        <w:rPr>
          <w:rFonts w:ascii="Calibri" w:eastAsia="Consolas" w:hAnsi="Calibri" w:cs="Calibri"/>
          <w:highlight w:val="white"/>
        </w:rPr>
        <w:br/>
        <w:t>W = 1.9323e+10, p-</w:t>
      </w:r>
      <w:proofErr w:type="spellStart"/>
      <w:r w:rsidRPr="00E160D9">
        <w:rPr>
          <w:rFonts w:ascii="Calibri" w:eastAsia="Consolas" w:hAnsi="Calibri" w:cs="Calibri"/>
          <w:highlight w:val="white"/>
        </w:rPr>
        <w:t>value</w:t>
      </w:r>
      <w:proofErr w:type="spellEnd"/>
      <w:r w:rsidRPr="00E160D9">
        <w:rPr>
          <w:rFonts w:ascii="Calibri" w:eastAsia="Consolas" w:hAnsi="Calibri" w:cs="Calibri"/>
          <w:highlight w:val="white"/>
        </w:rPr>
        <w:t xml:space="preserve"> &lt; 2.2e-16</w:t>
      </w:r>
      <w:r w:rsidRPr="00E160D9">
        <w:rPr>
          <w:rFonts w:ascii="Calibri" w:eastAsia="Consolas" w:hAnsi="Calibri" w:cs="Calibri"/>
          <w:highlight w:val="white"/>
        </w:rPr>
        <w:br/>
        <w:t xml:space="preserve">alternative </w:t>
      </w:r>
      <w:proofErr w:type="spellStart"/>
      <w:r w:rsidRPr="00E160D9">
        <w:rPr>
          <w:rFonts w:ascii="Calibri" w:eastAsia="Consolas" w:hAnsi="Calibri" w:cs="Calibri"/>
          <w:highlight w:val="white"/>
        </w:rPr>
        <w:t>hypothesis</w:t>
      </w:r>
      <w:proofErr w:type="spellEnd"/>
      <w:r w:rsidRPr="00E160D9">
        <w:rPr>
          <w:rFonts w:ascii="Calibri" w:eastAsia="Consolas" w:hAnsi="Calibri" w:cs="Calibri"/>
          <w:highlight w:val="white"/>
        </w:rPr>
        <w:t xml:space="preserve">: true </w:t>
      </w:r>
      <w:proofErr w:type="spellStart"/>
      <w:r w:rsidRPr="00E160D9">
        <w:rPr>
          <w:rFonts w:ascii="Calibri" w:eastAsia="Consolas" w:hAnsi="Calibri" w:cs="Calibri"/>
          <w:highlight w:val="white"/>
        </w:rPr>
        <w:t>location</w:t>
      </w:r>
      <w:proofErr w:type="spellEnd"/>
      <w:r w:rsidRPr="00E160D9">
        <w:rPr>
          <w:rFonts w:ascii="Calibri" w:eastAsia="Consolas" w:hAnsi="Calibri" w:cs="Calibri"/>
          <w:highlight w:val="white"/>
        </w:rPr>
        <w:t xml:space="preserve"> shift </w:t>
      </w:r>
      <w:proofErr w:type="spellStart"/>
      <w:r w:rsidRPr="00E160D9">
        <w:rPr>
          <w:rFonts w:ascii="Calibri" w:eastAsia="Consolas" w:hAnsi="Calibri" w:cs="Calibri"/>
          <w:highlight w:val="white"/>
        </w:rPr>
        <w:t>is</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not</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equal</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to</w:t>
      </w:r>
      <w:proofErr w:type="spellEnd"/>
      <w:r w:rsidRPr="00E160D9">
        <w:rPr>
          <w:rFonts w:ascii="Calibri" w:eastAsia="Consolas" w:hAnsi="Calibri" w:cs="Calibri"/>
          <w:highlight w:val="white"/>
        </w:rPr>
        <w:t xml:space="preserve"> 0”</w:t>
      </w:r>
      <w:r w:rsidRPr="00E160D9">
        <w:rPr>
          <w:rFonts w:ascii="Calibri" w:eastAsia="Consolas" w:hAnsi="Calibri" w:cs="Calibri"/>
          <w:highlight w:val="white"/>
        </w:rPr>
        <w:br/>
      </w:r>
    </w:p>
    <w:p w14:paraId="1A93AA7B" w14:textId="77777777" w:rsidR="00737879" w:rsidRPr="00E160D9" w:rsidRDefault="00000000">
      <w:pPr>
        <w:rPr>
          <w:rFonts w:ascii="Calibri" w:eastAsia="Consolas" w:hAnsi="Calibri" w:cs="Calibri"/>
          <w:highlight w:val="white"/>
        </w:rPr>
      </w:pPr>
      <w:r w:rsidRPr="00E160D9">
        <w:rPr>
          <w:rFonts w:ascii="Calibri" w:eastAsia="Consolas" w:hAnsi="Calibri" w:cs="Calibri"/>
          <w:highlight w:val="white"/>
        </w:rPr>
        <w:t xml:space="preserve">c) Kruskal-Wallis de variable </w:t>
      </w:r>
      <w:proofErr w:type="spellStart"/>
      <w:r w:rsidRPr="00E160D9">
        <w:rPr>
          <w:rFonts w:ascii="Calibri" w:eastAsia="Consolas" w:hAnsi="Calibri" w:cs="Calibri"/>
          <w:highlight w:val="white"/>
        </w:rPr>
        <w:t>dias_estadis</w:t>
      </w:r>
      <w:proofErr w:type="spellEnd"/>
      <w:r w:rsidRPr="00E160D9">
        <w:rPr>
          <w:rFonts w:ascii="Calibri" w:eastAsia="Consolas" w:hAnsi="Calibri" w:cs="Calibri"/>
          <w:highlight w:val="white"/>
        </w:rPr>
        <w:t xml:space="preserve"> vs Categoría de diagnóstico mayor, que sigue siendo una prueba no </w:t>
      </w:r>
      <w:proofErr w:type="spellStart"/>
      <w:r w:rsidRPr="00E160D9">
        <w:rPr>
          <w:rFonts w:ascii="Calibri" w:eastAsia="Consolas" w:hAnsi="Calibri" w:cs="Calibri"/>
          <w:highlight w:val="white"/>
        </w:rPr>
        <w:t>parametrica</w:t>
      </w:r>
      <w:proofErr w:type="spellEnd"/>
      <w:r w:rsidRPr="00E160D9">
        <w:rPr>
          <w:rFonts w:ascii="Calibri" w:eastAsia="Consolas" w:hAnsi="Calibri" w:cs="Calibri"/>
          <w:highlight w:val="white"/>
        </w:rPr>
        <w:t xml:space="preserve"> de ANOVA comparando medianas de variables </w:t>
      </w:r>
      <w:proofErr w:type="spellStart"/>
      <w:r w:rsidRPr="00E160D9">
        <w:rPr>
          <w:rFonts w:ascii="Calibri" w:eastAsia="Consolas" w:hAnsi="Calibri" w:cs="Calibri"/>
          <w:highlight w:val="white"/>
        </w:rPr>
        <w:t>numericas</w:t>
      </w:r>
      <w:proofErr w:type="spellEnd"/>
      <w:r w:rsidRPr="00E160D9">
        <w:rPr>
          <w:rFonts w:ascii="Calibri" w:eastAsia="Consolas" w:hAnsi="Calibri" w:cs="Calibri"/>
          <w:highlight w:val="white"/>
        </w:rPr>
        <w:t xml:space="preserve"> con grupos </w:t>
      </w:r>
      <w:proofErr w:type="spellStart"/>
      <w:r w:rsidRPr="00E160D9">
        <w:rPr>
          <w:rFonts w:ascii="Calibri" w:eastAsia="Consolas" w:hAnsi="Calibri" w:cs="Calibri"/>
          <w:highlight w:val="white"/>
        </w:rPr>
        <w:t>categoricos</w:t>
      </w:r>
      <w:proofErr w:type="spellEnd"/>
      <w:r w:rsidRPr="00E160D9">
        <w:rPr>
          <w:rFonts w:ascii="Calibri" w:eastAsia="Consolas" w:hAnsi="Calibri" w:cs="Calibri"/>
          <w:highlight w:val="white"/>
        </w:rPr>
        <w:t xml:space="preserve"> como son </w:t>
      </w:r>
      <w:proofErr w:type="spellStart"/>
      <w:r w:rsidRPr="00E160D9">
        <w:rPr>
          <w:rFonts w:ascii="Calibri" w:eastAsia="Consolas" w:hAnsi="Calibri" w:cs="Calibri"/>
          <w:highlight w:val="white"/>
        </w:rPr>
        <w:t>CategoriaDgMayor</w:t>
      </w:r>
      <w:proofErr w:type="spellEnd"/>
      <w:r w:rsidRPr="00E160D9">
        <w:rPr>
          <w:rFonts w:ascii="Calibri" w:eastAsia="Consolas" w:hAnsi="Calibri" w:cs="Calibri"/>
          <w:highlight w:val="white"/>
        </w:rPr>
        <w:t>.</w:t>
      </w:r>
      <w:r w:rsidRPr="00E160D9">
        <w:rPr>
          <w:rFonts w:ascii="Calibri" w:eastAsia="Consolas" w:hAnsi="Calibri" w:cs="Calibri"/>
          <w:highlight w:val="white"/>
        </w:rPr>
        <w:br/>
        <w:t xml:space="preserve">con el siguiente </w:t>
      </w:r>
      <w:proofErr w:type="spellStart"/>
      <w:r w:rsidRPr="00E160D9">
        <w:rPr>
          <w:rFonts w:ascii="Calibri" w:eastAsia="Consolas" w:hAnsi="Calibri" w:cs="Calibri"/>
          <w:highlight w:val="white"/>
        </w:rPr>
        <w:t>codigo</w:t>
      </w:r>
      <w:proofErr w:type="spellEnd"/>
      <w:r w:rsidRPr="00E160D9">
        <w:rPr>
          <w:rFonts w:ascii="Calibri" w:eastAsia="Consolas" w:hAnsi="Calibri" w:cs="Calibri"/>
          <w:highlight w:val="white"/>
        </w:rPr>
        <w:t xml:space="preserve"> en R:”kruskal_test_dg &lt;- </w:t>
      </w:r>
      <w:proofErr w:type="spellStart"/>
      <w:r w:rsidRPr="00E160D9">
        <w:rPr>
          <w:rFonts w:ascii="Calibri" w:eastAsia="Consolas" w:hAnsi="Calibri" w:cs="Calibri"/>
          <w:highlight w:val="white"/>
        </w:rPr>
        <w:t>kruskal.test</w:t>
      </w:r>
      <w:proofErr w:type="spellEnd"/>
      <w:r w:rsidRPr="00E160D9">
        <w:rPr>
          <w:rFonts w:ascii="Calibri" w:eastAsia="Consolas" w:hAnsi="Calibri" w:cs="Calibri"/>
          <w:highlight w:val="white"/>
        </w:rPr>
        <w:t>(</w:t>
      </w:r>
      <w:proofErr w:type="spellStart"/>
      <w:r w:rsidRPr="00E160D9">
        <w:rPr>
          <w:rFonts w:ascii="Calibri" w:eastAsia="Consolas" w:hAnsi="Calibri" w:cs="Calibri"/>
          <w:highlight w:val="white"/>
        </w:rPr>
        <w:t>dias_estadia</w:t>
      </w:r>
      <w:proofErr w:type="spellEnd"/>
      <w:r w:rsidRPr="00E160D9">
        <w:rPr>
          <w:rFonts w:ascii="Calibri" w:eastAsia="Consolas" w:hAnsi="Calibri" w:cs="Calibri"/>
          <w:highlight w:val="white"/>
        </w:rPr>
        <w:t xml:space="preserve"> ~ </w:t>
      </w:r>
      <w:proofErr w:type="spellStart"/>
      <w:r w:rsidRPr="00E160D9">
        <w:rPr>
          <w:rFonts w:ascii="Calibri" w:eastAsia="Consolas" w:hAnsi="Calibri" w:cs="Calibri"/>
          <w:highlight w:val="white"/>
        </w:rPr>
        <w:t>CategoriaDgMayor,data</w:t>
      </w:r>
      <w:proofErr w:type="spellEnd"/>
      <w:r w:rsidRPr="00E160D9">
        <w:rPr>
          <w:rFonts w:ascii="Calibri" w:eastAsia="Consolas" w:hAnsi="Calibri" w:cs="Calibri"/>
          <w:highlight w:val="white"/>
        </w:rPr>
        <w:t xml:space="preserve"> = GRD2024.2)” y al ejecutar “</w:t>
      </w:r>
      <w:proofErr w:type="spellStart"/>
      <w:r w:rsidRPr="00E160D9">
        <w:rPr>
          <w:rFonts w:ascii="Calibri" w:eastAsia="Consolas" w:hAnsi="Calibri" w:cs="Calibri"/>
          <w:highlight w:val="white"/>
        </w:rPr>
        <w:t>print</w:t>
      </w:r>
      <w:proofErr w:type="spellEnd"/>
      <w:r w:rsidRPr="00E160D9">
        <w:rPr>
          <w:rFonts w:ascii="Calibri" w:eastAsia="Consolas" w:hAnsi="Calibri" w:cs="Calibri"/>
          <w:highlight w:val="white"/>
        </w:rPr>
        <w:t>(</w:t>
      </w:r>
      <w:proofErr w:type="spellStart"/>
      <w:r w:rsidRPr="00E160D9">
        <w:rPr>
          <w:rFonts w:ascii="Calibri" w:eastAsia="Consolas" w:hAnsi="Calibri" w:cs="Calibri"/>
          <w:highlight w:val="white"/>
        </w:rPr>
        <w:t>kruskal_test_dg</w:t>
      </w:r>
      <w:proofErr w:type="spellEnd"/>
      <w:r w:rsidRPr="00E160D9">
        <w:rPr>
          <w:rFonts w:ascii="Calibri" w:eastAsia="Consolas" w:hAnsi="Calibri" w:cs="Calibri"/>
          <w:highlight w:val="white"/>
        </w:rPr>
        <w:t>)” nos arroja:</w:t>
      </w:r>
      <w:r w:rsidRPr="00E160D9">
        <w:rPr>
          <w:rFonts w:ascii="Calibri" w:eastAsia="Consolas" w:hAnsi="Calibri" w:cs="Calibri"/>
          <w:highlight w:val="white"/>
        </w:rPr>
        <w:br/>
        <w:t xml:space="preserve">“Kruskal-Wallis </w:t>
      </w:r>
      <w:proofErr w:type="spellStart"/>
      <w:r w:rsidRPr="00E160D9">
        <w:rPr>
          <w:rFonts w:ascii="Calibri" w:eastAsia="Consolas" w:hAnsi="Calibri" w:cs="Calibri"/>
          <w:highlight w:val="white"/>
        </w:rPr>
        <w:t>rank</w:t>
      </w:r>
      <w:proofErr w:type="spellEnd"/>
      <w:r w:rsidRPr="00E160D9">
        <w:rPr>
          <w:rFonts w:ascii="Calibri" w:eastAsia="Consolas" w:hAnsi="Calibri" w:cs="Calibri"/>
          <w:highlight w:val="white"/>
        </w:rPr>
        <w:t xml:space="preserve"> sum test</w:t>
      </w:r>
      <w:r w:rsidRPr="00E160D9">
        <w:rPr>
          <w:rFonts w:ascii="Calibri" w:eastAsia="Consolas" w:hAnsi="Calibri" w:cs="Calibri"/>
          <w:highlight w:val="white"/>
        </w:rPr>
        <w:br/>
        <w:t xml:space="preserve">data:  </w:t>
      </w:r>
      <w:proofErr w:type="spellStart"/>
      <w:r w:rsidRPr="00E160D9">
        <w:rPr>
          <w:rFonts w:ascii="Calibri" w:eastAsia="Consolas" w:hAnsi="Calibri" w:cs="Calibri"/>
          <w:highlight w:val="white"/>
        </w:rPr>
        <w:t>dias_estadia</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by</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CategoriaDgMayor</w:t>
      </w:r>
      <w:proofErr w:type="spellEnd"/>
      <w:r w:rsidRPr="00E160D9">
        <w:rPr>
          <w:rFonts w:ascii="Calibri" w:eastAsia="Consolas" w:hAnsi="Calibri" w:cs="Calibri"/>
          <w:highlight w:val="white"/>
        </w:rPr>
        <w:br/>
        <w:t>Kruskal-Wallis chi-</w:t>
      </w:r>
      <w:proofErr w:type="spellStart"/>
      <w:r w:rsidRPr="00E160D9">
        <w:rPr>
          <w:rFonts w:ascii="Calibri" w:eastAsia="Consolas" w:hAnsi="Calibri" w:cs="Calibri"/>
          <w:highlight w:val="white"/>
        </w:rPr>
        <w:t>squared</w:t>
      </w:r>
      <w:proofErr w:type="spellEnd"/>
      <w:r w:rsidRPr="00E160D9">
        <w:rPr>
          <w:rFonts w:ascii="Calibri" w:eastAsia="Consolas" w:hAnsi="Calibri" w:cs="Calibri"/>
          <w:highlight w:val="white"/>
        </w:rPr>
        <w:t xml:space="preserve"> = 256042, </w:t>
      </w:r>
      <w:proofErr w:type="spellStart"/>
      <w:r w:rsidRPr="00E160D9">
        <w:rPr>
          <w:rFonts w:ascii="Calibri" w:eastAsia="Consolas" w:hAnsi="Calibri" w:cs="Calibri"/>
          <w:highlight w:val="white"/>
        </w:rPr>
        <w:t>df</w:t>
      </w:r>
      <w:proofErr w:type="spellEnd"/>
      <w:r w:rsidRPr="00E160D9">
        <w:rPr>
          <w:rFonts w:ascii="Calibri" w:eastAsia="Consolas" w:hAnsi="Calibri" w:cs="Calibri"/>
          <w:highlight w:val="white"/>
        </w:rPr>
        <w:t xml:space="preserve"> = 23, p-</w:t>
      </w:r>
      <w:proofErr w:type="spellStart"/>
      <w:r w:rsidRPr="00E160D9">
        <w:rPr>
          <w:rFonts w:ascii="Calibri" w:eastAsia="Consolas" w:hAnsi="Calibri" w:cs="Calibri"/>
          <w:highlight w:val="white"/>
        </w:rPr>
        <w:t>value</w:t>
      </w:r>
      <w:proofErr w:type="spellEnd"/>
      <w:r w:rsidRPr="00E160D9">
        <w:rPr>
          <w:rFonts w:ascii="Calibri" w:eastAsia="Consolas" w:hAnsi="Calibri" w:cs="Calibri"/>
          <w:highlight w:val="white"/>
        </w:rPr>
        <w:t xml:space="preserve"> &lt;2.2e-16”</w:t>
      </w:r>
    </w:p>
    <w:p w14:paraId="2E0000A2" w14:textId="77777777" w:rsidR="00737879" w:rsidRPr="00E160D9" w:rsidRDefault="00000000">
      <w:pPr>
        <w:rPr>
          <w:rFonts w:ascii="Calibri" w:eastAsia="Consolas" w:hAnsi="Calibri" w:cs="Calibri"/>
          <w:highlight w:val="white"/>
        </w:rPr>
      </w:pPr>
      <w:r w:rsidRPr="00E160D9">
        <w:rPr>
          <w:rFonts w:ascii="Calibri" w:eastAsia="Consolas" w:hAnsi="Calibri" w:cs="Calibri"/>
          <w:highlight w:val="white"/>
        </w:rPr>
        <w:t xml:space="preserve">Esto nos indica un resultado similar a </w:t>
      </w:r>
      <w:proofErr w:type="gramStart"/>
      <w:r w:rsidRPr="00E160D9">
        <w:rPr>
          <w:rFonts w:ascii="Calibri" w:eastAsia="Consolas" w:hAnsi="Calibri" w:cs="Calibri"/>
          <w:highlight w:val="white"/>
        </w:rPr>
        <w:t>los otras pruebas</w:t>
      </w:r>
      <w:proofErr w:type="gramEnd"/>
      <w:r w:rsidRPr="00E160D9">
        <w:rPr>
          <w:rFonts w:ascii="Calibri" w:eastAsia="Consolas" w:hAnsi="Calibri" w:cs="Calibri"/>
          <w:highlight w:val="white"/>
        </w:rPr>
        <w:t xml:space="preserve"> de hipótesis en donde los resultados (</w:t>
      </w:r>
      <w:proofErr w:type="spellStart"/>
      <w:r w:rsidRPr="00E160D9">
        <w:rPr>
          <w:rFonts w:ascii="Calibri" w:eastAsia="Consolas" w:hAnsi="Calibri" w:cs="Calibri"/>
          <w:highlight w:val="white"/>
        </w:rPr>
        <w:t>dias</w:t>
      </w:r>
      <w:proofErr w:type="spellEnd"/>
      <w:r w:rsidRPr="00E160D9">
        <w:rPr>
          <w:rFonts w:ascii="Calibri" w:eastAsia="Consolas" w:hAnsi="Calibri" w:cs="Calibri"/>
          <w:highlight w:val="white"/>
        </w:rPr>
        <w:t xml:space="preserve"> </w:t>
      </w:r>
      <w:proofErr w:type="spellStart"/>
      <w:r w:rsidRPr="00E160D9">
        <w:rPr>
          <w:rFonts w:ascii="Calibri" w:eastAsia="Consolas" w:hAnsi="Calibri" w:cs="Calibri"/>
          <w:highlight w:val="white"/>
        </w:rPr>
        <w:t>estadia</w:t>
      </w:r>
      <w:proofErr w:type="spellEnd"/>
      <w:r w:rsidRPr="00E160D9">
        <w:rPr>
          <w:rFonts w:ascii="Calibri" w:eastAsia="Consolas" w:hAnsi="Calibri" w:cs="Calibri"/>
          <w:highlight w:val="white"/>
        </w:rPr>
        <w:t xml:space="preserve">) si son significativos según la </w:t>
      </w:r>
      <w:proofErr w:type="spellStart"/>
      <w:r w:rsidRPr="00E160D9">
        <w:rPr>
          <w:rFonts w:ascii="Calibri" w:eastAsia="Consolas" w:hAnsi="Calibri" w:cs="Calibri"/>
          <w:highlight w:val="white"/>
        </w:rPr>
        <w:t>categoria</w:t>
      </w:r>
      <w:proofErr w:type="spellEnd"/>
      <w:r w:rsidRPr="00E160D9">
        <w:rPr>
          <w:rFonts w:ascii="Calibri" w:eastAsia="Consolas" w:hAnsi="Calibri" w:cs="Calibri"/>
          <w:highlight w:val="white"/>
        </w:rPr>
        <w:t xml:space="preserve"> de </w:t>
      </w:r>
      <w:proofErr w:type="spellStart"/>
      <w:r w:rsidRPr="00E160D9">
        <w:rPr>
          <w:rFonts w:ascii="Calibri" w:eastAsia="Consolas" w:hAnsi="Calibri" w:cs="Calibri"/>
          <w:highlight w:val="white"/>
        </w:rPr>
        <w:t>diagnostico</w:t>
      </w:r>
      <w:proofErr w:type="spellEnd"/>
      <w:r w:rsidRPr="00E160D9">
        <w:rPr>
          <w:rFonts w:ascii="Calibri" w:eastAsia="Consolas" w:hAnsi="Calibri" w:cs="Calibri"/>
          <w:highlight w:val="white"/>
        </w:rPr>
        <w:t xml:space="preserve"> mayor del </w:t>
      </w:r>
      <w:proofErr w:type="gramStart"/>
      <w:r w:rsidRPr="00E160D9">
        <w:rPr>
          <w:rFonts w:ascii="Calibri" w:eastAsia="Consolas" w:hAnsi="Calibri" w:cs="Calibri"/>
          <w:highlight w:val="white"/>
        </w:rPr>
        <w:t>paciente</w:t>
      </w:r>
      <w:proofErr w:type="gramEnd"/>
      <w:r w:rsidRPr="00E160D9">
        <w:rPr>
          <w:rFonts w:ascii="Calibri" w:eastAsia="Consolas" w:hAnsi="Calibri" w:cs="Calibri"/>
          <w:highlight w:val="white"/>
        </w:rPr>
        <w:t xml:space="preserve"> pero no nos indica en qué nivel o categoría se observa mayormente esa diferencia.</w:t>
      </w:r>
    </w:p>
    <w:p w14:paraId="5125196C" w14:textId="77777777" w:rsidR="00737879" w:rsidRPr="00E160D9" w:rsidRDefault="00000000">
      <w:pPr>
        <w:rPr>
          <w:rFonts w:ascii="Calibri" w:eastAsia="Arial" w:hAnsi="Calibri" w:cs="Calibri"/>
          <w:color w:val="1B1C1D"/>
          <w:highlight w:val="white"/>
        </w:rPr>
      </w:pPr>
      <w:r w:rsidRPr="00E160D9">
        <w:rPr>
          <w:rFonts w:ascii="Calibri" w:eastAsia="Consolas" w:hAnsi="Calibri" w:cs="Calibri"/>
          <w:highlight w:val="white"/>
        </w:rPr>
        <w:t xml:space="preserve">2.- En este punto se analizará el modelo lineal generalizado tipo binomial, este tipo de selección en modelo de regresión se debe a la </w:t>
      </w:r>
      <w:proofErr w:type="spellStart"/>
      <w:r w:rsidRPr="00E160D9">
        <w:rPr>
          <w:rFonts w:ascii="Calibri" w:eastAsia="Consolas" w:hAnsi="Calibri" w:cs="Calibri"/>
          <w:highlight w:val="white"/>
        </w:rPr>
        <w:t>sobredispersión</w:t>
      </w:r>
      <w:proofErr w:type="spellEnd"/>
      <w:r w:rsidRPr="00E160D9">
        <w:rPr>
          <w:rFonts w:ascii="Calibri" w:eastAsia="Consolas" w:hAnsi="Calibri" w:cs="Calibri"/>
          <w:highlight w:val="white"/>
        </w:rPr>
        <w:t xml:space="preserve"> que existe en los datos y la regresión binomial representará de mejor manera estos mismos, en donde todas las otras variables serán analizadas a partir de </w:t>
      </w:r>
      <w:proofErr w:type="spellStart"/>
      <w:r w:rsidRPr="00E160D9">
        <w:rPr>
          <w:rFonts w:ascii="Calibri" w:eastAsia="Consolas" w:hAnsi="Calibri" w:cs="Calibri"/>
          <w:highlight w:val="white"/>
        </w:rPr>
        <w:t>dias_estadia</w:t>
      </w:r>
      <w:proofErr w:type="spellEnd"/>
      <w:r w:rsidRPr="00E160D9">
        <w:rPr>
          <w:rFonts w:ascii="Calibri" w:eastAsia="Consolas" w:hAnsi="Calibri" w:cs="Calibri"/>
          <w:highlight w:val="white"/>
        </w:rPr>
        <w:t>. Se ejecuta el siguiente código “</w:t>
      </w:r>
      <w:proofErr w:type="spellStart"/>
      <w:r w:rsidRPr="00E160D9">
        <w:rPr>
          <w:rFonts w:ascii="Calibri" w:eastAsia="Arial" w:hAnsi="Calibri" w:cs="Calibri"/>
          <w:color w:val="1B1C1D"/>
          <w:highlight w:val="white"/>
        </w:rPr>
        <w:t>modelo_nb</w:t>
      </w:r>
      <w:proofErr w:type="spellEnd"/>
      <w:r w:rsidRPr="00E160D9">
        <w:rPr>
          <w:rFonts w:ascii="Calibri" w:eastAsia="Arial" w:hAnsi="Calibri" w:cs="Calibri"/>
          <w:color w:val="1B1C1D"/>
          <w:highlight w:val="white"/>
        </w:rPr>
        <w:t xml:space="preserve"> &lt;- </w:t>
      </w:r>
      <w:proofErr w:type="spellStart"/>
      <w:r w:rsidRPr="00E160D9">
        <w:rPr>
          <w:rFonts w:ascii="Calibri" w:eastAsia="Arial" w:hAnsi="Calibri" w:cs="Calibri"/>
          <w:color w:val="1B1C1D"/>
          <w:highlight w:val="white"/>
        </w:rPr>
        <w:t>glm.nb</w:t>
      </w:r>
      <w:proofErr w:type="spellEnd"/>
      <w:r w:rsidRPr="00E160D9">
        <w:rPr>
          <w:rFonts w:ascii="Calibri" w:eastAsia="Arial" w:hAnsi="Calibri" w:cs="Calibri"/>
          <w:color w:val="1B1C1D"/>
          <w:highlight w:val="white"/>
        </w:rPr>
        <w:t>(</w:t>
      </w:r>
      <w:proofErr w:type="spellStart"/>
      <w:r w:rsidRPr="00E160D9">
        <w:rPr>
          <w:rFonts w:ascii="Calibri" w:eastAsia="Arial" w:hAnsi="Calibri" w:cs="Calibri"/>
          <w:color w:val="1B1C1D"/>
          <w:highlight w:val="white"/>
        </w:rPr>
        <w:t>dias_estadia</w:t>
      </w:r>
      <w:proofErr w:type="spellEnd"/>
      <w:r w:rsidRPr="00E160D9">
        <w:rPr>
          <w:rFonts w:ascii="Calibri" w:eastAsia="Arial" w:hAnsi="Calibri" w:cs="Calibri"/>
          <w:color w:val="1B1C1D"/>
          <w:highlight w:val="white"/>
        </w:rPr>
        <w:t xml:space="preserve"> ~ </w:t>
      </w:r>
      <w:proofErr w:type="spellStart"/>
      <w:r w:rsidRPr="00E160D9">
        <w:rPr>
          <w:rFonts w:ascii="Calibri" w:eastAsia="Arial" w:hAnsi="Calibri" w:cs="Calibri"/>
          <w:color w:val="1B1C1D"/>
          <w:highlight w:val="white"/>
        </w:rPr>
        <w:t>edad_aprox</w:t>
      </w:r>
      <w:proofErr w:type="spellEnd"/>
      <w:r w:rsidRPr="00E160D9">
        <w:rPr>
          <w:rFonts w:ascii="Calibri" w:eastAsia="Arial" w:hAnsi="Calibri" w:cs="Calibri"/>
          <w:color w:val="1B1C1D"/>
          <w:highlight w:val="white"/>
        </w:rPr>
        <w:t xml:space="preserve"> + sexo + </w:t>
      </w:r>
      <w:proofErr w:type="spellStart"/>
      <w:r w:rsidRPr="00E160D9">
        <w:rPr>
          <w:rFonts w:ascii="Calibri" w:eastAsia="Arial" w:hAnsi="Calibri" w:cs="Calibri"/>
          <w:color w:val="1B1C1D"/>
          <w:highlight w:val="white"/>
        </w:rPr>
        <w:t>prevision</w:t>
      </w:r>
      <w:proofErr w:type="spellEnd"/>
      <w:r w:rsidRPr="00E160D9">
        <w:rPr>
          <w:rFonts w:ascii="Calibri" w:eastAsia="Arial" w:hAnsi="Calibri" w:cs="Calibri"/>
          <w:color w:val="1B1C1D"/>
          <w:highlight w:val="white"/>
        </w:rPr>
        <w:t xml:space="preserve"> + </w:t>
      </w:r>
      <w:proofErr w:type="spellStart"/>
      <w:r w:rsidRPr="00E160D9">
        <w:rPr>
          <w:rFonts w:ascii="Calibri" w:eastAsia="Arial" w:hAnsi="Calibri" w:cs="Calibri"/>
          <w:color w:val="1B1C1D"/>
          <w:highlight w:val="white"/>
        </w:rPr>
        <w:t>tipoalta</w:t>
      </w:r>
      <w:proofErr w:type="spellEnd"/>
      <w:r w:rsidRPr="00E160D9">
        <w:rPr>
          <w:rFonts w:ascii="Calibri" w:eastAsia="Arial" w:hAnsi="Calibri" w:cs="Calibri"/>
          <w:color w:val="1B1C1D"/>
          <w:highlight w:val="white"/>
        </w:rPr>
        <w:t xml:space="preserve"> + </w:t>
      </w:r>
      <w:proofErr w:type="spellStart"/>
      <w:r w:rsidRPr="00E160D9">
        <w:rPr>
          <w:rFonts w:ascii="Calibri" w:eastAsia="Arial" w:hAnsi="Calibri" w:cs="Calibri"/>
          <w:color w:val="1B1C1D"/>
          <w:highlight w:val="white"/>
        </w:rPr>
        <w:t>CategoriaDgMayor</w:t>
      </w:r>
      <w:proofErr w:type="spellEnd"/>
      <w:r w:rsidRPr="00E160D9">
        <w:rPr>
          <w:rFonts w:ascii="Calibri" w:eastAsia="Arial" w:hAnsi="Calibri" w:cs="Calibri"/>
          <w:color w:val="1B1C1D"/>
          <w:highlight w:val="white"/>
        </w:rPr>
        <w:t xml:space="preserve">, data = GRD2024.2), luego de esto se realizará una limpieza de los datos para una mejor interpretación e incluso filtrar para buscar datos con mayor </w:t>
      </w:r>
      <w:r w:rsidRPr="00E160D9">
        <w:rPr>
          <w:rFonts w:ascii="Calibri" w:eastAsia="Arial" w:hAnsi="Calibri" w:cs="Calibri"/>
          <w:color w:val="1B1C1D"/>
          <w:highlight w:val="white"/>
        </w:rPr>
        <w:lastRenderedPageBreak/>
        <w:t>significancia estadística.</w:t>
      </w:r>
      <w:r w:rsidRPr="00E160D9">
        <w:rPr>
          <w:rFonts w:ascii="Calibri" w:eastAsia="Arial" w:hAnsi="Calibri" w:cs="Calibri"/>
          <w:color w:val="1B1C1D"/>
          <w:highlight w:val="white"/>
        </w:rPr>
        <w:br/>
        <w:t xml:space="preserve">tabla_resultados1 &lt;- </w:t>
      </w:r>
      <w:proofErr w:type="spellStart"/>
      <w:r w:rsidRPr="00E160D9">
        <w:rPr>
          <w:rFonts w:ascii="Calibri" w:eastAsia="Arial" w:hAnsi="Calibri" w:cs="Calibri"/>
          <w:color w:val="1B1C1D"/>
          <w:highlight w:val="white"/>
        </w:rPr>
        <w:t>as.data.frame</w:t>
      </w:r>
      <w:proofErr w:type="spellEnd"/>
      <w:r w:rsidRPr="00E160D9">
        <w:rPr>
          <w:rFonts w:ascii="Calibri" w:eastAsia="Arial" w:hAnsi="Calibri" w:cs="Calibri"/>
          <w:color w:val="1B1C1D"/>
          <w:highlight w:val="white"/>
        </w:rPr>
        <w:t xml:space="preserve">(coeficientes) %&gt;% </w:t>
      </w:r>
      <w:proofErr w:type="spellStart"/>
      <w:r w:rsidRPr="00E160D9">
        <w:rPr>
          <w:rFonts w:ascii="Calibri" w:eastAsia="Arial" w:hAnsi="Calibri" w:cs="Calibri"/>
          <w:color w:val="1B1C1D"/>
          <w:highlight w:val="white"/>
        </w:rPr>
        <w:t>mutate</w:t>
      </w:r>
      <w:proofErr w:type="spellEnd"/>
      <w:r w:rsidRPr="00E160D9">
        <w:rPr>
          <w:rFonts w:ascii="Calibri" w:eastAsia="Arial" w:hAnsi="Calibri" w:cs="Calibri"/>
          <w:color w:val="1B1C1D"/>
          <w:highlight w:val="white"/>
        </w:rPr>
        <w:t xml:space="preserve">(Variable = </w:t>
      </w:r>
      <w:proofErr w:type="spellStart"/>
      <w:r w:rsidRPr="00E160D9">
        <w:rPr>
          <w:rFonts w:ascii="Calibri" w:eastAsia="Arial" w:hAnsi="Calibri" w:cs="Calibri"/>
          <w:color w:val="1B1C1D"/>
          <w:highlight w:val="white"/>
        </w:rPr>
        <w:t>rownames</w:t>
      </w:r>
      <w:proofErr w:type="spellEnd"/>
      <w:r w:rsidRPr="00E160D9">
        <w:rPr>
          <w:rFonts w:ascii="Calibri" w:eastAsia="Arial" w:hAnsi="Calibri" w:cs="Calibri"/>
          <w:color w:val="1B1C1D"/>
          <w:highlight w:val="white"/>
        </w:rPr>
        <w:t xml:space="preserve">(coeficientes), IRR = </w:t>
      </w:r>
      <w:proofErr w:type="spellStart"/>
      <w:r w:rsidRPr="00E160D9">
        <w:rPr>
          <w:rFonts w:ascii="Calibri" w:eastAsia="Arial" w:hAnsi="Calibri" w:cs="Calibri"/>
          <w:color w:val="1B1C1D"/>
          <w:highlight w:val="white"/>
        </w:rPr>
        <w:t>exp</w:t>
      </w:r>
      <w:proofErr w:type="spellEnd"/>
      <w:r w:rsidRPr="00E160D9">
        <w:rPr>
          <w:rFonts w:ascii="Calibri" w:eastAsia="Arial" w:hAnsi="Calibri" w:cs="Calibri"/>
          <w:color w:val="1B1C1D"/>
          <w:highlight w:val="white"/>
        </w:rPr>
        <w:t>(</w:t>
      </w:r>
      <w:proofErr w:type="spellStart"/>
      <w:r w:rsidRPr="00E160D9">
        <w:rPr>
          <w:rFonts w:ascii="Calibri" w:eastAsia="Arial" w:hAnsi="Calibri" w:cs="Calibri"/>
          <w:color w:val="1B1C1D"/>
          <w:highlight w:val="white"/>
        </w:rPr>
        <w:t>Estimate</w:t>
      </w:r>
      <w:proofErr w:type="spellEnd"/>
      <w:r w:rsidRPr="00E160D9">
        <w:rPr>
          <w:rFonts w:ascii="Calibri" w:eastAsia="Arial" w:hAnsi="Calibri" w:cs="Calibri"/>
          <w:color w:val="1B1C1D"/>
          <w:highlight w:val="white"/>
        </w:rPr>
        <w:t>), `</w:t>
      </w:r>
      <w:r w:rsidRPr="00E160D9">
        <w:rPr>
          <w:rFonts w:ascii="Calibri" w:eastAsia="Roboto Mono" w:hAnsi="Calibri" w:cs="Calibri"/>
          <w:color w:val="188038"/>
          <w:highlight w:val="white"/>
        </w:rPr>
        <w:t>p-</w:t>
      </w:r>
      <w:proofErr w:type="spellStart"/>
      <w:r w:rsidRPr="00E160D9">
        <w:rPr>
          <w:rFonts w:ascii="Calibri" w:eastAsia="Roboto Mono" w:hAnsi="Calibri" w:cs="Calibri"/>
          <w:color w:val="188038"/>
          <w:highlight w:val="white"/>
        </w:rPr>
        <w:t>value</w:t>
      </w:r>
      <w:proofErr w:type="spellEnd"/>
      <w:r w:rsidRPr="00E160D9">
        <w:rPr>
          <w:rFonts w:ascii="Calibri" w:eastAsia="Roboto Mono" w:hAnsi="Calibri" w:cs="Calibri"/>
          <w:color w:val="188038"/>
          <w:highlight w:val="white"/>
        </w:rPr>
        <w:t>`</w:t>
      </w:r>
      <w:r w:rsidRPr="00E160D9">
        <w:rPr>
          <w:rFonts w:ascii="Calibri" w:eastAsia="Arial" w:hAnsi="Calibri" w:cs="Calibri"/>
          <w:color w:val="1B1C1D"/>
          <w:highlight w:val="white"/>
        </w:rPr>
        <w:t xml:space="preserve"> = `Pr(&gt;|z|)` ) %&gt;%  </w:t>
      </w:r>
      <w:proofErr w:type="spellStart"/>
      <w:r w:rsidRPr="00E160D9">
        <w:rPr>
          <w:rFonts w:ascii="Calibri" w:eastAsia="Arial" w:hAnsi="Calibri" w:cs="Calibri"/>
          <w:color w:val="1B1C1D"/>
          <w:highlight w:val="white"/>
        </w:rPr>
        <w:t>dplyr</w:t>
      </w:r>
      <w:proofErr w:type="spellEnd"/>
      <w:r w:rsidRPr="00E160D9">
        <w:rPr>
          <w:rFonts w:ascii="Calibri" w:eastAsia="Arial" w:hAnsi="Calibri" w:cs="Calibri"/>
          <w:color w:val="1B1C1D"/>
          <w:highlight w:val="white"/>
        </w:rPr>
        <w:t>::</w:t>
      </w:r>
      <w:proofErr w:type="spellStart"/>
      <w:r w:rsidRPr="00E160D9">
        <w:rPr>
          <w:rFonts w:ascii="Calibri" w:eastAsia="Arial" w:hAnsi="Calibri" w:cs="Calibri"/>
          <w:color w:val="1B1C1D"/>
          <w:highlight w:val="white"/>
        </w:rPr>
        <w:t>select</w:t>
      </w:r>
      <w:proofErr w:type="spellEnd"/>
      <w:r w:rsidRPr="00E160D9">
        <w:rPr>
          <w:rFonts w:ascii="Calibri" w:eastAsia="Arial" w:hAnsi="Calibri" w:cs="Calibri"/>
          <w:color w:val="1B1C1D"/>
          <w:highlight w:val="white"/>
        </w:rPr>
        <w:t>(Variable, IRR, `p-</w:t>
      </w:r>
      <w:proofErr w:type="spellStart"/>
      <w:r w:rsidRPr="00E160D9">
        <w:rPr>
          <w:rFonts w:ascii="Calibri" w:eastAsia="Arial" w:hAnsi="Calibri" w:cs="Calibri"/>
          <w:color w:val="1B1C1D"/>
          <w:highlight w:val="white"/>
        </w:rPr>
        <w:t>value</w:t>
      </w:r>
      <w:proofErr w:type="spellEnd"/>
      <w:r w:rsidRPr="00E160D9">
        <w:rPr>
          <w:rFonts w:ascii="Calibri" w:eastAsia="Arial" w:hAnsi="Calibri" w:cs="Calibri"/>
          <w:color w:val="1B1C1D"/>
          <w:highlight w:val="white"/>
        </w:rPr>
        <w:t xml:space="preserve">`) %&gt;% </w:t>
      </w:r>
      <w:proofErr w:type="spellStart"/>
      <w:r w:rsidRPr="00E160D9">
        <w:rPr>
          <w:rFonts w:ascii="Calibri" w:eastAsia="Arial" w:hAnsi="Calibri" w:cs="Calibri"/>
          <w:color w:val="1B1C1D"/>
          <w:highlight w:val="white"/>
        </w:rPr>
        <w:t>filter</w:t>
      </w:r>
      <w:proofErr w:type="spellEnd"/>
      <w:r w:rsidRPr="00E160D9">
        <w:rPr>
          <w:rFonts w:ascii="Calibri" w:eastAsia="Arial" w:hAnsi="Calibri" w:cs="Calibri"/>
          <w:color w:val="1B1C1D"/>
          <w:highlight w:val="white"/>
        </w:rPr>
        <w:t>(`p-</w:t>
      </w:r>
      <w:proofErr w:type="spellStart"/>
      <w:r w:rsidRPr="00E160D9">
        <w:rPr>
          <w:rFonts w:ascii="Calibri" w:eastAsia="Arial" w:hAnsi="Calibri" w:cs="Calibri"/>
          <w:color w:val="1B1C1D"/>
          <w:highlight w:val="white"/>
        </w:rPr>
        <w:t>value</w:t>
      </w:r>
      <w:proofErr w:type="spellEnd"/>
      <w:r w:rsidRPr="00E160D9">
        <w:rPr>
          <w:rFonts w:ascii="Calibri" w:eastAsia="Arial" w:hAnsi="Calibri" w:cs="Calibri"/>
          <w:color w:val="1B1C1D"/>
          <w:highlight w:val="white"/>
        </w:rPr>
        <w:t>` &lt; 0.05)</w:t>
      </w:r>
      <w:r w:rsidRPr="00E160D9">
        <w:rPr>
          <w:rFonts w:ascii="Calibri" w:eastAsia="Arial" w:hAnsi="Calibri" w:cs="Calibri"/>
          <w:color w:val="1B1C1D"/>
          <w:highlight w:val="white"/>
        </w:rPr>
        <w:br/>
      </w:r>
      <w:proofErr w:type="spellStart"/>
      <w:r w:rsidRPr="00E160D9">
        <w:rPr>
          <w:rFonts w:ascii="Calibri" w:eastAsia="Arial" w:hAnsi="Calibri" w:cs="Calibri"/>
          <w:color w:val="1B1C1D"/>
          <w:highlight w:val="white"/>
        </w:rPr>
        <w:t>print</w:t>
      </w:r>
      <w:proofErr w:type="spellEnd"/>
      <w:r w:rsidRPr="00E160D9">
        <w:rPr>
          <w:rFonts w:ascii="Calibri" w:eastAsia="Arial" w:hAnsi="Calibri" w:cs="Calibri"/>
          <w:color w:val="1B1C1D"/>
          <w:highlight w:val="white"/>
        </w:rPr>
        <w:t>(</w:t>
      </w:r>
      <w:proofErr w:type="spellStart"/>
      <w:r w:rsidRPr="00E160D9">
        <w:rPr>
          <w:rFonts w:ascii="Calibri" w:eastAsia="Arial" w:hAnsi="Calibri" w:cs="Calibri"/>
          <w:color w:val="1B1C1D"/>
          <w:highlight w:val="white"/>
        </w:rPr>
        <w:t>kable</w:t>
      </w:r>
      <w:proofErr w:type="spellEnd"/>
      <w:r w:rsidRPr="00E160D9">
        <w:rPr>
          <w:rFonts w:ascii="Calibri" w:eastAsia="Arial" w:hAnsi="Calibri" w:cs="Calibri"/>
          <w:color w:val="1B1C1D"/>
          <w:highlight w:val="white"/>
        </w:rPr>
        <w:t xml:space="preserve">(tabla_resultados1, </w:t>
      </w:r>
      <w:proofErr w:type="spellStart"/>
      <w:r w:rsidRPr="00E160D9">
        <w:rPr>
          <w:rFonts w:ascii="Calibri" w:eastAsia="Arial" w:hAnsi="Calibri" w:cs="Calibri"/>
          <w:color w:val="1B1C1D"/>
          <w:highlight w:val="white"/>
        </w:rPr>
        <w:t>digits</w:t>
      </w:r>
      <w:proofErr w:type="spellEnd"/>
      <w:r w:rsidRPr="00E160D9">
        <w:rPr>
          <w:rFonts w:ascii="Calibri" w:eastAsia="Arial" w:hAnsi="Calibri" w:cs="Calibri"/>
          <w:color w:val="1B1C1D"/>
          <w:highlight w:val="white"/>
        </w:rPr>
        <w:t xml:space="preserve"> = 3))</w:t>
      </w:r>
    </w:p>
    <w:p w14:paraId="174D2485" w14:textId="77777777" w:rsidR="00737879" w:rsidRDefault="00000000">
      <w:pPr>
        <w:rPr>
          <w:rFonts w:ascii="Calibri" w:eastAsia="Arial" w:hAnsi="Calibri" w:cs="Calibri"/>
          <w:color w:val="1B1C1D"/>
          <w:highlight w:val="white"/>
        </w:rPr>
      </w:pPr>
      <w:r w:rsidRPr="00E160D9">
        <w:rPr>
          <w:rFonts w:ascii="Calibri" w:eastAsia="Arial" w:hAnsi="Calibri" w:cs="Calibri"/>
          <w:color w:val="1B1C1D"/>
          <w:highlight w:val="white"/>
        </w:rPr>
        <w:t xml:space="preserve">Tabla 6.- Resultados de </w:t>
      </w:r>
      <w:proofErr w:type="spellStart"/>
      <w:r w:rsidRPr="00E160D9">
        <w:rPr>
          <w:rFonts w:ascii="Calibri" w:eastAsia="Arial" w:hAnsi="Calibri" w:cs="Calibri"/>
          <w:color w:val="1B1C1D"/>
          <w:highlight w:val="white"/>
        </w:rPr>
        <w:t>analisis</w:t>
      </w:r>
      <w:proofErr w:type="spellEnd"/>
      <w:r w:rsidRPr="00E160D9">
        <w:rPr>
          <w:rFonts w:ascii="Calibri" w:eastAsia="Arial" w:hAnsi="Calibri" w:cs="Calibri"/>
          <w:color w:val="1B1C1D"/>
          <w:highlight w:val="white"/>
        </w:rPr>
        <w:t xml:space="preserve"> regresión binomial cuyos datos tengan un valor p &lt; 0.05.</w:t>
      </w:r>
    </w:p>
    <w:tbl>
      <w:tblPr>
        <w:tblStyle w:val="Tablaconcuadrcula"/>
        <w:tblW w:w="0" w:type="auto"/>
        <w:tblLook w:val="04A0" w:firstRow="1" w:lastRow="0" w:firstColumn="1" w:lastColumn="0" w:noHBand="0" w:noVBand="1"/>
      </w:tblPr>
      <w:tblGrid>
        <w:gridCol w:w="3792"/>
        <w:gridCol w:w="2518"/>
        <w:gridCol w:w="2518"/>
      </w:tblGrid>
      <w:tr w:rsidR="00E160D9" w:rsidRPr="00E160D9" w14:paraId="299B177E" w14:textId="77777777" w:rsidTr="00E160D9">
        <w:tc>
          <w:tcPr>
            <w:tcW w:w="3792" w:type="dxa"/>
          </w:tcPr>
          <w:p w14:paraId="6FBF77DB" w14:textId="61BDE693" w:rsidR="00E160D9" w:rsidRPr="00E160D9" w:rsidRDefault="00E160D9" w:rsidP="00E160D9">
            <w:pPr>
              <w:rPr>
                <w:rFonts w:ascii="Calibri" w:eastAsia="Arial" w:hAnsi="Calibri" w:cs="Calibri"/>
                <w:color w:val="1B1C1D"/>
                <w:sz w:val="20"/>
                <w:szCs w:val="20"/>
                <w:highlight w:val="white"/>
              </w:rPr>
            </w:pPr>
            <w:r w:rsidRPr="00E160D9">
              <w:rPr>
                <w:rFonts w:ascii="Calibri" w:eastAsia="Arial" w:hAnsi="Calibri" w:cs="Calibri"/>
                <w:color w:val="1B1C1D"/>
                <w:sz w:val="20"/>
                <w:szCs w:val="20"/>
                <w:highlight w:val="white"/>
              </w:rPr>
              <w:t xml:space="preserve">Variable </w:t>
            </w:r>
          </w:p>
        </w:tc>
        <w:tc>
          <w:tcPr>
            <w:tcW w:w="2518" w:type="dxa"/>
          </w:tcPr>
          <w:p w14:paraId="1F65EF8B" w14:textId="4D437755" w:rsidR="00E160D9" w:rsidRPr="00E160D9" w:rsidRDefault="00E160D9" w:rsidP="00E160D9">
            <w:pPr>
              <w:rPr>
                <w:rFonts w:ascii="Calibri" w:eastAsia="Arial" w:hAnsi="Calibri" w:cs="Calibri"/>
                <w:color w:val="1B1C1D"/>
                <w:highlight w:val="white"/>
              </w:rPr>
            </w:pPr>
            <w:r w:rsidRPr="00E160D9">
              <w:rPr>
                <w:rFonts w:ascii="Calibri" w:eastAsia="Arial" w:hAnsi="Calibri" w:cs="Calibri"/>
                <w:color w:val="1B1C1D"/>
                <w:highlight w:val="white"/>
              </w:rPr>
              <w:t xml:space="preserve"> IRR</w:t>
            </w:r>
          </w:p>
        </w:tc>
        <w:tc>
          <w:tcPr>
            <w:tcW w:w="2518" w:type="dxa"/>
          </w:tcPr>
          <w:p w14:paraId="24A35907" w14:textId="3045E13B" w:rsidR="00E160D9" w:rsidRPr="00E160D9" w:rsidRDefault="00E160D9" w:rsidP="00E160D9">
            <w:pPr>
              <w:rPr>
                <w:rFonts w:ascii="Calibri" w:eastAsia="Arial" w:hAnsi="Calibri" w:cs="Calibri"/>
                <w:color w:val="1B1C1D"/>
                <w:highlight w:val="white"/>
              </w:rPr>
            </w:pPr>
            <w:r w:rsidRPr="00E160D9">
              <w:rPr>
                <w:rFonts w:ascii="Calibri" w:eastAsia="Arial" w:hAnsi="Calibri" w:cs="Calibri"/>
                <w:color w:val="1B1C1D"/>
                <w:highlight w:val="white"/>
              </w:rPr>
              <w:t xml:space="preserve"> p-</w:t>
            </w:r>
            <w:proofErr w:type="spellStart"/>
            <w:r w:rsidRPr="00E160D9">
              <w:rPr>
                <w:rFonts w:ascii="Calibri" w:eastAsia="Arial" w:hAnsi="Calibri" w:cs="Calibri"/>
                <w:color w:val="1B1C1D"/>
                <w:highlight w:val="white"/>
              </w:rPr>
              <w:t>value</w:t>
            </w:r>
            <w:proofErr w:type="spellEnd"/>
          </w:p>
        </w:tc>
      </w:tr>
      <w:tr w:rsidR="00E160D9" w:rsidRPr="00E160D9" w14:paraId="73413E07" w14:textId="77777777" w:rsidTr="00E160D9">
        <w:tc>
          <w:tcPr>
            <w:tcW w:w="3792" w:type="dxa"/>
          </w:tcPr>
          <w:p w14:paraId="3DE10E39" w14:textId="03DE56C0"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edad_aprox</w:t>
            </w:r>
            <w:proofErr w:type="spellEnd"/>
            <w:r w:rsidRPr="00E160D9">
              <w:rPr>
                <w:rFonts w:ascii="Calibri" w:eastAsia="Arial" w:hAnsi="Calibri" w:cs="Calibri"/>
                <w:color w:val="1B1C1D"/>
                <w:sz w:val="20"/>
                <w:szCs w:val="20"/>
                <w:highlight w:val="white"/>
              </w:rPr>
              <w:t xml:space="preserve"> </w:t>
            </w:r>
          </w:p>
        </w:tc>
        <w:tc>
          <w:tcPr>
            <w:tcW w:w="2518" w:type="dxa"/>
          </w:tcPr>
          <w:p w14:paraId="7DEB6530" w14:textId="03B2ADB7"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1.009</w:t>
            </w:r>
          </w:p>
        </w:tc>
        <w:tc>
          <w:tcPr>
            <w:tcW w:w="2518" w:type="dxa"/>
          </w:tcPr>
          <w:p w14:paraId="4A95E364" w14:textId="78BEEE2A"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06A6AB6B" w14:textId="77777777" w:rsidTr="00E160D9">
        <w:tc>
          <w:tcPr>
            <w:tcW w:w="3792" w:type="dxa"/>
          </w:tcPr>
          <w:p w14:paraId="28F5966B" w14:textId="4FC3B34C"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sexoMUJER</w:t>
            </w:r>
            <w:proofErr w:type="spellEnd"/>
            <w:r w:rsidRPr="00E160D9">
              <w:rPr>
                <w:rFonts w:ascii="Calibri" w:eastAsia="Arial" w:hAnsi="Calibri" w:cs="Calibri"/>
                <w:color w:val="1B1C1D"/>
                <w:sz w:val="20"/>
                <w:szCs w:val="20"/>
                <w:highlight w:val="white"/>
              </w:rPr>
              <w:t xml:space="preserve"> </w:t>
            </w:r>
          </w:p>
        </w:tc>
        <w:tc>
          <w:tcPr>
            <w:tcW w:w="2518" w:type="dxa"/>
          </w:tcPr>
          <w:p w14:paraId="709854B8" w14:textId="21C25622"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0.717</w:t>
            </w:r>
          </w:p>
        </w:tc>
        <w:tc>
          <w:tcPr>
            <w:tcW w:w="2518" w:type="dxa"/>
          </w:tcPr>
          <w:p w14:paraId="1EF70C7C" w14:textId="376F22EE"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0.003</w:t>
            </w:r>
          </w:p>
        </w:tc>
      </w:tr>
      <w:tr w:rsidR="00E160D9" w:rsidRPr="00E160D9" w14:paraId="601FF00B" w14:textId="77777777" w:rsidTr="00E160D9">
        <w:tc>
          <w:tcPr>
            <w:tcW w:w="3792" w:type="dxa"/>
          </w:tcPr>
          <w:p w14:paraId="430AEE74" w14:textId="3D9BD05D"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previsionISAPRE</w:t>
            </w:r>
            <w:proofErr w:type="spellEnd"/>
            <w:r w:rsidRPr="00E160D9">
              <w:rPr>
                <w:rFonts w:ascii="Calibri" w:eastAsia="Arial" w:hAnsi="Calibri" w:cs="Calibri"/>
                <w:color w:val="1B1C1D"/>
                <w:sz w:val="20"/>
                <w:szCs w:val="20"/>
                <w:highlight w:val="white"/>
              </w:rPr>
              <w:t xml:space="preserve"> </w:t>
            </w:r>
          </w:p>
        </w:tc>
        <w:tc>
          <w:tcPr>
            <w:tcW w:w="2518" w:type="dxa"/>
          </w:tcPr>
          <w:p w14:paraId="156AB607" w14:textId="1D9559B4"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0.690</w:t>
            </w:r>
          </w:p>
        </w:tc>
        <w:tc>
          <w:tcPr>
            <w:tcW w:w="2518" w:type="dxa"/>
          </w:tcPr>
          <w:p w14:paraId="39D5F4DF" w14:textId="059F00AC"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65A1E219" w14:textId="77777777" w:rsidTr="00E160D9">
        <w:tc>
          <w:tcPr>
            <w:tcW w:w="3792" w:type="dxa"/>
          </w:tcPr>
          <w:p w14:paraId="4448B874" w14:textId="3FE97564"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tipoaltaVIVO</w:t>
            </w:r>
            <w:proofErr w:type="spellEnd"/>
            <w:r w:rsidRPr="00E160D9">
              <w:rPr>
                <w:rFonts w:ascii="Calibri" w:eastAsia="Arial" w:hAnsi="Calibri" w:cs="Calibri"/>
                <w:color w:val="1B1C1D"/>
                <w:sz w:val="20"/>
                <w:szCs w:val="20"/>
                <w:highlight w:val="white"/>
              </w:rPr>
              <w:t xml:space="preserve"> </w:t>
            </w:r>
          </w:p>
        </w:tc>
        <w:tc>
          <w:tcPr>
            <w:tcW w:w="2518" w:type="dxa"/>
          </w:tcPr>
          <w:p w14:paraId="34D9078B" w14:textId="7A494BED"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0.627</w:t>
            </w:r>
          </w:p>
        </w:tc>
        <w:tc>
          <w:tcPr>
            <w:tcW w:w="2518" w:type="dxa"/>
          </w:tcPr>
          <w:p w14:paraId="05032B54" w14:textId="68F2B1B1"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4B34521E" w14:textId="77777777" w:rsidTr="00E160D9">
        <w:tc>
          <w:tcPr>
            <w:tcW w:w="3792" w:type="dxa"/>
          </w:tcPr>
          <w:p w14:paraId="0E6BB5D9" w14:textId="4197B109"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CategoriaDgMayorAbuso</w:t>
            </w:r>
            <w:proofErr w:type="spellEnd"/>
            <w:r w:rsidRPr="00E160D9">
              <w:rPr>
                <w:rFonts w:ascii="Calibri" w:eastAsia="Arial" w:hAnsi="Calibri" w:cs="Calibri"/>
                <w:color w:val="1B1C1D"/>
                <w:sz w:val="20"/>
                <w:szCs w:val="20"/>
                <w:highlight w:val="white"/>
              </w:rPr>
              <w:t xml:space="preserve"> de alcohol/drogas y dependencia </w:t>
            </w:r>
          </w:p>
        </w:tc>
        <w:tc>
          <w:tcPr>
            <w:tcW w:w="2518" w:type="dxa"/>
          </w:tcPr>
          <w:p w14:paraId="552BF45D" w14:textId="736F8906"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2.959</w:t>
            </w:r>
          </w:p>
        </w:tc>
        <w:tc>
          <w:tcPr>
            <w:tcW w:w="2518" w:type="dxa"/>
          </w:tcPr>
          <w:p w14:paraId="124A65E9" w14:textId="18E89475"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6BF0DA55" w14:textId="77777777" w:rsidTr="00E160D9">
        <w:tc>
          <w:tcPr>
            <w:tcW w:w="3792" w:type="dxa"/>
          </w:tcPr>
          <w:p w14:paraId="4A8A6A9D" w14:textId="2D9407EC"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 la piel, tejido </w:t>
            </w:r>
            <w:proofErr w:type="spellStart"/>
            <w:r w:rsidRPr="00E160D9">
              <w:rPr>
                <w:rFonts w:ascii="Calibri" w:eastAsia="Arial" w:hAnsi="Calibri" w:cs="Calibri"/>
                <w:color w:val="1B1C1D"/>
                <w:sz w:val="20"/>
                <w:szCs w:val="20"/>
                <w:highlight w:val="white"/>
              </w:rPr>
              <w:t>subcutaneo</w:t>
            </w:r>
            <w:proofErr w:type="spellEnd"/>
            <w:r w:rsidRPr="00E160D9">
              <w:rPr>
                <w:rFonts w:ascii="Calibri" w:eastAsia="Arial" w:hAnsi="Calibri" w:cs="Calibri"/>
                <w:color w:val="1B1C1D"/>
                <w:sz w:val="20"/>
                <w:szCs w:val="20"/>
                <w:highlight w:val="white"/>
              </w:rPr>
              <w:t xml:space="preserve"> y mamas </w:t>
            </w:r>
          </w:p>
        </w:tc>
        <w:tc>
          <w:tcPr>
            <w:tcW w:w="2518" w:type="dxa"/>
          </w:tcPr>
          <w:p w14:paraId="3B28F23C" w14:textId="2300C426"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1.325</w:t>
            </w:r>
          </w:p>
        </w:tc>
        <w:tc>
          <w:tcPr>
            <w:tcW w:w="2518" w:type="dxa"/>
          </w:tcPr>
          <w:p w14:paraId="2CE1C289" w14:textId="6F71B05B"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076B79AE" w14:textId="77777777" w:rsidTr="00E160D9">
        <w:tc>
          <w:tcPr>
            <w:tcW w:w="3792" w:type="dxa"/>
          </w:tcPr>
          <w:p w14:paraId="11F4E38C" w14:textId="778788FE"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 sangre, </w:t>
            </w:r>
            <w:proofErr w:type="spellStart"/>
            <w:r w:rsidRPr="00E160D9">
              <w:rPr>
                <w:rFonts w:ascii="Calibri" w:eastAsia="Arial" w:hAnsi="Calibri" w:cs="Calibri"/>
                <w:color w:val="1B1C1D"/>
                <w:sz w:val="20"/>
                <w:szCs w:val="20"/>
                <w:highlight w:val="white"/>
              </w:rPr>
              <w:t>organos</w:t>
            </w:r>
            <w:proofErr w:type="spellEnd"/>
            <w:r w:rsidRPr="00E160D9">
              <w:rPr>
                <w:rFonts w:ascii="Calibri" w:eastAsia="Arial" w:hAnsi="Calibri" w:cs="Calibri"/>
                <w:color w:val="1B1C1D"/>
                <w:sz w:val="20"/>
                <w:szCs w:val="20"/>
                <w:highlight w:val="white"/>
              </w:rPr>
              <w:t xml:space="preserve"> formadores de sangre e inmune </w:t>
            </w:r>
          </w:p>
        </w:tc>
        <w:tc>
          <w:tcPr>
            <w:tcW w:w="2518" w:type="dxa"/>
          </w:tcPr>
          <w:p w14:paraId="7ACA1E4A" w14:textId="259F74E2"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1.268</w:t>
            </w:r>
          </w:p>
        </w:tc>
        <w:tc>
          <w:tcPr>
            <w:tcW w:w="2518" w:type="dxa"/>
          </w:tcPr>
          <w:p w14:paraId="36F8F212" w14:textId="7153B846"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23F5FF21" w14:textId="77777777" w:rsidTr="00E160D9">
        <w:tc>
          <w:tcPr>
            <w:tcW w:w="3792" w:type="dxa"/>
          </w:tcPr>
          <w:p w14:paraId="4127B338" w14:textId="33D13BC8"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 sistemas endocrino, nutricional y </w:t>
            </w:r>
            <w:proofErr w:type="spellStart"/>
            <w:r w:rsidRPr="00E160D9">
              <w:rPr>
                <w:rFonts w:ascii="Calibri" w:eastAsia="Arial" w:hAnsi="Calibri" w:cs="Calibri"/>
                <w:color w:val="1B1C1D"/>
                <w:sz w:val="20"/>
                <w:szCs w:val="20"/>
                <w:highlight w:val="white"/>
              </w:rPr>
              <w:t>metabolico</w:t>
            </w:r>
            <w:proofErr w:type="spellEnd"/>
            <w:r w:rsidRPr="00E160D9">
              <w:rPr>
                <w:rFonts w:ascii="Calibri" w:eastAsia="Arial" w:hAnsi="Calibri" w:cs="Calibri"/>
                <w:color w:val="1B1C1D"/>
                <w:sz w:val="20"/>
                <w:szCs w:val="20"/>
                <w:highlight w:val="white"/>
              </w:rPr>
              <w:t xml:space="preserve"> </w:t>
            </w:r>
          </w:p>
        </w:tc>
        <w:tc>
          <w:tcPr>
            <w:tcW w:w="2518" w:type="dxa"/>
          </w:tcPr>
          <w:p w14:paraId="2B134F3A" w14:textId="7CEF464A"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1.087</w:t>
            </w:r>
          </w:p>
        </w:tc>
        <w:tc>
          <w:tcPr>
            <w:tcW w:w="2518" w:type="dxa"/>
          </w:tcPr>
          <w:p w14:paraId="1ED31C6B" w14:textId="02686E89"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5B328E88" w14:textId="77777777" w:rsidTr="00E160D9">
        <w:tc>
          <w:tcPr>
            <w:tcW w:w="3792" w:type="dxa"/>
          </w:tcPr>
          <w:p w14:paraId="2F4948B1" w14:textId="7B6535BD"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ojo </w:t>
            </w:r>
          </w:p>
        </w:tc>
        <w:tc>
          <w:tcPr>
            <w:tcW w:w="2518" w:type="dxa"/>
          </w:tcPr>
          <w:p w14:paraId="29766E84" w14:textId="74CB87CC"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0.049</w:t>
            </w:r>
          </w:p>
        </w:tc>
        <w:tc>
          <w:tcPr>
            <w:tcW w:w="2518" w:type="dxa"/>
          </w:tcPr>
          <w:p w14:paraId="3F7A8AFB" w14:textId="3F25A2DB"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47B37D9B" w14:textId="77777777" w:rsidTr="00E160D9">
        <w:tc>
          <w:tcPr>
            <w:tcW w:w="3792" w:type="dxa"/>
          </w:tcPr>
          <w:p w14:paraId="1857AF85" w14:textId="21E58E3E"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sistema circulatorio </w:t>
            </w:r>
          </w:p>
        </w:tc>
        <w:tc>
          <w:tcPr>
            <w:tcW w:w="2518" w:type="dxa"/>
          </w:tcPr>
          <w:p w14:paraId="76F54679" w14:textId="7E8E9C76"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1.291</w:t>
            </w:r>
          </w:p>
        </w:tc>
        <w:tc>
          <w:tcPr>
            <w:tcW w:w="2518" w:type="dxa"/>
          </w:tcPr>
          <w:p w14:paraId="3A9D82E6" w14:textId="4015670F"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3A83F343" w14:textId="77777777" w:rsidTr="00E160D9">
        <w:tc>
          <w:tcPr>
            <w:tcW w:w="3792" w:type="dxa"/>
          </w:tcPr>
          <w:p w14:paraId="4BE68B29" w14:textId="101F7E99"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sistema digestivo </w:t>
            </w:r>
          </w:p>
        </w:tc>
        <w:tc>
          <w:tcPr>
            <w:tcW w:w="2518" w:type="dxa"/>
          </w:tcPr>
          <w:p w14:paraId="6675744A" w14:textId="23486663"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0.892</w:t>
            </w:r>
          </w:p>
        </w:tc>
        <w:tc>
          <w:tcPr>
            <w:tcW w:w="2518" w:type="dxa"/>
          </w:tcPr>
          <w:p w14:paraId="42FB3744" w14:textId="2B8C9D49"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31ED5C17" w14:textId="77777777" w:rsidTr="00E160D9">
        <w:tc>
          <w:tcPr>
            <w:tcW w:w="3792" w:type="dxa"/>
          </w:tcPr>
          <w:p w14:paraId="731816B8" w14:textId="4C7AD1A3"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sistema hepatobiliar y del </w:t>
            </w:r>
            <w:proofErr w:type="spellStart"/>
            <w:r w:rsidRPr="00E160D9">
              <w:rPr>
                <w:rFonts w:ascii="Calibri" w:eastAsia="Arial" w:hAnsi="Calibri" w:cs="Calibri"/>
                <w:color w:val="1B1C1D"/>
                <w:sz w:val="20"/>
                <w:szCs w:val="20"/>
                <w:highlight w:val="white"/>
              </w:rPr>
              <w:t>pancreas</w:t>
            </w:r>
            <w:proofErr w:type="spellEnd"/>
            <w:r w:rsidRPr="00E160D9">
              <w:rPr>
                <w:rFonts w:ascii="Calibri" w:eastAsia="Arial" w:hAnsi="Calibri" w:cs="Calibri"/>
                <w:color w:val="1B1C1D"/>
                <w:sz w:val="20"/>
                <w:szCs w:val="20"/>
                <w:highlight w:val="white"/>
              </w:rPr>
              <w:t xml:space="preserve"> </w:t>
            </w:r>
          </w:p>
        </w:tc>
        <w:tc>
          <w:tcPr>
            <w:tcW w:w="2518" w:type="dxa"/>
          </w:tcPr>
          <w:p w14:paraId="7E2C98AF" w14:textId="1EC92512"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0.938</w:t>
            </w:r>
          </w:p>
        </w:tc>
        <w:tc>
          <w:tcPr>
            <w:tcW w:w="2518" w:type="dxa"/>
          </w:tcPr>
          <w:p w14:paraId="0FEA7DEB" w14:textId="259FE8A0"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78917C64" w14:textId="77777777" w:rsidTr="00E160D9">
        <w:tc>
          <w:tcPr>
            <w:tcW w:w="3792" w:type="dxa"/>
          </w:tcPr>
          <w:p w14:paraId="79F2AF46" w14:textId="02AC07BD"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sistema nervioso </w:t>
            </w:r>
          </w:p>
        </w:tc>
        <w:tc>
          <w:tcPr>
            <w:tcW w:w="2518" w:type="dxa"/>
          </w:tcPr>
          <w:p w14:paraId="6E3B1739" w14:textId="1CB18753"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1.324</w:t>
            </w:r>
          </w:p>
        </w:tc>
        <w:tc>
          <w:tcPr>
            <w:tcW w:w="2518" w:type="dxa"/>
          </w:tcPr>
          <w:p w14:paraId="6BF6DD37" w14:textId="61A12E54"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3901386A" w14:textId="77777777" w:rsidTr="00E160D9">
        <w:tc>
          <w:tcPr>
            <w:tcW w:w="3792" w:type="dxa"/>
          </w:tcPr>
          <w:p w14:paraId="005DFA73" w14:textId="7F7B3FAD"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sistema reproductivo femenino </w:t>
            </w:r>
          </w:p>
        </w:tc>
        <w:tc>
          <w:tcPr>
            <w:tcW w:w="2518" w:type="dxa"/>
          </w:tcPr>
          <w:p w14:paraId="305DB378" w14:textId="3646D705"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0.517</w:t>
            </w:r>
          </w:p>
        </w:tc>
        <w:tc>
          <w:tcPr>
            <w:tcW w:w="2518" w:type="dxa"/>
          </w:tcPr>
          <w:p w14:paraId="15BAC416" w14:textId="56B3A85E"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467F01E4" w14:textId="77777777" w:rsidTr="00E160D9">
        <w:tc>
          <w:tcPr>
            <w:tcW w:w="3792" w:type="dxa"/>
          </w:tcPr>
          <w:p w14:paraId="7EDE0BBA" w14:textId="454EF7EA"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sistema reproductivo masculino </w:t>
            </w:r>
          </w:p>
        </w:tc>
        <w:tc>
          <w:tcPr>
            <w:tcW w:w="2518" w:type="dxa"/>
          </w:tcPr>
          <w:p w14:paraId="2774DAE1" w14:textId="018996B7"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0.359</w:t>
            </w:r>
          </w:p>
        </w:tc>
        <w:tc>
          <w:tcPr>
            <w:tcW w:w="2518" w:type="dxa"/>
          </w:tcPr>
          <w:p w14:paraId="48FDAA67" w14:textId="1667A1A1"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484AE475" w14:textId="77777777" w:rsidTr="00E160D9">
        <w:tc>
          <w:tcPr>
            <w:tcW w:w="3792" w:type="dxa"/>
          </w:tcPr>
          <w:p w14:paraId="117864D1" w14:textId="20B06B58"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del sistema respiratorio </w:t>
            </w:r>
          </w:p>
        </w:tc>
        <w:tc>
          <w:tcPr>
            <w:tcW w:w="2518" w:type="dxa"/>
          </w:tcPr>
          <w:p w14:paraId="52C0695C" w14:textId="2B12C362"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1.906</w:t>
            </w:r>
          </w:p>
        </w:tc>
        <w:tc>
          <w:tcPr>
            <w:tcW w:w="2518" w:type="dxa"/>
          </w:tcPr>
          <w:p w14:paraId="3A96DA8B" w14:textId="09DE4F79"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78065433" w14:textId="77777777" w:rsidTr="00E160D9">
        <w:tc>
          <w:tcPr>
            <w:tcW w:w="3792" w:type="dxa"/>
          </w:tcPr>
          <w:p w14:paraId="7C2B2DCC" w14:textId="309B8E04"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infecciosas y parasitarias </w:t>
            </w:r>
          </w:p>
        </w:tc>
        <w:tc>
          <w:tcPr>
            <w:tcW w:w="2518" w:type="dxa"/>
          </w:tcPr>
          <w:p w14:paraId="1F88EE63" w14:textId="5AA4025C"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1.864</w:t>
            </w:r>
          </w:p>
        </w:tc>
        <w:tc>
          <w:tcPr>
            <w:tcW w:w="2518" w:type="dxa"/>
          </w:tcPr>
          <w:p w14:paraId="632E086E" w14:textId="60FB6FE1"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248C3349" w14:textId="77777777" w:rsidTr="00E160D9">
        <w:tc>
          <w:tcPr>
            <w:tcW w:w="3792" w:type="dxa"/>
          </w:tcPr>
          <w:p w14:paraId="25D92C7A" w14:textId="28FFF4D7"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w:t>
            </w:r>
            <w:proofErr w:type="spellStart"/>
            <w:r w:rsidRPr="00E160D9">
              <w:rPr>
                <w:rFonts w:ascii="Calibri" w:eastAsia="Arial" w:hAnsi="Calibri" w:cs="Calibri"/>
                <w:color w:val="1B1C1D"/>
                <w:sz w:val="20"/>
                <w:szCs w:val="20"/>
                <w:highlight w:val="white"/>
              </w:rPr>
              <w:t>otorrinolaringologica</w:t>
            </w:r>
            <w:proofErr w:type="spellEnd"/>
            <w:r w:rsidRPr="00E160D9">
              <w:rPr>
                <w:rFonts w:ascii="Calibri" w:eastAsia="Arial" w:hAnsi="Calibri" w:cs="Calibri"/>
                <w:color w:val="1B1C1D"/>
                <w:sz w:val="20"/>
                <w:szCs w:val="20"/>
                <w:highlight w:val="white"/>
              </w:rPr>
              <w:t xml:space="preserve"> </w:t>
            </w:r>
          </w:p>
        </w:tc>
        <w:tc>
          <w:tcPr>
            <w:tcW w:w="2518" w:type="dxa"/>
          </w:tcPr>
          <w:p w14:paraId="178C1938" w14:textId="7E60975F"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0.502</w:t>
            </w:r>
          </w:p>
        </w:tc>
        <w:tc>
          <w:tcPr>
            <w:tcW w:w="2518" w:type="dxa"/>
          </w:tcPr>
          <w:p w14:paraId="74B02519" w14:textId="5A9C0B59"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70431041" w14:textId="77777777" w:rsidTr="00E160D9">
        <w:tc>
          <w:tcPr>
            <w:tcW w:w="3792" w:type="dxa"/>
          </w:tcPr>
          <w:p w14:paraId="31982D18" w14:textId="2F6C4EA4"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sistema mieloproliferativo y neoplasmas poco diferenciados </w:t>
            </w:r>
          </w:p>
        </w:tc>
        <w:tc>
          <w:tcPr>
            <w:tcW w:w="2518" w:type="dxa"/>
          </w:tcPr>
          <w:p w14:paraId="3606C6B0" w14:textId="6911C656"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1.149</w:t>
            </w:r>
          </w:p>
        </w:tc>
        <w:tc>
          <w:tcPr>
            <w:tcW w:w="2518" w:type="dxa"/>
          </w:tcPr>
          <w:p w14:paraId="3D012707" w14:textId="69F2CC7F"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03FEDEF1" w14:textId="77777777" w:rsidTr="00E160D9">
        <w:tc>
          <w:tcPr>
            <w:tcW w:w="3792" w:type="dxa"/>
          </w:tcPr>
          <w:p w14:paraId="3D92DEF5" w14:textId="229C1CA0"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tracto urinario </w:t>
            </w:r>
          </w:p>
        </w:tc>
        <w:tc>
          <w:tcPr>
            <w:tcW w:w="2518" w:type="dxa"/>
          </w:tcPr>
          <w:p w14:paraId="468037E4" w14:textId="5A02DC99"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1.014</w:t>
            </w:r>
          </w:p>
        </w:tc>
        <w:tc>
          <w:tcPr>
            <w:tcW w:w="2518" w:type="dxa"/>
          </w:tcPr>
          <w:p w14:paraId="3FED0C55" w14:textId="3AD5B572"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0.034</w:t>
            </w:r>
          </w:p>
        </w:tc>
      </w:tr>
      <w:tr w:rsidR="00E160D9" w:rsidRPr="00E160D9" w14:paraId="14426581" w14:textId="77777777" w:rsidTr="00E160D9">
        <w:tc>
          <w:tcPr>
            <w:tcW w:w="3792" w:type="dxa"/>
          </w:tcPr>
          <w:p w14:paraId="63BB70A8" w14:textId="75370428"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CategoriaDgMayorEnfermedades</w:t>
            </w:r>
            <w:proofErr w:type="spellEnd"/>
            <w:r w:rsidRPr="00E160D9">
              <w:rPr>
                <w:rFonts w:ascii="Calibri" w:eastAsia="Arial" w:hAnsi="Calibri" w:cs="Calibri"/>
                <w:color w:val="1B1C1D"/>
                <w:sz w:val="20"/>
                <w:szCs w:val="20"/>
                <w:highlight w:val="white"/>
              </w:rPr>
              <w:t xml:space="preserve"> y desórdenes mentales </w:t>
            </w:r>
          </w:p>
        </w:tc>
        <w:tc>
          <w:tcPr>
            <w:tcW w:w="2518" w:type="dxa"/>
          </w:tcPr>
          <w:p w14:paraId="28DDC436" w14:textId="681653B7"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3.446</w:t>
            </w:r>
          </w:p>
        </w:tc>
        <w:tc>
          <w:tcPr>
            <w:tcW w:w="2518" w:type="dxa"/>
          </w:tcPr>
          <w:p w14:paraId="5EBD03A9" w14:textId="3B96922F"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2A4651BB" w14:textId="77777777" w:rsidTr="00E160D9">
        <w:tc>
          <w:tcPr>
            <w:tcW w:w="3792" w:type="dxa"/>
          </w:tcPr>
          <w:p w14:paraId="2DFAD12F" w14:textId="3AC71206"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lastRenderedPageBreak/>
              <w:t>CategoriaDgMayorfactores</w:t>
            </w:r>
            <w:proofErr w:type="spellEnd"/>
            <w:r w:rsidRPr="00E160D9">
              <w:rPr>
                <w:rFonts w:ascii="Calibri" w:eastAsia="Arial" w:hAnsi="Calibri" w:cs="Calibri"/>
                <w:color w:val="1B1C1D"/>
                <w:sz w:val="20"/>
                <w:szCs w:val="20"/>
                <w:highlight w:val="white"/>
              </w:rPr>
              <w:t xml:space="preserve"> influyentes del </w:t>
            </w:r>
            <w:proofErr w:type="gramStart"/>
            <w:r w:rsidRPr="00E160D9">
              <w:rPr>
                <w:rFonts w:ascii="Calibri" w:eastAsia="Arial" w:hAnsi="Calibri" w:cs="Calibri"/>
                <w:color w:val="1B1C1D"/>
                <w:sz w:val="20"/>
                <w:szCs w:val="20"/>
                <w:highlight w:val="white"/>
              </w:rPr>
              <w:t>status</w:t>
            </w:r>
            <w:proofErr w:type="gramEnd"/>
            <w:r w:rsidRPr="00E160D9">
              <w:rPr>
                <w:rFonts w:ascii="Calibri" w:eastAsia="Arial" w:hAnsi="Calibri" w:cs="Calibri"/>
                <w:color w:val="1B1C1D"/>
                <w:sz w:val="20"/>
                <w:szCs w:val="20"/>
                <w:highlight w:val="white"/>
              </w:rPr>
              <w:t xml:space="preserve"> de salud y contacto con servicios de salud </w:t>
            </w:r>
          </w:p>
        </w:tc>
        <w:tc>
          <w:tcPr>
            <w:tcW w:w="2518" w:type="dxa"/>
          </w:tcPr>
          <w:p w14:paraId="0A37B66B" w14:textId="020B4813"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0.690</w:t>
            </w:r>
          </w:p>
        </w:tc>
        <w:tc>
          <w:tcPr>
            <w:tcW w:w="2518" w:type="dxa"/>
          </w:tcPr>
          <w:p w14:paraId="165DDF25" w14:textId="05D8B6DB"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19A72F6A" w14:textId="77777777" w:rsidTr="00E160D9">
        <w:tc>
          <w:tcPr>
            <w:tcW w:w="3792" w:type="dxa"/>
          </w:tcPr>
          <w:p w14:paraId="66BA2AC1" w14:textId="65EB9AA5"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CategoriaDgMayorHeridas</w:t>
            </w:r>
            <w:proofErr w:type="spellEnd"/>
            <w:r w:rsidRPr="00E160D9">
              <w:rPr>
                <w:rFonts w:ascii="Calibri" w:eastAsia="Arial" w:hAnsi="Calibri" w:cs="Calibri"/>
                <w:color w:val="1B1C1D"/>
                <w:sz w:val="20"/>
                <w:szCs w:val="20"/>
                <w:highlight w:val="white"/>
              </w:rPr>
              <w:t xml:space="preserve">, envenenamientos y efectos </w:t>
            </w:r>
            <w:proofErr w:type="spellStart"/>
            <w:r w:rsidRPr="00E160D9">
              <w:rPr>
                <w:rFonts w:ascii="Calibri" w:eastAsia="Arial" w:hAnsi="Calibri" w:cs="Calibri"/>
                <w:color w:val="1B1C1D"/>
                <w:sz w:val="20"/>
                <w:szCs w:val="20"/>
                <w:highlight w:val="white"/>
              </w:rPr>
              <w:t>toxicos</w:t>
            </w:r>
            <w:proofErr w:type="spellEnd"/>
            <w:r w:rsidRPr="00E160D9">
              <w:rPr>
                <w:rFonts w:ascii="Calibri" w:eastAsia="Arial" w:hAnsi="Calibri" w:cs="Calibri"/>
                <w:color w:val="1B1C1D"/>
                <w:sz w:val="20"/>
                <w:szCs w:val="20"/>
                <w:highlight w:val="white"/>
              </w:rPr>
              <w:t xml:space="preserve"> de drogas </w:t>
            </w:r>
          </w:p>
        </w:tc>
        <w:tc>
          <w:tcPr>
            <w:tcW w:w="2518" w:type="dxa"/>
          </w:tcPr>
          <w:p w14:paraId="0F071452" w14:textId="1A98876C"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1.449</w:t>
            </w:r>
          </w:p>
        </w:tc>
        <w:tc>
          <w:tcPr>
            <w:tcW w:w="2518" w:type="dxa"/>
          </w:tcPr>
          <w:p w14:paraId="1DA337FA" w14:textId="688FFC78"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401CE88F" w14:textId="77777777" w:rsidTr="00E160D9">
        <w:tc>
          <w:tcPr>
            <w:tcW w:w="3792" w:type="dxa"/>
          </w:tcPr>
          <w:p w14:paraId="3DD2B4D3" w14:textId="76D5774F"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CategoriaDgMayorNo</w:t>
            </w:r>
            <w:proofErr w:type="spellEnd"/>
            <w:r w:rsidRPr="00E160D9">
              <w:rPr>
                <w:rFonts w:ascii="Calibri" w:eastAsia="Arial" w:hAnsi="Calibri" w:cs="Calibri"/>
                <w:color w:val="1B1C1D"/>
                <w:sz w:val="20"/>
                <w:szCs w:val="20"/>
                <w:highlight w:val="white"/>
              </w:rPr>
              <w:t xml:space="preserve"> agrupable </w:t>
            </w:r>
          </w:p>
        </w:tc>
        <w:tc>
          <w:tcPr>
            <w:tcW w:w="2518" w:type="dxa"/>
          </w:tcPr>
          <w:p w14:paraId="576FC8C9" w14:textId="764F0B3B"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0.072</w:t>
            </w:r>
          </w:p>
        </w:tc>
        <w:tc>
          <w:tcPr>
            <w:tcW w:w="2518" w:type="dxa"/>
          </w:tcPr>
          <w:p w14:paraId="7676A174" w14:textId="516EC840"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22A32856" w14:textId="77777777" w:rsidTr="00E160D9">
        <w:tc>
          <w:tcPr>
            <w:tcW w:w="3792" w:type="dxa"/>
          </w:tcPr>
          <w:p w14:paraId="301294E2" w14:textId="220515CB"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CategoriaDgMayorParto</w:t>
            </w:r>
            <w:proofErr w:type="spellEnd"/>
            <w:r w:rsidRPr="00E160D9">
              <w:rPr>
                <w:rFonts w:ascii="Calibri" w:eastAsia="Arial" w:hAnsi="Calibri" w:cs="Calibri"/>
                <w:color w:val="1B1C1D"/>
                <w:sz w:val="20"/>
                <w:szCs w:val="20"/>
                <w:highlight w:val="white"/>
              </w:rPr>
              <w:t xml:space="preserve"> </w:t>
            </w:r>
          </w:p>
        </w:tc>
        <w:tc>
          <w:tcPr>
            <w:tcW w:w="2518" w:type="dxa"/>
          </w:tcPr>
          <w:p w14:paraId="53E68142" w14:textId="3821DEB8"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0.816</w:t>
            </w:r>
          </w:p>
        </w:tc>
        <w:tc>
          <w:tcPr>
            <w:tcW w:w="2518" w:type="dxa"/>
          </w:tcPr>
          <w:p w14:paraId="4CF9B50A" w14:textId="066A07BF"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34FF3DC0" w14:textId="77777777" w:rsidTr="00E160D9">
        <w:tc>
          <w:tcPr>
            <w:tcW w:w="3792" w:type="dxa"/>
          </w:tcPr>
          <w:p w14:paraId="684F2DB4" w14:textId="2CB7E821"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CategoriaDgMayorRecien</w:t>
            </w:r>
            <w:proofErr w:type="spellEnd"/>
            <w:r w:rsidRPr="00E160D9">
              <w:rPr>
                <w:rFonts w:ascii="Calibri" w:eastAsia="Arial" w:hAnsi="Calibri" w:cs="Calibri"/>
                <w:color w:val="1B1C1D"/>
                <w:sz w:val="20"/>
                <w:szCs w:val="20"/>
                <w:highlight w:val="white"/>
              </w:rPr>
              <w:t xml:space="preserve"> nacidos y neonatos </w:t>
            </w:r>
          </w:p>
        </w:tc>
        <w:tc>
          <w:tcPr>
            <w:tcW w:w="2518" w:type="dxa"/>
          </w:tcPr>
          <w:p w14:paraId="409930A7" w14:textId="2651073E"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3.868</w:t>
            </w:r>
          </w:p>
        </w:tc>
        <w:tc>
          <w:tcPr>
            <w:tcW w:w="2518" w:type="dxa"/>
          </w:tcPr>
          <w:p w14:paraId="4FEC3D79" w14:textId="0D8F936B"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r w:rsidR="00E160D9" w:rsidRPr="00E160D9" w14:paraId="4B27931F" w14:textId="77777777" w:rsidTr="00E160D9">
        <w:tc>
          <w:tcPr>
            <w:tcW w:w="3792" w:type="dxa"/>
          </w:tcPr>
          <w:p w14:paraId="3EF0ACB7" w14:textId="581724B2" w:rsidR="00E160D9" w:rsidRPr="00E160D9" w:rsidRDefault="00E160D9" w:rsidP="00E160D9">
            <w:pPr>
              <w:rPr>
                <w:rFonts w:ascii="Calibri" w:eastAsia="Arial" w:hAnsi="Calibri" w:cs="Calibri"/>
                <w:color w:val="1B1C1D"/>
                <w:sz w:val="20"/>
                <w:szCs w:val="20"/>
                <w:highlight w:val="white"/>
              </w:rPr>
            </w:pPr>
            <w:proofErr w:type="spellStart"/>
            <w:r w:rsidRPr="00E160D9">
              <w:rPr>
                <w:rFonts w:ascii="Calibri" w:eastAsia="Arial" w:hAnsi="Calibri" w:cs="Calibri"/>
                <w:color w:val="1B1C1D"/>
                <w:sz w:val="20"/>
                <w:szCs w:val="20"/>
                <w:highlight w:val="white"/>
              </w:rPr>
              <w:t>CategoriaDgMayorvisitas</w:t>
            </w:r>
            <w:proofErr w:type="spellEnd"/>
            <w:r w:rsidRPr="00E160D9">
              <w:rPr>
                <w:rFonts w:ascii="Calibri" w:eastAsia="Arial" w:hAnsi="Calibri" w:cs="Calibri"/>
                <w:color w:val="1B1C1D"/>
                <w:sz w:val="20"/>
                <w:szCs w:val="20"/>
                <w:highlight w:val="white"/>
              </w:rPr>
              <w:t xml:space="preserve"> medicas ambulatorias </w:t>
            </w:r>
          </w:p>
        </w:tc>
        <w:tc>
          <w:tcPr>
            <w:tcW w:w="2518" w:type="dxa"/>
          </w:tcPr>
          <w:p w14:paraId="321ECAA3" w14:textId="0AE79CAE"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0.001</w:t>
            </w:r>
          </w:p>
        </w:tc>
        <w:tc>
          <w:tcPr>
            <w:tcW w:w="2518" w:type="dxa"/>
          </w:tcPr>
          <w:p w14:paraId="6250A71B" w14:textId="727274C8" w:rsidR="00E160D9" w:rsidRPr="00E160D9" w:rsidRDefault="00E160D9" w:rsidP="00E160D9">
            <w:pPr>
              <w:jc w:val="right"/>
              <w:rPr>
                <w:rFonts w:ascii="Calibri" w:eastAsia="Arial" w:hAnsi="Calibri" w:cs="Calibri"/>
                <w:color w:val="1B1C1D"/>
                <w:highlight w:val="white"/>
              </w:rPr>
            </w:pPr>
            <w:r w:rsidRPr="00E160D9">
              <w:rPr>
                <w:rFonts w:ascii="Calibri" w:eastAsia="Arial" w:hAnsi="Calibri" w:cs="Calibri"/>
                <w:color w:val="1B1C1D"/>
                <w:highlight w:val="white"/>
              </w:rPr>
              <w:t xml:space="preserve"> 0.000</w:t>
            </w:r>
          </w:p>
        </w:tc>
      </w:tr>
    </w:tbl>
    <w:p w14:paraId="1DEA656C" w14:textId="77777777" w:rsidR="00737879" w:rsidRPr="00E160D9" w:rsidRDefault="00737879">
      <w:pPr>
        <w:rPr>
          <w:rFonts w:ascii="Calibri" w:hAnsi="Calibri" w:cs="Calibri"/>
        </w:rPr>
      </w:pPr>
    </w:p>
    <w:p w14:paraId="4441A458" w14:textId="77777777" w:rsidR="00737879" w:rsidRPr="00E160D9" w:rsidRDefault="00000000">
      <w:pPr>
        <w:rPr>
          <w:rFonts w:ascii="Calibri" w:hAnsi="Calibri" w:cs="Calibri"/>
        </w:rPr>
      </w:pPr>
      <w:r w:rsidRPr="00E160D9">
        <w:rPr>
          <w:rFonts w:ascii="Calibri" w:hAnsi="Calibri" w:cs="Calibri"/>
        </w:rPr>
        <w:t xml:space="preserve">9. Reporte las conclusiones de sus resultados indicando la respuesta a su pregunta de investigación, fortalezas, limitaciones, y futuras vías de exploración del problema. </w:t>
      </w:r>
    </w:p>
    <w:p w14:paraId="254AA215" w14:textId="77777777" w:rsidR="00737879" w:rsidRPr="00E160D9" w:rsidRDefault="00000000">
      <w:pPr>
        <w:rPr>
          <w:rFonts w:ascii="Calibri" w:hAnsi="Calibri" w:cs="Calibri"/>
        </w:rPr>
      </w:pPr>
      <w:r w:rsidRPr="00E160D9">
        <w:rPr>
          <w:rFonts w:ascii="Calibri" w:hAnsi="Calibri" w:cs="Calibri"/>
        </w:rPr>
        <w:t xml:space="preserve">Analizando los resultados antes mostrados en la tabla 6, se obtienen a grandes rasgos las siguientes interpretaciones. Cabe destacar </w:t>
      </w:r>
      <w:proofErr w:type="gramStart"/>
      <w:r w:rsidRPr="00E160D9">
        <w:rPr>
          <w:rFonts w:ascii="Calibri" w:hAnsi="Calibri" w:cs="Calibri"/>
        </w:rPr>
        <w:t>que</w:t>
      </w:r>
      <w:proofErr w:type="gramEnd"/>
      <w:r w:rsidRPr="00E160D9">
        <w:rPr>
          <w:rFonts w:ascii="Calibri" w:hAnsi="Calibri" w:cs="Calibri"/>
        </w:rPr>
        <w:t xml:space="preserve"> en las variables, la variable dependiente son los días de estadía y cuando se observan las variables de categoría, se comparan con la categoría enfermedades músculo esquelético ya que es la categoría diagnóstica mayor qué más alta frecuencia presenta, esto se realiza con la función “</w:t>
      </w:r>
      <w:proofErr w:type="spellStart"/>
      <w:r w:rsidRPr="00E160D9">
        <w:rPr>
          <w:rFonts w:ascii="Calibri" w:hAnsi="Calibri" w:cs="Calibri"/>
        </w:rPr>
        <w:t>relevel</w:t>
      </w:r>
      <w:proofErr w:type="spellEnd"/>
      <w:r w:rsidRPr="00E160D9">
        <w:rPr>
          <w:rFonts w:ascii="Calibri" w:hAnsi="Calibri" w:cs="Calibri"/>
        </w:rPr>
        <w:t>” de R.</w:t>
      </w:r>
    </w:p>
    <w:p w14:paraId="3B38B880" w14:textId="77777777" w:rsidR="00737879" w:rsidRPr="00E160D9" w:rsidRDefault="00000000">
      <w:pPr>
        <w:rPr>
          <w:rFonts w:ascii="Calibri" w:hAnsi="Calibri" w:cs="Calibri"/>
        </w:rPr>
      </w:pPr>
      <w:r w:rsidRPr="00E160D9">
        <w:rPr>
          <w:rFonts w:ascii="Calibri" w:hAnsi="Calibri" w:cs="Calibri"/>
        </w:rPr>
        <w:t xml:space="preserve">La variable </w:t>
      </w:r>
      <w:proofErr w:type="spellStart"/>
      <w:r w:rsidRPr="00E160D9">
        <w:rPr>
          <w:rFonts w:ascii="Calibri" w:hAnsi="Calibri" w:cs="Calibri"/>
        </w:rPr>
        <w:t>edad_aprox</w:t>
      </w:r>
      <w:proofErr w:type="spellEnd"/>
      <w:r w:rsidRPr="00E160D9">
        <w:rPr>
          <w:rFonts w:ascii="Calibri" w:hAnsi="Calibri" w:cs="Calibri"/>
        </w:rPr>
        <w:t xml:space="preserve"> tiene un IRR de 1.009, es decir </w:t>
      </w:r>
      <w:proofErr w:type="gramStart"/>
      <w:r w:rsidRPr="00E160D9">
        <w:rPr>
          <w:rFonts w:ascii="Calibri" w:hAnsi="Calibri" w:cs="Calibri"/>
        </w:rPr>
        <w:t>que</w:t>
      </w:r>
      <w:proofErr w:type="gramEnd"/>
      <w:r w:rsidRPr="00E160D9">
        <w:rPr>
          <w:rFonts w:ascii="Calibri" w:hAnsi="Calibri" w:cs="Calibri"/>
        </w:rPr>
        <w:t xml:space="preserve"> por cada año de vida, la estadía aumenta un 0.86%, es decir, mientras más edad, más probabilidad de aumentar la estadía. La variable sexo=Mujer tiene un IRR de 0.717 y un p valor si significativo, se interpreta que por tener sexo mujer tiene una tasa de estadía de un 28.3% menor que el grupo desconocido u hombres (quienes NO tiene un valor p significativo), respecto a la variable ISAPRE tienen un valor IRR de 0.689 y valor p &lt;0.05 nos indica que por tener previsión ISAPRE se tendrá una tasa de 31.1% menos de estadía que alguien que tiene previsión FONASA. En cuanto al tipo de alta, es decir, Vivo o Fallecido, se presentan los datos que un/a paciente dada de alta Vivo tiene una estadía con una tasa 37.3% menor vs los fallecidos, por lo </w:t>
      </w:r>
      <w:proofErr w:type="gramStart"/>
      <w:r w:rsidRPr="00E160D9">
        <w:rPr>
          <w:rFonts w:ascii="Calibri" w:hAnsi="Calibri" w:cs="Calibri"/>
        </w:rPr>
        <w:t>tanto</w:t>
      </w:r>
      <w:proofErr w:type="gramEnd"/>
      <w:r w:rsidRPr="00E160D9">
        <w:rPr>
          <w:rFonts w:ascii="Calibri" w:hAnsi="Calibri" w:cs="Calibri"/>
        </w:rPr>
        <w:t xml:space="preserve"> se puede interpretar que mientras más larga es la estadía hospitalaria más es la probabilidad de egresar Fallecido. </w:t>
      </w:r>
      <w:r w:rsidRPr="00E160D9">
        <w:rPr>
          <w:rFonts w:ascii="Calibri" w:hAnsi="Calibri" w:cs="Calibri"/>
        </w:rPr>
        <w:br/>
        <w:t xml:space="preserve">Las variables por categoría diagnóstica mayor presentan resultados </w:t>
      </w:r>
      <w:proofErr w:type="gramStart"/>
      <w:r w:rsidRPr="00E160D9">
        <w:rPr>
          <w:rFonts w:ascii="Calibri" w:hAnsi="Calibri" w:cs="Calibri"/>
        </w:rPr>
        <w:t>diversos</w:t>
      </w:r>
      <w:proofErr w:type="gramEnd"/>
      <w:r w:rsidRPr="00E160D9">
        <w:rPr>
          <w:rFonts w:ascii="Calibri" w:hAnsi="Calibri" w:cs="Calibri"/>
        </w:rPr>
        <w:t xml:space="preserve"> pero cabe reiterar que sólo se presentan en la tabla 6 cuyos valores p son menores a 0.05 y que se comparan con la </w:t>
      </w:r>
      <w:proofErr w:type="spellStart"/>
      <w:r w:rsidRPr="00E160D9">
        <w:rPr>
          <w:rFonts w:ascii="Calibri" w:hAnsi="Calibri" w:cs="Calibri"/>
        </w:rPr>
        <w:t>CategoriaDgMayor</w:t>
      </w:r>
      <w:proofErr w:type="spellEnd"/>
      <w:r w:rsidRPr="00E160D9">
        <w:rPr>
          <w:rFonts w:ascii="Calibri" w:hAnsi="Calibri" w:cs="Calibri"/>
        </w:rPr>
        <w:t xml:space="preserve"> Enfermedades del músculo esquelético y tejido conectivo. Por lo tanto, al analizar algunas categorías por ejemplo Enfermedades del ojo tiene un IRR de 0.048, es decir, que tienen una tasa de estadía 95.1% menor que la categoría de referencia, la categoría Recién nacidos y neonatos, tienen una tasa de estadía de 287% mayor que la misma categoría de referencia, para contrastar, se puede observar que la categoría enfermedades del sistema reproductor masculino, femenino y </w:t>
      </w:r>
      <w:r w:rsidRPr="00E160D9">
        <w:rPr>
          <w:rFonts w:ascii="Calibri" w:hAnsi="Calibri" w:cs="Calibri"/>
        </w:rPr>
        <w:lastRenderedPageBreak/>
        <w:t xml:space="preserve">enfermedades de otorrinolaringología presentan una tasa de estadía 64.1%, 48.3% y 49.8% menor que la categoría de referencia. </w:t>
      </w:r>
    </w:p>
    <w:p w14:paraId="0A0ADB2C" w14:textId="77777777" w:rsidR="00737879" w:rsidRPr="00E160D9" w:rsidRDefault="00000000">
      <w:pPr>
        <w:rPr>
          <w:rFonts w:ascii="Calibri" w:hAnsi="Calibri" w:cs="Calibri"/>
        </w:rPr>
      </w:pPr>
      <w:r w:rsidRPr="00E160D9">
        <w:rPr>
          <w:rFonts w:ascii="Calibri" w:hAnsi="Calibri" w:cs="Calibri"/>
        </w:rPr>
        <w:t>A modo de conclusión se pueden apreciar diversas diferencias respecto a los datos ya que como se mencionó en un principio son datos con demasiada dispersión, sin embargo, de igual forma se podrían considerar los datos para generar estrategias a nivel país para poder prevenir ciertas afecciones o inclusive poder preparar algún lugar geográfico u hospital en específico, sin embargo, es una poderosa y robusta fuente de datos para generar otros conocimientos o predicciones de patologías más específicas, una parte interesante sería analizar la cantidad en pesos que se debe transferir a una entidad de salud por prestación ya que de ese modo se pueden gestionar mejor tanto camas como pabellones para optimizar el tiempo y prestaciones que una institución puede brindar al país.</w:t>
      </w:r>
    </w:p>
    <w:p w14:paraId="5D86E433" w14:textId="77777777" w:rsidR="00737879" w:rsidRPr="00E160D9" w:rsidRDefault="00737879">
      <w:pPr>
        <w:rPr>
          <w:rFonts w:ascii="Calibri" w:hAnsi="Calibri" w:cs="Calibri"/>
        </w:rPr>
      </w:pPr>
    </w:p>
    <w:p w14:paraId="1AED61BB" w14:textId="77777777" w:rsidR="00737879" w:rsidRDefault="00737879"/>
    <w:p w14:paraId="1FCAF750" w14:textId="77777777" w:rsidR="00737879" w:rsidRDefault="00737879"/>
    <w:sectPr w:rsidR="0073787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57B8D4DA-6F47-4582-9711-E920EAF2E15D}"/>
    <w:embedBold r:id="rId2" w:fontKey="{9ED5594D-BB32-484A-9334-27C4803FCC2E}"/>
    <w:embedItalic r:id="rId3" w:fontKey="{7815DA03-F676-4C76-8FC2-B50381E60B79}"/>
  </w:font>
  <w:font w:name="Play">
    <w:charset w:val="00"/>
    <w:family w:val="auto"/>
    <w:pitch w:val="default"/>
    <w:embedRegular r:id="rId4" w:fontKey="{4816737A-EC58-41E6-AC38-D852E47D08E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2F52E0A5-8705-47F7-BA3E-E4BB576E3013}"/>
  </w:font>
  <w:font w:name="Calibri">
    <w:panose1 w:val="020F0502020204030204"/>
    <w:charset w:val="00"/>
    <w:family w:val="swiss"/>
    <w:pitch w:val="variable"/>
    <w:sig w:usb0="E4002EFF" w:usb1="C200247B" w:usb2="00000009" w:usb3="00000000" w:csb0="000001FF" w:csb1="00000000"/>
    <w:embedRegular r:id="rId6" w:fontKey="{1F1633E0-C7EA-4E28-A963-8A007EA0F197}"/>
    <w:embedBold r:id="rId7" w:fontKey="{709A9DD0-B3B2-4D23-8D5C-CB70B75EB79F}"/>
    <w:embedItalic r:id="rId8" w:fontKey="{A75E4B4C-34FF-4B3E-AA85-A20225C1D8B2}"/>
  </w:font>
  <w:font w:name="Consolas">
    <w:panose1 w:val="020B0609020204030204"/>
    <w:charset w:val="00"/>
    <w:family w:val="modern"/>
    <w:pitch w:val="fixed"/>
    <w:sig w:usb0="E00006FF" w:usb1="0000FCFF" w:usb2="00000001" w:usb3="00000000" w:csb0="0000019F" w:csb1="00000000"/>
    <w:embedRegular r:id="rId9" w:fontKey="{0DEE365A-2804-4CC2-9F0D-805C5DDFF552}"/>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0" w:fontKey="{28D96322-1DCF-4533-903F-1ABC0A63B5C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879"/>
    <w:rsid w:val="003770DD"/>
    <w:rsid w:val="007373FA"/>
    <w:rsid w:val="00737879"/>
    <w:rsid w:val="00B14184"/>
    <w:rsid w:val="00C67E3E"/>
    <w:rsid w:val="00E160D9"/>
    <w:rsid w:val="00F272F1"/>
    <w:rsid w:val="00FD6B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55E8"/>
  <w15:docId w15:val="{10EAE432-A9B3-47B2-8D38-4E51D5C8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9723E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23E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23E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9723E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9723E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9723EE"/>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9723EE"/>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9723EE"/>
    <w:rPr>
      <w:rFonts w:eastAsiaTheme="majorEastAsia" w:cstheme="majorBidi"/>
      <w:color w:val="0F4761" w:themeColor="accent1" w:themeShade="BF"/>
    </w:rPr>
  </w:style>
  <w:style w:type="character" w:customStyle="1" w:styleId="Ttulo6Car">
    <w:name w:val="Título 6 Car"/>
    <w:basedOn w:val="Fuentedeprrafopredeter"/>
    <w:uiPriority w:val="9"/>
    <w:semiHidden/>
    <w:rsid w:val="009723E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23E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23E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23EE"/>
    <w:rPr>
      <w:rFonts w:eastAsiaTheme="majorEastAsia" w:cstheme="majorBidi"/>
      <w:color w:val="272727" w:themeColor="text1" w:themeTint="D8"/>
    </w:rPr>
  </w:style>
  <w:style w:type="character" w:customStyle="1" w:styleId="TtuloCar">
    <w:name w:val="Título Car"/>
    <w:basedOn w:val="Fuentedeprrafopredeter"/>
    <w:uiPriority w:val="10"/>
    <w:rsid w:val="009723EE"/>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9723E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23EE"/>
    <w:pPr>
      <w:spacing w:before="160"/>
      <w:jc w:val="center"/>
    </w:pPr>
    <w:rPr>
      <w:i/>
      <w:iCs/>
      <w:color w:val="404040" w:themeColor="text1" w:themeTint="BF"/>
    </w:rPr>
  </w:style>
  <w:style w:type="character" w:customStyle="1" w:styleId="CitaCar">
    <w:name w:val="Cita Car"/>
    <w:basedOn w:val="Fuentedeprrafopredeter"/>
    <w:link w:val="Cita"/>
    <w:uiPriority w:val="29"/>
    <w:rsid w:val="009723EE"/>
    <w:rPr>
      <w:i/>
      <w:iCs/>
      <w:color w:val="404040" w:themeColor="text1" w:themeTint="BF"/>
    </w:rPr>
  </w:style>
  <w:style w:type="paragraph" w:styleId="Prrafodelista">
    <w:name w:val="List Paragraph"/>
    <w:basedOn w:val="Normal"/>
    <w:uiPriority w:val="34"/>
    <w:qFormat/>
    <w:rsid w:val="009723EE"/>
    <w:pPr>
      <w:ind w:left="720"/>
      <w:contextualSpacing/>
    </w:pPr>
  </w:style>
  <w:style w:type="character" w:styleId="nfasisintenso">
    <w:name w:val="Intense Emphasis"/>
    <w:basedOn w:val="Fuentedeprrafopredeter"/>
    <w:uiPriority w:val="21"/>
    <w:qFormat/>
    <w:rsid w:val="009723EE"/>
    <w:rPr>
      <w:i/>
      <w:iCs/>
      <w:color w:val="0F4761" w:themeColor="accent1" w:themeShade="BF"/>
    </w:rPr>
  </w:style>
  <w:style w:type="paragraph" w:styleId="Citadestacada">
    <w:name w:val="Intense Quote"/>
    <w:basedOn w:val="Normal"/>
    <w:next w:val="Normal"/>
    <w:link w:val="CitadestacadaCar"/>
    <w:uiPriority w:val="30"/>
    <w:qFormat/>
    <w:rsid w:val="00972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23EE"/>
    <w:rPr>
      <w:i/>
      <w:iCs/>
      <w:color w:val="0F4761" w:themeColor="accent1" w:themeShade="BF"/>
    </w:rPr>
  </w:style>
  <w:style w:type="character" w:styleId="Referenciaintensa">
    <w:name w:val="Intense Reference"/>
    <w:basedOn w:val="Fuentedeprrafopredeter"/>
    <w:uiPriority w:val="32"/>
    <w:qFormat/>
    <w:rsid w:val="009723EE"/>
    <w:rPr>
      <w:b/>
      <w:bCs/>
      <w:smallCaps/>
      <w:color w:val="0F4761" w:themeColor="accent1" w:themeShade="BF"/>
      <w:spacing w:val="5"/>
    </w:rPr>
  </w:style>
  <w:style w:type="table" w:styleId="Tablaconcuadrcula">
    <w:name w:val="Table Grid"/>
    <w:basedOn w:val="Tablanormal"/>
    <w:uiPriority w:val="39"/>
    <w:rsid w:val="00CB1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p78lSDCjgU4Q5MeOhcrAWgkNA==">CgMxLjAaHwoBMBIaChgICVIUChJ0YWJsZS5lcmxyZms3MG1oamkaHwoBMRIaChgICVIUChJ0YWJsZS55aWNlZjl1c3lsZ3gaHwoBMhIaChgICVIUChJ0YWJsZS5lM3g2NWtjdmJhNmEaHwoBMxIaChgICVIUChJ0YWJsZS5ueWc3ZHZxNTF3aDkaHwoBNBIaChgICVIUChJ0YWJsZS44MnZmb2FjYWs0Y3M4AHIhMWVyRXFSSmhJQ19YTUw0RXRmd3lCNVVWUkJQMXNxVG9O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12</Pages>
  <Words>2422</Words>
  <Characters>13712</Characters>
  <Application>Microsoft Office Word</Application>
  <DocSecurity>0</DocSecurity>
  <Lines>472</Lines>
  <Paragraphs>256</Paragraphs>
  <ScaleCrop>false</ScaleCrop>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IGNACIO AEDO ESCÁRATE</dc:creator>
  <cp:lastModifiedBy>CARLOS IGNACIO AEDO ESCÁRATE</cp:lastModifiedBy>
  <cp:revision>5</cp:revision>
  <cp:lastPrinted>2025-11-14T02:53:00Z</cp:lastPrinted>
  <dcterms:created xsi:type="dcterms:W3CDTF">2025-11-10T01:50:00Z</dcterms:created>
  <dcterms:modified xsi:type="dcterms:W3CDTF">2025-12-23T00:25:00Z</dcterms:modified>
</cp:coreProperties>
</file>