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DA05C" w14:textId="77777777" w:rsidR="00C476AA" w:rsidRPr="00C476AA" w:rsidRDefault="00C476AA" w:rsidP="00C476AA">
      <w:pPr>
        <w:rPr>
          <w:b/>
          <w:bCs/>
        </w:rPr>
      </w:pPr>
      <w:r w:rsidRPr="00C476AA">
        <w:rPr>
          <w:b/>
          <w:bCs/>
        </w:rPr>
        <w:t xml:space="preserve">PROYECTO: ALIAGA </w:t>
      </w:r>
      <w:proofErr w:type="spellStart"/>
      <w:r w:rsidRPr="00C476AA">
        <w:rPr>
          <w:b/>
          <w:bCs/>
        </w:rPr>
        <w:t>FINANCE</w:t>
      </w:r>
      <w:proofErr w:type="spellEnd"/>
      <w:r w:rsidRPr="00C476AA">
        <w:rPr>
          <w:b/>
          <w:bCs/>
        </w:rPr>
        <w:t xml:space="preserve"> PRO (</w:t>
      </w:r>
      <w:proofErr w:type="spellStart"/>
      <w:r w:rsidRPr="00C476AA">
        <w:rPr>
          <w:b/>
          <w:bCs/>
        </w:rPr>
        <w:t>v1.0</w:t>
      </w:r>
      <w:proofErr w:type="spellEnd"/>
      <w:r w:rsidRPr="00C476AA">
        <w:rPr>
          <w:b/>
          <w:bCs/>
        </w:rPr>
        <w:t>)</w:t>
      </w:r>
    </w:p>
    <w:p w14:paraId="37EDDB9D" w14:textId="77777777" w:rsidR="00C476AA" w:rsidRPr="00C476AA" w:rsidRDefault="00C476AA" w:rsidP="00C476AA">
      <w:pPr>
        <w:rPr>
          <w:b/>
          <w:bCs/>
        </w:rPr>
      </w:pPr>
      <w:r w:rsidRPr="00C476AA">
        <w:rPr>
          <w:b/>
          <w:bCs/>
        </w:rPr>
        <w:t>Autor: Dr. Carlos Aliaga Valdez</w:t>
      </w:r>
    </w:p>
    <w:p w14:paraId="3B0EE8FB" w14:textId="77777777" w:rsidR="00C476AA" w:rsidRPr="00C476AA" w:rsidRDefault="00C476AA" w:rsidP="00C476AA">
      <w:r w:rsidRPr="00C476AA">
        <w:pict w14:anchorId="1D3E436E">
          <v:rect id="_x0000_i1031" style="width:0;height:1.5pt" o:hralign="center" o:hrstd="t" o:hr="t" fillcolor="#a0a0a0" stroked="f"/>
        </w:pict>
      </w:r>
    </w:p>
    <w:p w14:paraId="460CC1F2" w14:textId="77777777" w:rsidR="00C476AA" w:rsidRPr="00C476AA" w:rsidRDefault="00C476AA" w:rsidP="00C476AA">
      <w:pPr>
        <w:rPr>
          <w:b/>
          <w:bCs/>
        </w:rPr>
      </w:pPr>
      <w:r w:rsidRPr="00C476AA">
        <w:rPr>
          <w:b/>
          <w:bCs/>
        </w:rPr>
        <w:t>1. Propuesta de Valor</w:t>
      </w:r>
    </w:p>
    <w:p w14:paraId="727935CE" w14:textId="77777777" w:rsidR="00C476AA" w:rsidRPr="00C476AA" w:rsidRDefault="00C476AA" w:rsidP="00C476AA">
      <w:r w:rsidRPr="00C476AA">
        <w:t xml:space="preserve">Este software representa la unión entre el </w:t>
      </w:r>
      <w:r w:rsidRPr="00C476AA">
        <w:rPr>
          <w:b/>
          <w:bCs/>
        </w:rPr>
        <w:t>rigor matemático</w:t>
      </w:r>
      <w:r w:rsidRPr="00C476AA">
        <w:t xml:space="preserve"> y la </w:t>
      </w:r>
      <w:r w:rsidRPr="00C476AA">
        <w:rPr>
          <w:b/>
          <w:bCs/>
        </w:rPr>
        <w:t>estética visual</w:t>
      </w:r>
      <w:r w:rsidRPr="00C476AA">
        <w:t xml:space="preserve"> en entornos de programación financiera. Diseñado para superar las limitaciones de las consolas estándar, garantiza que la información sea tan legible como un reporte de Excel.</w:t>
      </w:r>
    </w:p>
    <w:p w14:paraId="6C6FE6CD" w14:textId="77777777" w:rsidR="00C476AA" w:rsidRDefault="00C476AA" w:rsidP="00C476AA">
      <w:pPr>
        <w:rPr>
          <w:b/>
          <w:bCs/>
        </w:rPr>
      </w:pPr>
    </w:p>
    <w:p w14:paraId="2F121852" w14:textId="1A05D2AD" w:rsidR="00C476AA" w:rsidRPr="00C476AA" w:rsidRDefault="00C476AA" w:rsidP="00C476AA">
      <w:pPr>
        <w:rPr>
          <w:b/>
          <w:bCs/>
        </w:rPr>
      </w:pPr>
      <w:r w:rsidRPr="00C476AA">
        <w:rPr>
          <w:b/>
          <w:bCs/>
        </w:rPr>
        <w:t>2. Innovaciones del Modelo</w:t>
      </w:r>
    </w:p>
    <w:p w14:paraId="643BDEA0" w14:textId="77777777" w:rsidR="00C476AA" w:rsidRPr="00C476AA" w:rsidRDefault="00C476AA" w:rsidP="00C476AA">
      <w:pPr>
        <w:numPr>
          <w:ilvl w:val="0"/>
          <w:numId w:val="1"/>
        </w:numPr>
      </w:pPr>
      <w:r w:rsidRPr="00C476AA">
        <w:rPr>
          <w:b/>
          <w:bCs/>
        </w:rPr>
        <w:t>Precisión de 8 Decimales</w:t>
      </w:r>
      <w:r w:rsidRPr="00C476AA">
        <w:t>: Cálculo estricto de factores financieros (m, n, FSC) para evitar pérdidas por redondeo en operaciones de largo plazo.</w:t>
      </w:r>
    </w:p>
    <w:p w14:paraId="67D87BFC" w14:textId="77777777" w:rsidR="00C476AA" w:rsidRPr="00C476AA" w:rsidRDefault="00C476AA" w:rsidP="00C476AA">
      <w:pPr>
        <w:numPr>
          <w:ilvl w:val="0"/>
          <w:numId w:val="1"/>
        </w:numPr>
      </w:pPr>
      <w:r w:rsidRPr="00C476AA">
        <w:rPr>
          <w:b/>
          <w:bCs/>
        </w:rPr>
        <w:t>Estética de Puntos de Guía</w:t>
      </w:r>
      <w:r w:rsidRPr="00C476AA">
        <w:t>: Implementación de una interfaz simétrica que mantiene el ancho de tabla constante, eliminando la asimetría visual que producen los números extensos.</w:t>
      </w:r>
    </w:p>
    <w:p w14:paraId="771966E8" w14:textId="77777777" w:rsidR="00C476AA" w:rsidRPr="00C476AA" w:rsidRDefault="00C476AA" w:rsidP="00C476AA">
      <w:pPr>
        <w:numPr>
          <w:ilvl w:val="0"/>
          <w:numId w:val="1"/>
        </w:numPr>
      </w:pPr>
      <w:r w:rsidRPr="00C476AA">
        <w:rPr>
          <w:b/>
          <w:bCs/>
        </w:rPr>
        <w:t>Gestión de Celdas por Color</w:t>
      </w:r>
      <w:r w:rsidRPr="00C476AA">
        <w:t>: Diferenciación visual clara mediante el uso de tonos Amarillos para la entrada de datos y Celestes para los reportes de salida.</w:t>
      </w:r>
    </w:p>
    <w:p w14:paraId="248DD5DB" w14:textId="77777777" w:rsidR="00C476AA" w:rsidRPr="00C476AA" w:rsidRDefault="00C476AA" w:rsidP="00C476AA">
      <w:pPr>
        <w:numPr>
          <w:ilvl w:val="0"/>
          <w:numId w:val="1"/>
        </w:numPr>
      </w:pPr>
      <w:r w:rsidRPr="00C476AA">
        <w:rPr>
          <w:b/>
          <w:bCs/>
        </w:rPr>
        <w:t>Robustez Operativa</w:t>
      </w:r>
      <w:r w:rsidRPr="00C476AA">
        <w:t>: Código depurado que permite reinicios de cálculo infinitos y una salida segura del sistema sin errores de variable.</w:t>
      </w:r>
    </w:p>
    <w:p w14:paraId="4DB25E41" w14:textId="77777777" w:rsidR="00C476AA" w:rsidRDefault="00C476AA" w:rsidP="00C476AA">
      <w:pPr>
        <w:rPr>
          <w:b/>
          <w:bCs/>
        </w:rPr>
      </w:pPr>
    </w:p>
    <w:p w14:paraId="70520AE5" w14:textId="1BF629E8" w:rsidR="00C476AA" w:rsidRPr="00C476AA" w:rsidRDefault="00C476AA" w:rsidP="00C476AA">
      <w:pPr>
        <w:rPr>
          <w:b/>
          <w:bCs/>
        </w:rPr>
      </w:pPr>
      <w:r w:rsidRPr="00C476AA">
        <w:rPr>
          <w:b/>
          <w:bCs/>
        </w:rPr>
        <w:t>3. Estructura de la Gema (Arquitectura)</w:t>
      </w:r>
    </w:p>
    <w:p w14:paraId="1678F951" w14:textId="77777777" w:rsidR="00C476AA" w:rsidRPr="00C476AA" w:rsidRDefault="00C476AA" w:rsidP="00C476AA">
      <w:r w:rsidRPr="00C476AA">
        <w:t xml:space="preserve">La carpeta de distribución </w:t>
      </w:r>
      <w:r w:rsidRPr="00C476AA">
        <w:rPr>
          <w:b/>
          <w:bCs/>
        </w:rPr>
        <w:t>"Gema 1 Aliaga"</w:t>
      </w:r>
      <w:r w:rsidRPr="00C476AA">
        <w:t xml:space="preserve"> se compone de los siguientes elementos técnicos:</w:t>
      </w:r>
    </w:p>
    <w:p w14:paraId="3A01514C" w14:textId="77777777" w:rsidR="00C476AA" w:rsidRPr="00C476AA" w:rsidRDefault="00C476AA" w:rsidP="00C476AA">
      <w:pPr>
        <w:numPr>
          <w:ilvl w:val="0"/>
          <w:numId w:val="2"/>
        </w:numPr>
      </w:pPr>
      <w:proofErr w:type="spellStart"/>
      <w:r w:rsidRPr="00C476AA">
        <w:rPr>
          <w:b/>
          <w:bCs/>
        </w:rPr>
        <w:t>aliaga_calc.py</w:t>
      </w:r>
      <w:proofErr w:type="spellEnd"/>
      <w:r w:rsidRPr="00C476AA">
        <w:t>: El núcleo del sistema que contiene la lógica financiera y el motor de renderizado estético.</w:t>
      </w:r>
    </w:p>
    <w:p w14:paraId="5F98A547" w14:textId="77777777" w:rsidR="00C476AA" w:rsidRPr="00C476AA" w:rsidRDefault="00C476AA" w:rsidP="00C476AA">
      <w:pPr>
        <w:numPr>
          <w:ilvl w:val="0"/>
          <w:numId w:val="2"/>
        </w:numPr>
      </w:pPr>
      <w:proofErr w:type="spellStart"/>
      <w:r w:rsidRPr="00C476AA">
        <w:rPr>
          <w:b/>
          <w:bCs/>
        </w:rPr>
        <w:t>setup.py</w:t>
      </w:r>
      <w:proofErr w:type="spellEnd"/>
      <w:r w:rsidRPr="00C476AA">
        <w:t xml:space="preserve">: El script de empaquetado profesional que permite la instalación global mediante el comando </w:t>
      </w:r>
      <w:proofErr w:type="spellStart"/>
      <w:r w:rsidRPr="00C476AA">
        <w:t>pip</w:t>
      </w:r>
      <w:proofErr w:type="spellEnd"/>
      <w:r w:rsidRPr="00C476AA">
        <w:t xml:space="preserve"> </w:t>
      </w:r>
      <w:proofErr w:type="spellStart"/>
      <w:r w:rsidRPr="00C476AA">
        <w:t>install</w:t>
      </w:r>
      <w:proofErr w:type="spellEnd"/>
      <w:r w:rsidRPr="00C476AA">
        <w:t>.</w:t>
      </w:r>
    </w:p>
    <w:p w14:paraId="2198E102" w14:textId="77777777" w:rsidR="00C476AA" w:rsidRDefault="00C476AA" w:rsidP="00C476AA">
      <w:pPr>
        <w:rPr>
          <w:b/>
          <w:bCs/>
        </w:rPr>
      </w:pPr>
    </w:p>
    <w:p w14:paraId="7E09785F" w14:textId="4ED6CD90" w:rsidR="00C476AA" w:rsidRPr="00C476AA" w:rsidRDefault="00C476AA" w:rsidP="00C476AA">
      <w:pPr>
        <w:rPr>
          <w:b/>
          <w:bCs/>
        </w:rPr>
      </w:pPr>
      <w:r w:rsidRPr="00C476AA">
        <w:rPr>
          <w:b/>
          <w:bCs/>
        </w:rPr>
        <w:t>4. Guía de Instalación para el Mercado</w:t>
      </w:r>
    </w:p>
    <w:p w14:paraId="4C5BBDB6" w14:textId="77777777" w:rsidR="00C476AA" w:rsidRDefault="00C476AA" w:rsidP="00C476AA">
      <w:r w:rsidRPr="00C476AA">
        <w:t>Para que un usuario final utilice esta herramienta, solo debe ejecutar el siguiente comando en su terminal:</w:t>
      </w:r>
    </w:p>
    <w:p w14:paraId="0014EA77" w14:textId="77777777" w:rsidR="00C476AA" w:rsidRPr="00C476AA" w:rsidRDefault="00C476AA" w:rsidP="00C476AA"/>
    <w:p w14:paraId="7689C9DA" w14:textId="77777777" w:rsidR="00C476AA" w:rsidRPr="00C476AA" w:rsidRDefault="00C476AA" w:rsidP="00C476AA">
      <w:proofErr w:type="spellStart"/>
      <w:r w:rsidRPr="00C476AA">
        <w:rPr>
          <w:b/>
          <w:bCs/>
        </w:rPr>
        <w:t>pip</w:t>
      </w:r>
      <w:proofErr w:type="spellEnd"/>
      <w:r w:rsidRPr="00C476AA">
        <w:rPr>
          <w:b/>
          <w:bCs/>
        </w:rPr>
        <w:t xml:space="preserve"> </w:t>
      </w:r>
      <w:proofErr w:type="spellStart"/>
      <w:r w:rsidRPr="00C476AA">
        <w:rPr>
          <w:b/>
          <w:bCs/>
        </w:rPr>
        <w:t>install</w:t>
      </w:r>
      <w:proofErr w:type="spellEnd"/>
      <w:r w:rsidRPr="00C476AA">
        <w:rPr>
          <w:b/>
          <w:bCs/>
        </w:rPr>
        <w:t xml:space="preserve"> aliaga-</w:t>
      </w:r>
      <w:proofErr w:type="spellStart"/>
      <w:r w:rsidRPr="00C476AA">
        <w:rPr>
          <w:b/>
          <w:bCs/>
        </w:rPr>
        <w:t>finance</w:t>
      </w:r>
      <w:proofErr w:type="spellEnd"/>
      <w:r w:rsidRPr="00C476AA">
        <w:rPr>
          <w:b/>
          <w:bCs/>
        </w:rPr>
        <w:t>-pro</w:t>
      </w:r>
    </w:p>
    <w:p w14:paraId="0F62E02F" w14:textId="77777777" w:rsidR="00091DEC" w:rsidRPr="00091DEC" w:rsidRDefault="00091DEC" w:rsidP="00091DEC"/>
    <w:sectPr w:rsidR="00091DEC" w:rsidRPr="00091DEC" w:rsidSect="00091DEC">
      <w:pgSz w:w="11906" w:h="16838" w:code="9"/>
      <w:pgMar w:top="1418" w:right="1418" w:bottom="1418" w:left="1418" w:header="964" w:footer="96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74838"/>
    <w:multiLevelType w:val="multilevel"/>
    <w:tmpl w:val="BC28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75436F"/>
    <w:multiLevelType w:val="multilevel"/>
    <w:tmpl w:val="8BDC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2911093">
    <w:abstractNumId w:val="0"/>
  </w:num>
  <w:num w:numId="2" w16cid:durableId="8121420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567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6AA"/>
    <w:rsid w:val="00091DEC"/>
    <w:rsid w:val="001353CD"/>
    <w:rsid w:val="001A1368"/>
    <w:rsid w:val="001E5314"/>
    <w:rsid w:val="00407362"/>
    <w:rsid w:val="0074212D"/>
    <w:rsid w:val="007E0559"/>
    <w:rsid w:val="008B66AE"/>
    <w:rsid w:val="00946F41"/>
    <w:rsid w:val="00A42022"/>
    <w:rsid w:val="00B75DFC"/>
    <w:rsid w:val="00C476AA"/>
    <w:rsid w:val="00D037BA"/>
    <w:rsid w:val="00D52AE4"/>
    <w:rsid w:val="00E21AEC"/>
    <w:rsid w:val="00FF7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8CF3FD"/>
  <w15:chartTrackingRefBased/>
  <w15:docId w15:val="{07BE68C8-F4A7-46D7-A585-8F076129A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DEC"/>
    <w:pPr>
      <w:spacing w:after="0" w:line="264" w:lineRule="auto"/>
      <w:jc w:val="both"/>
    </w:pPr>
    <w:rPr>
      <w:rFonts w:ascii="Times New Roman" w:hAnsi="Times New Roman" w:cs="Times New Roman"/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1A1368"/>
    <w:pPr>
      <w:widowControl w:val="0"/>
      <w:outlineLvl w:val="0"/>
    </w:pPr>
    <w:rPr>
      <w:rFonts w:eastAsiaTheme="majorEastAsia"/>
      <w:b/>
      <w:bCs/>
      <w:sz w:val="24"/>
      <w:szCs w:val="24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1A1368"/>
    <w:pPr>
      <w:outlineLvl w:val="1"/>
    </w:pPr>
    <w:rPr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1368"/>
    <w:rPr>
      <w:rFonts w:ascii="Times New Roman" w:eastAsiaTheme="majorEastAsia" w:hAnsi="Times New Roman" w:cs="Times New Roman"/>
      <w:b/>
      <w:bCs/>
      <w:sz w:val="24"/>
      <w:szCs w:val="24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rsid w:val="001A1368"/>
    <w:rPr>
      <w:rFonts w:ascii="Times New Roman" w:eastAsiaTheme="majorEastAsia" w:hAnsi="Times New Roman" w:cs="Times New Roman"/>
      <w:b/>
      <w:bCs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CA\OneDrive\Documentos\Plantillas%20personalizadas%20de%20Office\Aliaga3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Aliaga3.dotx</Template>
  <TotalTime>1</TotalTime>
  <Pages>1</Pages>
  <Words>234</Words>
  <Characters>1293</Characters>
  <Application>Microsoft Office Word</Application>
  <DocSecurity>0</DocSecurity>
  <Lines>10</Lines>
  <Paragraphs>3</Paragraphs>
  <ScaleCrop>false</ScaleCrop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Aliaga</dc:creator>
  <cp:keywords/>
  <dc:description/>
  <cp:lastModifiedBy>Carlos Aliaga Valdez</cp:lastModifiedBy>
  <cp:revision>1</cp:revision>
  <dcterms:created xsi:type="dcterms:W3CDTF">2026-01-07T16:45:00Z</dcterms:created>
  <dcterms:modified xsi:type="dcterms:W3CDTF">2026-01-07T16:46:00Z</dcterms:modified>
</cp:coreProperties>
</file>