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2E4057"/>
          <w:sz w:val="56"/>
          <w:szCs w:val="56"/>
        </w:rPr>
        <w:t xml:space="preserve">CBT Therapy Aid</w:t>
      </w:r>
    </w:p>
    <w:p>
      <w:pPr>
        <w:spacing w:before="0" w:after="100"/>
        <w:jc w:val="center"/>
      </w:pPr>
      <w:r>
        <w:rPr>
          <w:color w:val="048A81"/>
          <w:sz w:val="30"/>
          <w:szCs w:val="30"/>
        </w:rPr>
        <w:t xml:space="preserve">Backend Technical Documentation</w:t>
      </w:r>
    </w:p>
    <w:p>
      <w:pPr>
        <w:spacing w:before="0" w:after="600"/>
        <w:jc w:val="center"/>
      </w:pPr>
      <w:r>
        <w:rPr>
          <w:color w:val="888888"/>
          <w:sz w:val="22"/>
          <w:szCs w:val="22"/>
        </w:rPr>
        <w:t xml:space="preserve">Proof of Concept — v0.1</w:t>
      </w:r>
    </w:p>
    <w:p>
      <w:pPr>
        <w:jc w:val="center"/>
      </w:pPr>
      <w:r>
        <w:rPr>
          <w:color w:val="888888"/>
          <w:sz w:val="22"/>
          <w:szCs w:val="22"/>
        </w:rPr>
        <w:t xml:space="preserve">February 2026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1. Project Overview</w:t>
      </w:r>
    </w:p>
    <w:p>
      <w:pPr>
        <w:spacing w:before="80" w:after="80"/>
      </w:pPr>
      <w:r>
        <w:rPr>
          <w:sz w:val="22"/>
          <w:szCs w:val="22"/>
        </w:rPr>
        <w:t xml:space="preserve">The CBT Therapy Aid is a clinical support tool designed to assist therapists working with clients who have intellectual and developmental disabilities (IDD). The system acts as an intelligent intermediary — taking therapy plans authored by clinicians and delivering them to clients in an adaptive, accessible format calibrated to each individual's real-time cognitive profile.</w:t>
      </w:r>
    </w:p>
    <w:p>
      <w:pPr>
        <w:spacing w:before="80" w:after="80"/>
      </w:pPr>
      <w:r>
        <w:rPr>
          <w:sz w:val="22"/>
          <w:szCs w:val="22"/>
        </w:rPr>
        <w:t xml:space="preserve">The application has two distinct user surfaces: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Therapist-facing dashboard — for session setup, content authoring, and post-session reporting.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Client-facing interface — for accessible, gamified, adaptive delivery of CBT material.</w:t>
      </w:r>
    </w:p>
    <w:p>
      <w:pPr>
        <w:spacing w:before="80" w:after="80"/>
      </w:pPr>
      <w:r>
        <w:rPr>
          <w:sz w:val="22"/>
          <w:szCs w:val="22"/>
        </w:rPr>
        <w:t xml:space="preserve">The AI layer is scoped deliberately: it adapts how content is delivered, never what the clinical goal is. All therapeutic intent originates with the therapist.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2. System Architecture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2.1 High-Level Flow</w:t>
      </w:r>
    </w:p>
    <w:p>
      <w:pPr>
        <w:spacing w:before="80" w:after="80"/>
      </w:pPr>
      <w:r>
        <w:rPr>
          <w:sz w:val="22"/>
          <w:szCs w:val="22"/>
        </w:rPr>
        <w:t xml:space="preserve">The system follows a linear flow of authority and data: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Therapist authors session plan and goals via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Backend receives plan and stores it in the database.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Client begins session — the LangGraph engine adapts content in real time.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Every client interaction updates the tolerance vector.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Post-session report is generated and surfaced to the therapist.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2.2 Technology Stack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1.0.9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Claude (via langchain-anthropic)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 (planned)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Therapist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/ v0 (planned)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/ React (planned)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3.14, Uvicorn</w:t>
            </w:r>
          </w:p>
        </w:tc>
      </w:tr>
    </w:tbl>
    <w:p>
      <w:pPr>
        <w:spacing w:before="120" w:after="12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3. File Structure</w:t>
      </w:r>
    </w:p>
    <w:p>
      <w:pPr>
        <w:spacing w:before="80" w:after="80"/>
      </w:pPr>
      <w:r>
        <w:rPr>
          <w:sz w:val="22"/>
          <w:szCs w:val="22"/>
        </w:rPr>
        <w:t xml:space="preserve">The backend lives in the /backend directory of the project: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cbt-app/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— FastAPI application and route definitions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database.py       — Supabase client initialisation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session_graph.py  — LangGraph session state machine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.env              — Environment variables (never commit)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frontend/             — UI layer (to be built)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4. Environment Configuration</w:t>
      </w:r>
    </w:p>
    <w:p>
      <w:pPr>
        <w:spacing w:before="80" w:after="80"/>
      </w:pPr>
      <w:r>
        <w:rPr>
          <w:sz w:val="22"/>
          <w:szCs w:val="22"/>
        </w:rPr>
        <w:t xml:space="preserve">All secrets are stored in backend/.env and loaded at runtime via python-dotenv. The file must be saved as UTF-8.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key for Claude LLM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URL from Supabase dashboard (Settings &gt;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Anon/public key from Supabase dashboard (Settings &gt; API)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To start the server: python -m uvicorn main:app --reload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5. Database Schema</w:t>
      </w:r>
    </w:p>
    <w:p>
      <w:pPr>
        <w:spacing w:before="80" w:after="80"/>
      </w:pPr>
      <w:r>
        <w:rPr>
          <w:sz w:val="22"/>
          <w:szCs w:val="22"/>
        </w:rPr>
        <w:t xml:space="preserve">The database is hosted on Supabase (PostgreSQL). All tables use UUID primary keys and are created via the Supabase SQL Editor.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5.1 therapists</w:t>
      </w:r>
    </w:p>
    <w:p>
      <w:pPr>
        <w:spacing w:before="80" w:after="80"/>
      </w:pPr>
      <w:r>
        <w:rPr>
          <w:sz w:val="22"/>
          <w:szCs w:val="22"/>
        </w:rPr>
        <w:t xml:space="preserve">Stores clinician accounts.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key, 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unique,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— defaults to now()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5.2 clients</w:t>
      </w:r>
    </w:p>
    <w:p>
      <w:pPr>
        <w:spacing w:before="80" w:after="80"/>
      </w:pPr>
      <w:r>
        <w:rPr>
          <w:sz w:val="22"/>
          <w:szCs w:val="22"/>
        </w:rPr>
        <w:t xml:space="preserve">Stores client profiles, linked to a therapist.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therapists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full_name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clinical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5.3 client_tolerance</w:t>
      </w:r>
    </w:p>
    <w:p>
      <w:pPr>
        <w:spacing w:before="80" w:after="80"/>
      </w:pPr>
      <w:r>
        <w:rPr>
          <w:sz w:val="22"/>
          <w:szCs w:val="22"/>
        </w:rPr>
        <w:t xml:space="preserve">Stores the live, adaptive tolerance vector for each client. Updated after every session. All values range 0–100, defaulting to 50.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clients (unique — one row per 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reading_complexity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tolerance for complex reading material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instruction_depth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tolerance for multi-step instructions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vocabulary_range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breadth of vocabulary client can 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processing_speed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how quickly client can engage with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working_memory_capacity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ability to hold multiple concepts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abstraction_comfort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comfort with non-literal thinking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frustration_sensitivity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— sensitivity to difficulty or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— updated each session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5.4 session_plans</w:t>
      </w:r>
    </w:p>
    <w:p>
      <w:pPr>
        <w:spacing w:before="80" w:after="80"/>
      </w:pPr>
      <w:r>
        <w:rPr>
          <w:sz w:val="22"/>
          <w:szCs w:val="22"/>
        </w:rPr>
        <w:t xml:space="preserve">Therapist-authored session plans, including raw clinical content and goals.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therapist_id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therapists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session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clinical goals for this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raw_content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unadapted therapist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5.5 session_runs</w:t>
      </w:r>
    </w:p>
    <w:p>
      <w:pPr>
        <w:spacing w:before="80" w:after="80"/>
      </w:pPr>
      <w:r>
        <w:rPr>
          <w:sz w:val="22"/>
          <w:szCs w:val="22"/>
        </w:rPr>
        <w:t xml:space="preserve">Records each time a client completes or attempts a session.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session_plan_id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session_plans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 — null if incomplete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vector_snapshot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 — tolerance vector state at session 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AI-generated therapist report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5.6 interaction_logs</w:t>
      </w:r>
    </w:p>
    <w:p>
      <w:pPr>
        <w:spacing w:before="80" w:after="80"/>
      </w:pPr>
      <w:r>
        <w:rPr>
          <w:sz w:val="22"/>
          <w:szCs w:val="22"/>
        </w:rPr>
        <w:t xml:space="preserve">Granular log of every step within a session run. Used for detailed therapist review and vector updates.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session_run_id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 — foreign key to session_runs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e.g. concept_introduction, guided_identification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prompt_delivered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adapted content shown to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— what the client said or did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adaptation_applied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 — what adaptations were made for this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120" w:after="120"/>
      </w:pP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6. API Endpoints</w:t>
      </w:r>
    </w:p>
    <w:p>
      <w:pPr>
        <w:spacing w:before="80" w:after="80"/>
      </w:pPr>
      <w:r>
        <w:rPr>
          <w:sz w:val="22"/>
          <w:szCs w:val="22"/>
        </w:rPr>
        <w:t xml:space="preserve">The FastAPI server runs at http://127.0.0.1:8000 in development. Interactive docs are available at /docs.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Health check — returns server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Confirms all three environment variables are loaded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 /test-db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Supabase connection — returns therapists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 /session/run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Runs a full session through the LangGraph pipeline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POST /session/run — Request Body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for the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session_plan_id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Identifier for the session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raw_content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Unadapted therapist content to be processed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client's response from the session 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tolerance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object with current tolerance vector values (0–100 each)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POST /session/run — Response</w:t>
      </w:r>
    </w:p>
    <w:p>
      <w:pPr>
        <w:spacing w:before="80" w:after="80"/>
      </w:pPr>
      <w:r>
        <w:rPr>
          <w:sz w:val="22"/>
          <w:szCs w:val="22"/>
        </w:rPr>
        <w:t xml:space="preserve">Returns the full updated session state including: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adapted_content — the AI-rewritten content delivered to the client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tolerance — the updated tolerance vector after evaluating the interaction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report — a clinical summary generated for the therapist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current_step — always 'complete' on success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interaction_log — log of events during the session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7. LangGraph Session Graph</w:t>
      </w:r>
    </w:p>
    <w:p>
      <w:pPr>
        <w:spacing w:before="80" w:after="80"/>
      </w:pPr>
      <w:r>
        <w:rPr>
          <w:sz w:val="22"/>
          <w:szCs w:val="22"/>
        </w:rPr>
        <w:t xml:space="preserve">The core intelligence of the system is a LangGraph state machine defined in session_graph.py. It processes each session through three sequential nodes.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7.1 Session State</w:t>
      </w:r>
    </w:p>
    <w:p>
      <w:pPr>
        <w:spacing w:before="80" w:after="80"/>
      </w:pPr>
      <w:r>
        <w:rPr>
          <w:sz w:val="22"/>
          <w:szCs w:val="22"/>
        </w:rPr>
        <w:t xml:space="preserve">The graph maintains a typed state object throughout execution: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/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client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session_plan_id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plan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raw_content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original therapist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current_step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tracks progress through the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tolerance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dict — live tolerance vector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interaction_log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— record of session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adapted_content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LLM-rewritten content for the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client_response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what the client said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 — final therapist report</w:t>
            </w:r>
          </w:p>
        </w:tc>
      </w:tr>
    </w:tbl>
    <w:p>
      <w:pPr>
        <w:spacing w:before="120" w:after="120"/>
      </w:pP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7.2 Node 1: adapt_content</w:t>
      </w:r>
    </w:p>
    <w:p>
      <w:pPr>
        <w:spacing w:before="80" w:after="80"/>
      </w:pPr>
      <w:r>
        <w:rPr>
          <w:sz w:val="22"/>
          <w:szCs w:val="22"/>
        </w:rPr>
        <w:t xml:space="preserve">Takes the therapist's raw content and the client's current tolerance vector and produces adapted content appropriate for that client at that moment.</w:t>
      </w:r>
    </w:p>
    <w:p>
      <w:pPr>
        <w:spacing w:before="80" w:after="80"/>
      </w:pPr>
      <w:r>
        <w:rPr>
          <w:sz w:val="22"/>
          <w:szCs w:val="22"/>
        </w:rPr>
        <w:t xml:space="preserve">The LLM is instructed to: use simple concrete everyday language, avoid jargon, use short sentences, be warm and encouraging, and never infantilize the client.</w:t>
      </w:r>
    </w:p>
    <w:p>
      <w:pPr>
        <w:spacing w:before="80" w:after="80"/>
      </w:pPr>
      <w:r>
        <w:rPr>
          <w:sz w:val="22"/>
          <w:szCs w:val="22"/>
        </w:rPr>
        <w:t xml:space="preserve">Output is stored in state['adapted_content'].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7.3 Node 2: evaluate_response</w:t>
      </w:r>
    </w:p>
    <w:p>
      <w:pPr>
        <w:spacing w:before="80" w:after="80"/>
      </w:pPr>
      <w:r>
        <w:rPr>
          <w:sz w:val="22"/>
          <w:szCs w:val="22"/>
        </w:rPr>
        <w:t xml:space="preserve">Takes the adapted content and the client's response and determines small adjustments (-5 to +5) to each tolerance dimension.</w:t>
      </w:r>
    </w:p>
    <w:p>
      <w:pPr>
        <w:spacing w:before="80" w:after="80"/>
      </w:pPr>
      <w:r>
        <w:rPr>
          <w:sz w:val="22"/>
          <w:szCs w:val="22"/>
        </w:rPr>
        <w:t xml:space="preserve">These adjustments are applied to the live tolerance vector, keeping all values clamped between 0 and 100. This is the continuous assessment mechanism — every interaction is implicitly an evaluation.</w:t>
      </w:r>
    </w:p>
    <w:p>
      <w:pPr>
        <w:spacing w:before="80" w:after="80"/>
      </w:pPr>
      <w:r>
        <w:rPr>
          <w:sz w:val="22"/>
          <w:szCs w:val="22"/>
        </w:rPr>
        <w:t xml:space="preserve">Output updates state['tolerance'].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7.4 Node 3: generate_report</w:t>
      </w:r>
    </w:p>
    <w:p>
      <w:pPr>
        <w:spacing w:before="80" w:after="80"/>
      </w:pPr>
      <w:r>
        <w:rPr>
          <w:sz w:val="22"/>
          <w:szCs w:val="22"/>
        </w:rPr>
        <w:t xml:space="preserve">Synthesises the session into a clinical summary for the therapist. Includes how the client engaged, signs of difficulty or success, and one concrete recommendation for the next session.</w:t>
      </w:r>
    </w:p>
    <w:p>
      <w:pPr>
        <w:spacing w:before="80" w:after="80"/>
      </w:pPr>
      <w:r>
        <w:rPr>
          <w:sz w:val="22"/>
          <w:szCs w:val="22"/>
        </w:rPr>
        <w:t xml:space="preserve">Output is stored in state['report'].</w:t>
      </w:r>
    </w:p>
    <w:p>
      <w:pPr>
        <w:pStyle w:val="Heading2"/>
        <w:spacing w:before="300" w:after="150"/>
      </w:pPr>
      <w:r>
        <w:rPr>
          <w:b/>
          <w:bCs/>
          <w:color w:val="048A81"/>
          <w:sz w:val="28"/>
          <w:szCs w:val="28"/>
        </w:rPr>
        <w:t xml:space="preserve">7.5 Graph Structure</w:t>
      </w:r>
    </w:p>
    <w:p>
      <w:pPr>
        <w:spacing w:before="80" w:after="80"/>
      </w:pPr>
      <w:r>
        <w:rPr>
          <w:sz w:val="22"/>
          <w:szCs w:val="22"/>
        </w:rPr>
        <w:t xml:space="preserve">The nodes execute sequentially with no conditional branching in the current version: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adapt_content → evaluate_response → generate_report → END</w:t>
      </w:r>
    </w:p>
    <w:p>
      <w:pPr>
        <w:spacing w:before="80" w:after="80"/>
      </w:pPr>
      <w:r>
        <w:rPr>
          <w:sz w:val="22"/>
          <w:szCs w:val="22"/>
        </w:rPr>
        <w:t xml:space="preserve">Future versions will add conditional edges — for example, routing back to adapt_content if frustration_sensitivity spikes, or inserting a break node before generate_report.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8. The Tolerance Vector</w:t>
      </w:r>
    </w:p>
    <w:p>
      <w:pPr>
        <w:spacing w:before="80" w:after="80"/>
      </w:pPr>
      <w:r>
        <w:rPr>
          <w:sz w:val="22"/>
          <w:szCs w:val="22"/>
        </w:rPr>
        <w:t xml:space="preserve">The tolerance vector is the client's live cognitive profile. It is not a static assessment — it is a continuously updated representation of how the client is performing in the current moment, updated after every session.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reading_complexity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complex the reading material can 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instruction_depth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steps can be in a single instruction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vocabulary_range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Breadth of vocabulary the client can process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processing_speed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quickly the client can engage with new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working_memory_capacity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Ability to hold multiple concepts simultaneously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abstraction_comfort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Comfort with non-literal or hypothetical thinking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frustration_sensitivity (0–100)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Sensitivity to difficulty, error, or challenge</w:t>
            </w:r>
          </w:p>
        </w:tc>
      </w:tr>
    </w:tbl>
    <w:p>
      <w:pPr>
        <w:spacing w:before="120" w:after="120"/>
      </w:pPr>
    </w:p>
    <w:p>
      <w:pPr>
        <w:spacing w:before="80" w:after="80"/>
      </w:pPr>
      <w:r>
        <w:rPr>
          <w:sz w:val="22"/>
          <w:szCs w:val="22"/>
        </w:rPr>
        <w:t xml:space="preserve">All dimensions default to 50 on first session. Updates are soft — small nudges rather than hard resets — so a single difficult session does not dramatically lower scores. This mirrors the clinical reality that disability presentation varies day to day.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9. Intended Session Structure</w:t>
      </w:r>
    </w:p>
    <w:p>
      <w:pPr>
        <w:spacing w:before="80" w:after="80"/>
      </w:pPr>
      <w:r>
        <w:rPr>
          <w:sz w:val="22"/>
          <w:szCs w:val="22"/>
        </w:rPr>
        <w:t xml:space="preserve">Each session is designed to follow a six-step structure. The current POC implements an abbreviated version. The full structure is: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Baseline Abstraction Probe — lightweight recalibration of the vector at session start.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Concept Introduction — adapted delivery of the core CBT concept.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Guided Identification — therapist-scaffolded practice with the concept.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Independent Identification — client attempts to apply the concept alone.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Reframing Practice — applying the concept to real situations from the client's life.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Delayed Retrieval Check — end-of-session check to assess retention.</w:t>
      </w:r>
    </w:p>
    <w:p>
      <w:pPr>
        <w:spacing w:before="80" w:after="80"/>
      </w:pPr>
      <w:r>
        <w:rPr>
          <w:sz w:val="22"/>
          <w:szCs w:val="22"/>
        </w:rPr>
        <w:t xml:space="preserve">Each step feeds data back into the tolerance vector. The LangGraph graph will eventually map each step to a node, with conditional edges determining when to advance, repeat, or pause.</w:t>
      </w:r>
    </w:p>
    <w:p>
      <w:pPr>
        <w:pBdr>
          <w:bottom w:val="single" w:color="CCCCCC" w:sz="6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10. Remaining POC Work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Save session results and tolerance updates to Supabase after each run: </w:t>
      </w:r>
      <w:r>
        <w:rPr>
          <w:sz w:val="22"/>
          <w:szCs w:val="22"/>
        </w:rPr>
        <w:t xml:space="preserve">Database persistence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Therapist and client role separation via Supabase Auth: </w:t>
      </w:r>
      <w:r>
        <w:rPr>
          <w:sz w:val="22"/>
          <w:szCs w:val="22"/>
        </w:rPr>
        <w:t xml:space="preserve">Auth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Session plan authoring, client management, report viewing (Vercel/v0): </w:t>
      </w:r>
      <w:r>
        <w:rPr>
          <w:sz w:val="22"/>
          <w:szCs w:val="22"/>
        </w:rPr>
        <w:t xml:space="preserve">Therapist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Accessible, gamified session delivery UI (React/Vercel): </w:t>
      </w:r>
      <w:r>
        <w:rPr>
          <w:sz w:val="22"/>
          <w:szCs w:val="22"/>
        </w:rPr>
        <w:t xml:space="preserve">Client interface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Expand LangGraph nodes to cover the complete session structure: </w:t>
      </w:r>
      <w:r>
        <w:rPr>
          <w:sz w:val="22"/>
          <w:szCs w:val="22"/>
        </w:rPr>
        <w:t xml:space="preserve">Full 6-step session graph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Route based on tolerance — repeat steps, insert breaks, alert therapist: </w:t>
      </w:r>
      <w:r>
        <w:rPr>
          <w:sz w:val="22"/>
          <w:szCs w:val="22"/>
        </w:rPr>
        <w:t xml:space="preserve">Conditional graph edges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sz w:val="22"/>
          <w:szCs w:val="22"/>
        </w:rPr>
        <w:t xml:space="preserve">Track tolerance changes over time for longitudinal therapist reporting: </w:t>
      </w:r>
      <w:r>
        <w:rPr>
          <w:sz w:val="22"/>
          <w:szCs w:val="22"/>
        </w:rPr>
        <w:t xml:space="preserve">Vector history</w:t>
      </w:r>
    </w:p>
    <w:p>
      <w:pPr>
        <w:pBdr>
          <w:bottom w:val="single" w:color="CCCCCC" w:sz="6" w:space="1"/>
        </w:pBdr>
        <w:spacing w:before="200" w:after="200"/>
      </w:pPr>
    </w:p>
    <w:p>
      <w:pPr>
        <w:spacing w:before="200"/>
        <w:jc w:val="center"/>
      </w:pPr>
      <w:r>
        <w:rPr>
          <w:color w:val="AAAAAA"/>
          <w:sz w:val="18"/>
          <w:szCs w:val="18"/>
        </w:rPr>
        <w:t xml:space="preserve">CBT Therapy Aid — Confidential POC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2026-02-22T19:09:38.850Z</dcterms:created>
  <dcterms:modified xsi:type="dcterms:W3CDTF">2026-02-22T19:09:38.851Z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