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8"/>
          <w:szCs w:val="38"/>
        </w:rPr>
      </w:pPr>
      <w:r w:rsidDel="00000000" w:rsidR="00000000" w:rsidRPr="00000000">
        <w:rPr>
          <w:sz w:val="38"/>
          <w:szCs w:val="38"/>
          <w:rtl w:val="0"/>
        </w:rPr>
        <w:t xml:space="preserve">“Optimización de la Gestión Organizacional en la Agencia de Rap Travel Perú mediante la Implementación de un Sistema Digital Integral</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Carlos Alberto Bolaños Gamarra</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Rodrigo Holgado Quispe</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Fabricio Huillca Perez</w:t>
      </w:r>
    </w:p>
    <w:p w:rsidR="00000000" w:rsidDel="00000000" w:rsidP="00000000" w:rsidRDefault="00000000" w:rsidRPr="00000000" w14:paraId="00000006">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Raul Ppacsi Chillihuani</w:t>
      </w:r>
    </w:p>
    <w:p w:rsidR="00000000" w:rsidDel="00000000" w:rsidP="00000000" w:rsidRDefault="00000000" w:rsidRPr="00000000" w14:paraId="00000007">
      <w:pPr>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9">
      <w:pPr>
        <w:pStyle w:val="Heading1"/>
        <w:rPr/>
      </w:pPr>
      <w:r w:rsidDel="00000000" w:rsidR="00000000" w:rsidRPr="00000000">
        <w:rPr>
          <w:rtl w:val="0"/>
        </w:rPr>
        <w:t xml:space="preserve">Introducción</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Breve descripción del proyecto, su propósito y la importancia de su desarrollo.</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agencia Rap Travel Perú, ubicada en la ciudad de Cusco, se ha posicionado como un referente en la oferta de experiencias turísticas hacia destinos emblemáticos como Machu Picchu, el Valle Sagrado de los Incas y la Montaña de Siete Colores. Sin embargo, el crecimiento del turismo en la región ha puesto de manifiesto la necesidad de modernizar los procesos internos que sostienen la operación diaria.</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agencia gestiona áreas clave como ventas, reservas, finanzas y posventa, pero la ausencia de un sistema integral dificulta la comunicación, el seguimiento de clientes y la eficiencia en la organización. Por ello, este proyecto busca implementar un sistema digital integral de gestión organizacional, con el propósito de garantizar procesos más ágiles, transparentes y alineados con la excelencia que caracteriza a Rap Travel.</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allá de la tecnología, este proyecto se concibe como una herramienta humanista, donde cada colaborador encuentra claridad en sus funciones y cada cliente percibe la calidez y confianza que distinguen la cultura de servicio en Cusco.</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Problema a Resolver</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del problema o necesidad detectada.</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Rap Travel enfrenta los siguientes desafíos:</w:t>
      </w:r>
    </w:p>
    <w:p w:rsidR="00000000" w:rsidDel="00000000" w:rsidP="00000000" w:rsidRDefault="00000000" w:rsidRPr="00000000" w14:paraId="00000012">
      <w:pPr>
        <w:numPr>
          <w:ilvl w:val="0"/>
          <w:numId w:val="1"/>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Tiempos de respuesta prolongados a clientes interesados en tours.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Dificultad para coordinar información entre ventas, reservas y finanzas.</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Falta de trazabilidad en el seguimiento de pagos y confirmaciones de servicios.</w:t>
      </w:r>
    </w:p>
    <w:p w:rsidR="00000000" w:rsidDel="00000000" w:rsidP="00000000" w:rsidRDefault="00000000" w:rsidRPr="00000000" w14:paraId="00000015">
      <w:pPr>
        <w:numPr>
          <w:ilvl w:val="0"/>
          <w:numId w:val="1"/>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Dependencia de procesos manuales, lo cual incrementa los errores y la carga administrativa.</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problemas no solo generan tensión interna en los equipos de trabajo, sino que también impactan en la experiencia del cliente, que espera inmediatez y profesionalismo en un destino turístico altamente competitivo.</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Objetivos del Proyecto</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lo que se busca lograr con el software.</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Objetivo General:</w:t>
      </w:r>
    </w:p>
    <w:p w:rsidR="00000000" w:rsidDel="00000000" w:rsidP="00000000" w:rsidRDefault="00000000" w:rsidRPr="00000000" w14:paraId="0000001D">
      <w:pPr>
        <w:rPr/>
      </w:pPr>
      <w:r w:rsidDel="00000000" w:rsidR="00000000" w:rsidRPr="00000000">
        <w:rPr>
          <w:rtl w:val="0"/>
        </w:rPr>
        <w:t xml:space="preserve">Implementar un sistema digital integral en Rap Travel Perú que permita unificar procesos internos actualmente dispersos, incrementando la eficiencia organizacional, fortaleciendo la transparencia en la gestión y brindando un servicio más humano hacia los clientes.</w:t>
      </w:r>
    </w:p>
    <w:p w:rsidR="00000000" w:rsidDel="00000000" w:rsidP="00000000" w:rsidRDefault="00000000" w:rsidRPr="00000000" w14:paraId="0000001E">
      <w:pPr>
        <w:pStyle w:val="Heading2"/>
        <w:rPr/>
      </w:pPr>
      <w:r w:rsidDel="00000000" w:rsidR="00000000" w:rsidRPr="00000000">
        <w:rPr>
          <w:rtl w:val="0"/>
        </w:rPr>
        <w:t xml:space="preserve">Objetivos Específicos:</w:t>
      </w:r>
    </w:p>
    <w:p w:rsidR="00000000" w:rsidDel="00000000" w:rsidP="00000000" w:rsidRDefault="00000000" w:rsidRPr="00000000" w14:paraId="0000001F">
      <w:pPr>
        <w:numPr>
          <w:ilvl w:val="0"/>
          <w:numId w:val="10"/>
        </w:numPr>
        <w:spacing w:after="0" w:afterAutospacing="0"/>
        <w:ind w:left="720" w:hanging="360"/>
      </w:pPr>
      <w:r w:rsidDel="00000000" w:rsidR="00000000" w:rsidRPr="00000000">
        <w:rPr>
          <w:rtl w:val="0"/>
        </w:rPr>
        <w:t xml:space="preserve">Centralizar los procesos actualmente gestionados en Excel en una plataforma digital integrada, que brinde confianza a colaboradores y clientes.</w:t>
      </w:r>
    </w:p>
    <w:p w:rsidR="00000000" w:rsidDel="00000000" w:rsidP="00000000" w:rsidRDefault="00000000" w:rsidRPr="00000000" w14:paraId="00000020">
      <w:pPr>
        <w:numPr>
          <w:ilvl w:val="0"/>
          <w:numId w:val="10"/>
        </w:numPr>
        <w:spacing w:after="0" w:afterAutospacing="0"/>
        <w:ind w:left="720" w:hanging="360"/>
      </w:pPr>
      <w:r w:rsidDel="00000000" w:rsidR="00000000" w:rsidRPr="00000000">
        <w:rPr>
          <w:rtl w:val="0"/>
        </w:rPr>
        <w:t xml:space="preserve">Implementar un módulo de reservas que garantice la trazabilidad completa desde la solicitud inicial hasta la confirmación final.</w:t>
      </w:r>
    </w:p>
    <w:p w:rsidR="00000000" w:rsidDel="00000000" w:rsidP="00000000" w:rsidRDefault="00000000" w:rsidRPr="00000000" w14:paraId="00000021">
      <w:pPr>
        <w:numPr>
          <w:ilvl w:val="0"/>
          <w:numId w:val="10"/>
        </w:numPr>
        <w:spacing w:after="0" w:afterAutospacing="0"/>
        <w:ind w:left="720" w:hanging="360"/>
      </w:pPr>
      <w:r w:rsidDel="00000000" w:rsidR="00000000" w:rsidRPr="00000000">
        <w:rPr>
          <w:rtl w:val="0"/>
        </w:rPr>
        <w:t xml:space="preserve">Integrar las áreas de ventas, reservas y finanzas para reducir reprocesos y mejorar la comunicación interna.</w:t>
      </w:r>
    </w:p>
    <w:p w:rsidR="00000000" w:rsidDel="00000000" w:rsidP="00000000" w:rsidRDefault="00000000" w:rsidRPr="00000000" w14:paraId="00000022">
      <w:pPr>
        <w:numPr>
          <w:ilvl w:val="0"/>
          <w:numId w:val="10"/>
        </w:numPr>
        <w:spacing w:after="0" w:afterAutospacing="0"/>
        <w:ind w:left="720" w:hanging="360"/>
      </w:pPr>
      <w:r w:rsidDel="00000000" w:rsidR="00000000" w:rsidRPr="00000000">
        <w:rPr>
          <w:rtl w:val="0"/>
        </w:rPr>
        <w:t xml:space="preserve">Proveer indicadores estratégicos en tiempo real, que sirvan como brújula para la gerencia y permitan tomar decisiones con seguridad.</w:t>
      </w:r>
    </w:p>
    <w:p w:rsidR="00000000" w:rsidDel="00000000" w:rsidP="00000000" w:rsidRDefault="00000000" w:rsidRPr="00000000" w14:paraId="00000023">
      <w:pPr>
        <w:numPr>
          <w:ilvl w:val="0"/>
          <w:numId w:val="10"/>
        </w:numPr>
        <w:ind w:left="720" w:hanging="360"/>
      </w:pPr>
      <w:r w:rsidDel="00000000" w:rsidR="00000000" w:rsidRPr="00000000">
        <w:rPr>
          <w:rtl w:val="0"/>
        </w:rPr>
        <w:t xml:space="preserve">Crear un módulo de posventa que priorice la atención cercana y personalizada, fortaleciendo la fidelización de clientes.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Público Objetivo (Usuarios Finales)</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quién utilizará el software y qué beneficios obtendrá.</w:t>
      </w:r>
    </w:p>
    <w:p w:rsidR="00000000" w:rsidDel="00000000" w:rsidP="00000000" w:rsidRDefault="00000000" w:rsidRPr="00000000" w14:paraId="00000027">
      <w:pPr>
        <w:pStyle w:val="Heading2"/>
        <w:rPr/>
      </w:pPr>
      <w:r w:rsidDel="00000000" w:rsidR="00000000" w:rsidRPr="00000000">
        <w:rPr>
          <w:rtl w:val="0"/>
        </w:rPr>
        <w:t xml:space="preserve">Usuarios principales:</w:t>
      </w:r>
    </w:p>
    <w:p w:rsidR="00000000" w:rsidDel="00000000" w:rsidP="00000000" w:rsidRDefault="00000000" w:rsidRPr="00000000" w14:paraId="00000028">
      <w:pPr>
        <w:numPr>
          <w:ilvl w:val="0"/>
          <w:numId w:val="11"/>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Equipo de ventas: quienes con pasión presentan el Perú al mundo.</w:t>
      </w:r>
    </w:p>
    <w:p w:rsidR="00000000" w:rsidDel="00000000" w:rsidP="00000000" w:rsidRDefault="00000000" w:rsidRPr="00000000" w14:paraId="00000029">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de operaciones y reservas: el corazón logístico que asegura la experiencia del viajero.</w:t>
      </w:r>
    </w:p>
    <w:p w:rsidR="00000000" w:rsidDel="00000000" w:rsidP="00000000" w:rsidRDefault="00000000" w:rsidRPr="00000000" w14:paraId="0000002A">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financiera: guardianes de la transparencia y la confianza económica.</w:t>
      </w:r>
    </w:p>
    <w:p w:rsidR="00000000" w:rsidDel="00000000" w:rsidP="00000000" w:rsidRDefault="00000000" w:rsidRPr="00000000" w14:paraId="0000002B">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de posventa: voces de empatía que acompañan al cliente después de su viaje.</w:t>
      </w:r>
    </w:p>
    <w:p w:rsidR="00000000" w:rsidDel="00000000" w:rsidP="00000000" w:rsidRDefault="00000000" w:rsidRPr="00000000" w14:paraId="0000002C">
      <w:pPr>
        <w:numPr>
          <w:ilvl w:val="0"/>
          <w:numId w:val="11"/>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Gerencia: responsables de guiar la visión de Rap Travel hacia el futuro.</w:t>
      </w:r>
    </w:p>
    <w:p w:rsidR="00000000" w:rsidDel="00000000" w:rsidP="00000000" w:rsidRDefault="00000000" w:rsidRPr="00000000" w14:paraId="0000002D">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Beneficios esperados:</w:t>
      </w:r>
    </w:p>
    <w:p w:rsidR="00000000" w:rsidDel="00000000" w:rsidP="00000000" w:rsidRDefault="00000000" w:rsidRPr="00000000" w14:paraId="0000002F">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Funcionalidades Principales</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características clave de la primera versión del software.</w:t>
      </w:r>
    </w:p>
    <w:p w:rsidR="00000000" w:rsidDel="00000000" w:rsidP="00000000" w:rsidRDefault="00000000" w:rsidRPr="00000000" w14:paraId="00000032">
      <w:pPr>
        <w:pStyle w:val="Heading2"/>
        <w:rPr/>
      </w:pPr>
      <w:r w:rsidDel="00000000" w:rsidR="00000000" w:rsidRPr="00000000">
        <w:rPr>
          <w:rtl w:val="0"/>
        </w:rPr>
        <w:t xml:space="preserve">Funcionalidades esenciales: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Funcionalidades futuras (Opcionales):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Requisitos Técnicos</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38">
      <w:pPr>
        <w:pStyle w:val="Heading2"/>
        <w:rPr/>
      </w:pPr>
      <w:r w:rsidDel="00000000" w:rsidR="00000000" w:rsidRPr="00000000">
        <w:rPr>
          <w:rtl w:val="0"/>
        </w:rPr>
        <w:t xml:space="preserve">Lenguajes y Frameworks:</w:t>
      </w:r>
    </w:p>
    <w:p w:rsidR="00000000" w:rsidDel="00000000" w:rsidP="00000000" w:rsidRDefault="00000000" w:rsidRPr="00000000" w14:paraId="00000039">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Compatibilidad:</w:t>
      </w:r>
    </w:p>
    <w:p w:rsidR="00000000" w:rsidDel="00000000" w:rsidP="00000000" w:rsidRDefault="00000000" w:rsidRPr="00000000" w14:paraId="0000003B">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Riesgos y Limitaciones</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E">
      <w:pPr>
        <w:pStyle w:val="Heading2"/>
        <w:rPr/>
      </w:pPr>
      <w:r w:rsidDel="00000000" w:rsidR="00000000" w:rsidRPr="00000000">
        <w:rPr>
          <w:rtl w:val="0"/>
        </w:rPr>
        <w:t xml:space="preserve">Riesgos:</w:t>
      </w:r>
    </w:p>
    <w:p w:rsidR="00000000" w:rsidDel="00000000" w:rsidP="00000000" w:rsidRDefault="00000000" w:rsidRPr="00000000" w14:paraId="0000003F">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Limitaciones:</w:t>
      </w:r>
    </w:p>
    <w:p w:rsidR="00000000" w:rsidDel="00000000" w:rsidP="00000000" w:rsidRDefault="00000000" w:rsidRPr="00000000" w14:paraId="00000041">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Alcance del Proyecto</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44">
      <w:pPr>
        <w:pStyle w:val="Heading2"/>
        <w:rPr/>
      </w:pPr>
      <w:r w:rsidDel="00000000" w:rsidR="00000000" w:rsidRPr="00000000">
        <w:rPr>
          <w:rtl w:val="0"/>
        </w:rPr>
        <w:t xml:space="preserve">Lo que incluirá:</w:t>
      </w:r>
    </w:p>
    <w:p w:rsidR="00000000" w:rsidDel="00000000" w:rsidP="00000000" w:rsidRDefault="00000000" w:rsidRPr="00000000" w14:paraId="00000045">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Lo que NO incluirá (por ahora):</w:t>
      </w:r>
    </w:p>
    <w:p w:rsidR="00000000" w:rsidDel="00000000" w:rsidP="00000000" w:rsidRDefault="00000000" w:rsidRPr="00000000" w14:paraId="00000047">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fzmo7vvj46zm" w:id="0"/>
      <w:bookmarkEnd w:id="0"/>
      <w:r w:rsidDel="00000000" w:rsidR="00000000" w:rsidRPr="00000000">
        <w:rPr>
          <w:rtl w:val="0"/>
        </w:rPr>
        <w:t xml:space="preserve">Referencias</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4A">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25/08/2025</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table" w:styleId="Tablaconcuadrcula">
    <w:name w:val="Table Grid"/>
    <w:basedOn w:val="Tablanormal"/>
    <w:uiPriority w:val="39"/>
    <w:rsid w:val="00A41F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2TRcy9YSXcVx7kkux93iI9LFPA==">CgMxLjAyDmguZnptbzd2dmo0NnptOAByITFlWGpNbjVCaDdvcnRLa29fVVVjRS1PSTNYUW1VUVhFeQ==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