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85928" w14:textId="77777777" w:rsidR="00C839C6" w:rsidRDefault="00C839C6">
      <w:pPr>
        <w:pStyle w:val="Cuerpo"/>
        <w:jc w:val="center"/>
        <w:rPr>
          <w:rStyle w:val="Ninguno"/>
          <w:b/>
          <w:bCs/>
        </w:rPr>
      </w:pPr>
    </w:p>
    <w:p w14:paraId="1FB140C7" w14:textId="77777777" w:rsidR="005D2BBA" w:rsidRDefault="000166B3">
      <w:pPr>
        <w:pStyle w:val="Cuerpo"/>
        <w:jc w:val="center"/>
        <w:rPr>
          <w:rStyle w:val="Ninguno"/>
          <w:b/>
          <w:bCs/>
        </w:rPr>
      </w:pPr>
      <w:r>
        <w:rPr>
          <w:rStyle w:val="Ninguno"/>
          <w:b/>
          <w:bCs/>
        </w:rPr>
        <w:t>Aceptación</w:t>
      </w:r>
      <w:r>
        <w:rPr>
          <w:rStyle w:val="Ninguno"/>
          <w:b/>
          <w:bCs/>
          <w:lang w:val="es-ES_tradnl"/>
        </w:rPr>
        <w:t xml:space="preserve"> de los términos y condiciones de la convocatoria </w:t>
      </w:r>
    </w:p>
    <w:p w14:paraId="6E0EE5B0" w14:textId="77777777" w:rsidR="005D2BBA" w:rsidRDefault="00950418">
      <w:pPr>
        <w:pStyle w:val="Cuerpo"/>
        <w:jc w:val="center"/>
        <w:rPr>
          <w:rStyle w:val="Ninguno"/>
          <w:b/>
          <w:bCs/>
        </w:rPr>
      </w:pPr>
      <w:r>
        <w:rPr>
          <w:rStyle w:val="Ninguno"/>
          <w:b/>
          <w:bCs/>
          <w:rtl/>
          <w:lang w:val="ar-SA"/>
        </w:rPr>
        <w:t>“</w:t>
      </w:r>
      <w:r>
        <w:rPr>
          <w:rStyle w:val="Ninguno"/>
          <w:b/>
          <w:bCs/>
          <w:lang w:val="pt-PT"/>
        </w:rPr>
        <w:t>InnoDrop. Incubadora de talento h</w:t>
      </w:r>
      <w:r>
        <w:rPr>
          <w:rStyle w:val="Ninguno"/>
          <w:b/>
          <w:bCs/>
        </w:rPr>
        <w:t>í</w:t>
      </w:r>
      <w:r>
        <w:rPr>
          <w:rStyle w:val="Ninguno"/>
          <w:b/>
          <w:bCs/>
          <w:lang w:val="it-IT"/>
        </w:rPr>
        <w:t>drico</w:t>
      </w:r>
      <w:r>
        <w:rPr>
          <w:rStyle w:val="Ninguno"/>
          <w:b/>
          <w:bCs/>
        </w:rPr>
        <w:t xml:space="preserve">” </w:t>
      </w:r>
    </w:p>
    <w:p w14:paraId="4C8E7125" w14:textId="77777777" w:rsidR="005D2BBA" w:rsidRDefault="005D2BBA">
      <w:pPr>
        <w:pStyle w:val="Cuerpo"/>
        <w:jc w:val="center"/>
        <w:rPr>
          <w:rStyle w:val="Ninguno"/>
          <w:b/>
          <w:bCs/>
        </w:rPr>
      </w:pPr>
    </w:p>
    <w:p w14:paraId="0F977AFA" w14:textId="77777777" w:rsidR="005D2BBA" w:rsidRDefault="00950418">
      <w:pPr>
        <w:pStyle w:val="Cuerpo"/>
        <w:jc w:val="right"/>
      </w:pPr>
      <w:r>
        <w:rPr>
          <w:rStyle w:val="Ninguno"/>
          <w:lang w:val="es-ES_tradnl"/>
        </w:rPr>
        <w:t xml:space="preserve">Lugar y fecha: </w:t>
      </w:r>
      <w:r>
        <w:rPr>
          <w:rStyle w:val="Ninguno"/>
          <w:lang w:val="es-ES_tradnl"/>
        </w:rPr>
        <w:t>Ixmiquilpan, Hidalgo, a 6 de octubre de 2026</w:t>
      </w:r>
    </w:p>
    <w:p w14:paraId="415576D4" w14:textId="77777777" w:rsidR="005D2BBA" w:rsidRDefault="005D2BBA">
      <w:pPr>
        <w:pStyle w:val="Cuerpo"/>
        <w:jc w:val="both"/>
      </w:pPr>
    </w:p>
    <w:p w14:paraId="06BC6ABA" w14:textId="77777777" w:rsidR="005D2BBA" w:rsidRDefault="008130D5">
      <w:pPr>
        <w:pStyle w:val="Cuerpo"/>
        <w:jc w:val="both"/>
      </w:pPr>
      <w:r>
        <w:rPr>
          <w:lang w:val="es-ES_tradnl"/>
        </w:rPr>
        <w:t xml:space="preserve">INNODROP es una incubadora de talento hídrico organizada por Cervecería Modelo de México, S. de R.L. de C.V: (Grupo Modelo), el Centro Regional de Seguridad Hídrica, bajo los auspicios de la UNESCO (CERSHI),</w:t>
      </w:r>
      <w:r>
        <w:t xml:space="preserve"> </w:t>
      </w:r>
      <w:r>
        <w:rPr>
          <w:lang w:val="es-ES_tradnl"/>
        </w:rPr>
        <w:t xml:space="preserve">Grupo Herdez, S.A.B. de C.V. (Grupo Herdez) y </w:t>
      </w:r>
      <w:r>
        <w:rPr>
          <w:rFonts w:ascii="Helvetica" w:hAnsi="Helvetica"/>
          <w:color w:val="1E374C"/>
          <w:shd w:val="clear" w:color="auto" w:fill="FFFFFF"/>
        </w:rPr>
        <w:t xml:space="preserve">Embotelladora Niagara de México S de R.L de C.V (“Niagara Bottling México”)</w:t>
      </w:r>
      <w:r>
        <w:rPr>
          <w:lang w:val="es-ES_tradnl"/>
        </w:rPr>
        <w:t xml:space="preserve">, en colaboración con la Universidad Nacional Autónoma</w:t>
      </w:r>
      <w:r>
        <w:rPr>
          <w:lang w:val="pt-PT"/>
        </w:rPr>
        <w:t xml:space="preserve"> de México</w:t>
      </w:r>
      <w:r>
        <w:rPr>
          <w:lang w:val="es-ES_tradnl"/>
        </w:rPr>
        <w:t xml:space="preserve"> (en conjunto referidas como las </w:t>
      </w:r>
      <w:r>
        <w:rPr>
          <w:rtl/>
          <w:lang w:val="ar-SA"/>
        </w:rPr>
        <w:t>“</w:t>
      </w:r>
      <w:r>
        <w:rPr>
          <w:lang w:val="es-ES_tradnl"/>
        </w:rPr>
        <w:t>Instituciones Organizadoras</w:t>
      </w:r>
      <w:r>
        <w:t>”</w:t>
      </w:r>
      <w:r>
        <w:rPr>
          <w:lang w:val="es-ES_tradnl"/>
        </w:rPr>
        <w:t xml:space="preserve">), que tiene por objeto proporcionar un espacio a estudiantes universitarios, para la creación y desarrollo de soluciones novedosas de los principales retos hídricos en M</w:t>
      </w:r>
      <w:r>
        <w:rPr>
          <w:lang w:val="fr-FR"/>
        </w:rPr>
        <w:t>é</w:t>
      </w:r>
      <w:r>
        <w:rPr>
          <w:lang w:val="pt-PT"/>
        </w:rPr>
        <w:t>xico.</w:t>
      </w:r>
    </w:p>
    <w:p w14:paraId="05570E88" w14:textId="77777777" w:rsidR="005D2BBA" w:rsidRDefault="005D2BBA">
      <w:pPr>
        <w:pStyle w:val="Cuerpo"/>
        <w:jc w:val="both"/>
        <w:rPr>
          <w:rStyle w:val="Ninguno"/>
          <w:b/>
          <w:bCs/>
        </w:rPr>
      </w:pPr>
    </w:p>
    <w:p w14:paraId="77D52A48" w14:textId="77777777" w:rsidR="005D2BBA" w:rsidRDefault="00950418">
      <w:pPr>
        <w:pStyle w:val="Cuerpo"/>
        <w:jc w:val="both"/>
      </w:pPr>
      <w:r>
        <w:rPr>
          <w:rStyle w:val="Ninguno"/>
          <w:lang w:val="es-ES_tradnl"/>
        </w:rPr>
        <w:t xml:space="preserve">Los que suscribimos </w:t>
      </w:r>
      <w:r>
        <w:rPr>
          <w:rStyle w:val="Ninguno"/>
          <w:b/>
          <w:lang w:val="es-ES_tradnl"/>
        </w:rPr>
        <w:t xml:space="preserve">Carlos Didier Cecilio Alejandro, Mayte Michelle Leyva López, María Fernanda Paredes Flores, Octavio Medina Bañuelos y Irvin Said Sánchez Salazar</w:t>
      </w:r>
      <w:r>
        <w:rPr>
          <w:rStyle w:val="Ninguno"/>
        </w:rPr>
        <w:t xml:space="preserve">, a través</w:t>
      </w:r>
      <w:r>
        <w:rPr>
          <w:rStyle w:val="Ninguno"/>
          <w:lang w:val="es-ES_tradnl"/>
        </w:rPr>
        <w:t xml:space="preserve"> de la presente, hacemos constar nuestra ACEPTACIÓN de los términos y condiciones de la convocatoria de </w:t>
      </w:r>
      <w:r>
        <w:rPr>
          <w:rStyle w:val="Ninguno"/>
          <w:rtl/>
          <w:lang w:val="ar-SA"/>
        </w:rPr>
        <w:t>“</w:t>
      </w:r>
      <w:r>
        <w:rPr>
          <w:rStyle w:val="Ninguno"/>
          <w:lang w:val="pt-PT"/>
        </w:rPr>
        <w:t>InnoDrop. Incubadora de talento h</w:t>
      </w:r>
      <w:r>
        <w:rPr>
          <w:rStyle w:val="Ninguno"/>
        </w:rPr>
        <w:t>í</w:t>
      </w:r>
      <w:r>
        <w:rPr>
          <w:rStyle w:val="Ninguno"/>
          <w:lang w:val="it-IT"/>
        </w:rPr>
        <w:t>drico</w:t>
      </w:r>
      <w:r>
        <w:rPr>
          <w:rStyle w:val="Ninguno"/>
        </w:rPr>
        <w:t xml:space="preserve">” </w:t>
      </w:r>
      <w:r>
        <w:rPr>
          <w:rStyle w:val="Ninguno"/>
          <w:lang w:val="es-ES_tradnl"/>
        </w:rPr>
        <w:t xml:space="preserve">en su edición 2026 y en su modalidad de UNIVERSITARIOS. </w:t>
      </w:r>
    </w:p>
    <w:p w14:paraId="47C3F2CF" w14:textId="77777777" w:rsidR="005D2BBA" w:rsidRDefault="005D2BBA">
      <w:pPr>
        <w:pStyle w:val="Cuerpo"/>
        <w:jc w:val="both"/>
        <w:rPr>
          <w:rStyle w:val="Ninguno"/>
          <w:b/>
          <w:bCs/>
        </w:rPr>
      </w:pPr>
    </w:p>
    <w:p w14:paraId="4346C358" w14:textId="77777777" w:rsidR="005D2BBA" w:rsidRDefault="00950418">
      <w:pPr>
        <w:pStyle w:val="Cuerpo"/>
        <w:jc w:val="both"/>
      </w:pPr>
      <w:r>
        <w:rPr>
          <w:rStyle w:val="Ninguno"/>
          <w:lang w:val="es-ES_tradnl"/>
        </w:rPr>
        <w:t xml:space="preserve">De acuerdo con la convocatoria, los términos y condiciones son: </w:t>
      </w:r>
    </w:p>
    <w:p w14:paraId="64849585" w14:textId="67C035EA" w:rsidR="00C127D9" w:rsidRPr="00C127D9" w:rsidRDefault="00950418" w:rsidP="00C127D9">
      <w:pPr>
        <w:pStyle w:val="Cuerpo"/>
        <w:numPr>
          <w:ilvl w:val="0"/>
          <w:numId w:val="2"/>
        </w:numPr>
        <w:jc w:val="both"/>
        <w:rPr>
          <w:rStyle w:val="Ninguno"/>
          <w:lang w:val="es-ES_tradnl"/>
        </w:rPr>
      </w:pPr>
      <w:r>
        <w:rPr>
          <w:rStyle w:val="Ninguno"/>
          <w:lang w:val="es-ES_tradnl"/>
        </w:rPr>
        <w:t xml:space="preserve">Los participantes podrán recibir asesoría de expertos, quienes recibirán su constancia de participación en calidad de asesores, pero </w:t>
      </w:r>
      <w:r>
        <w:rPr>
          <w:rStyle w:val="Ninguno"/>
          <w:lang w:val="fr-FR"/>
        </w:rPr>
        <w:t>é</w:t>
      </w:r>
      <w:r>
        <w:rPr>
          <w:rStyle w:val="Ninguno"/>
          <w:lang w:val="pt-PT"/>
        </w:rPr>
        <w:t>stos no formar</w:t>
      </w:r>
      <w:r>
        <w:rPr>
          <w:rStyle w:val="Ninguno"/>
        </w:rPr>
        <w:t>á</w:t>
      </w:r>
      <w:r>
        <w:rPr>
          <w:rStyle w:val="Ninguno"/>
          <w:lang w:val="es-ES_tradnl"/>
        </w:rPr>
        <w:t xml:space="preserve">n parte del equipo. La figura del asesor es opcional.</w:t>
      </w:r>
    </w:p>
    <w:p w14:paraId="632AA7FA" w14:textId="759E9D2A" w:rsidR="00C127D9" w:rsidRPr="00B6558C" w:rsidRDefault="00C127D9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 xml:space="preserve">En caso de contar con asesor(es) para el proyecto, cada uno deberá firmar en el apartado correspondiente, aceptando que su papel no se considera para ser acreedor a ninguno de los premios otorgados en esta categoría. </w:t>
      </w:r>
    </w:p>
    <w:p w14:paraId="61004E9D" w14:textId="3E84E49D" w:rsidR="00C127D9" w:rsidRPr="00B6558C" w:rsidRDefault="00C127D9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>En caso de no firmar, se desconocerá la participación del asesor(es) para la emisión de constancias.</w:t>
      </w:r>
    </w:p>
    <w:p w14:paraId="24352963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>Los proyectos no deben atentar contra la propiedad intelectual de un tercero. De demostrarse plagio, las personas participantes perder</w:t>
      </w:r>
      <w:r>
        <w:rPr>
          <w:rStyle w:val="Ninguno"/>
        </w:rPr>
        <w:t>á</w:t>
      </w:r>
      <w:r>
        <w:rPr>
          <w:rStyle w:val="Ninguno"/>
          <w:lang w:val="es-ES_tradnl"/>
        </w:rPr>
        <w:t>n el derecho de concursar en cualquiera de las ediciones organizadas</w:t>
      </w:r>
      <w:r>
        <w:rPr>
          <w:rStyle w:val="Ninguno"/>
        </w:rPr>
        <w:t xml:space="preserve">. </w:t>
      </w:r>
    </w:p>
    <w:p w14:paraId="268185D2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 xml:space="preserve">Los participantes declaran que, a la fecha de aceptación de estos términos y condiciones, no son ni han sido colaboradores de cualquiera de las instituciones organizadoras y/o aliadas del programa y que no guardan parentesco en primer nivel con algún colaborador de estas. Esta cláusula se extiende a sus filiales y/o subsidiarias.</w:t>
      </w:r>
    </w:p>
    <w:p w14:paraId="51F78E5F" w14:textId="0994BFF4" w:rsidR="005D2BBA" w:rsidRDefault="00DA7BB1">
      <w:pPr>
        <w:pStyle w:val="Cuerpo"/>
        <w:numPr>
          <w:ilvl w:val="0"/>
          <w:numId w:val="2"/>
        </w:numPr>
        <w:jc w:val="both"/>
        <w:rPr>
          <w:lang w:val="es-ES_tradnl"/>
        </w:rPr>
      </w:pPr>
      <w:bookmarkStart w:id="0" w:name="_GoBack"/>
      <w:r>
        <w:rPr>
          <w:rStyle w:val="Ninguno"/>
          <w:lang w:val="es-ES_tradnl"/>
        </w:rPr>
        <w:t xml:space="preserve">Los equipos universitarios conservan todos los derechos de sus obras, pero las instituciones organizadoras pueden utilizar información o materiales gráficos para presentaciones ante instancias gubernamentales, eventos académicos o culturales, a nivel nacional o internacional, con el correspondiente crédito a los autores.</w:t>
      </w:r>
    </w:p>
    <w:bookmarkEnd w:id="0"/>
    <w:p w14:paraId="211DBE7C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 xml:space="preserve">El Comité</w:t>
      </w:r>
      <w:r>
        <w:rPr>
          <w:rStyle w:val="Ninguno"/>
          <w:lang w:val="fr-FR"/>
        </w:rPr>
        <w:t xml:space="preserve"> </w:t>
      </w:r>
      <w:r>
        <w:rPr>
          <w:rStyle w:val="Ninguno"/>
          <w:lang w:val="es-ES_tradnl"/>
        </w:rPr>
        <w:t xml:space="preserve">Organizador tiene las facultades para resolver cualquier imprevisto y no habrá</w:t>
      </w:r>
      <w:r>
        <w:rPr>
          <w:rStyle w:val="Ninguno"/>
        </w:rPr>
        <w:t xml:space="preserve"> </w:t>
      </w:r>
      <w:r>
        <w:rPr>
          <w:rStyle w:val="Ninguno"/>
          <w:lang w:val="es-ES_tradnl"/>
        </w:rPr>
        <w:t xml:space="preserve">apelaciones. </w:t>
      </w:r>
    </w:p>
    <w:p w14:paraId="0D216B13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 xml:space="preserve">El Comité</w:t>
      </w:r>
      <w:r>
        <w:rPr>
          <w:rStyle w:val="Ninguno"/>
          <w:lang w:val="fr-FR"/>
        </w:rPr>
        <w:t xml:space="preserve"> </w:t>
      </w:r>
      <w:r>
        <w:rPr>
          <w:rStyle w:val="Ninguno"/>
          <w:lang w:val="es-ES_tradnl"/>
        </w:rPr>
        <w:t xml:space="preserve">Organizador se reserva el derecho de realizar modificaciones o añadir anexos sucesivos sobre las fechas, mecánica y premios de la competencia, siempre y cuando estén justificadas, no perjudiquen a los participantes y se comuniquen a </w:t>
      </w:r>
      <w:r>
        <w:rPr>
          <w:rStyle w:val="Ninguno"/>
          <w:lang w:val="fr-FR"/>
        </w:rPr>
        <w:t>éstos</w:t>
      </w:r>
      <w:r>
        <w:rPr>
          <w:rStyle w:val="Ninguno"/>
          <w:lang w:val="es-ES_tradnl"/>
        </w:rPr>
        <w:t xml:space="preserve"> debidamente. </w:t>
      </w:r>
    </w:p>
    <w:p w14:paraId="56156B14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 xml:space="preserve">En caso de que esta competencia no pudiera realizarse, bien por fraudes detectados, errores técnicos, o cualquier otro motivo que no esté</w:t>
      </w:r>
      <w:r>
        <w:rPr>
          <w:rStyle w:val="Ninguno"/>
          <w:lang w:val="fr-FR"/>
        </w:rPr>
        <w:t xml:space="preserve"> </w:t>
      </w:r>
      <w:r>
        <w:rPr>
          <w:rStyle w:val="Ninguno"/>
          <w:lang w:val="es-ES_tradnl"/>
        </w:rPr>
        <w:t xml:space="preserve">bajo el control de las instituciones organizadoras, y que afecte su normal desarrollo, el Comité</w:t>
      </w:r>
      <w:r>
        <w:rPr>
          <w:rStyle w:val="Ninguno"/>
          <w:lang w:val="fr-FR"/>
        </w:rPr>
        <w:t xml:space="preserve"> </w:t>
      </w:r>
      <w:r>
        <w:rPr>
          <w:rStyle w:val="Ninguno"/>
          <w:lang w:val="es-ES_tradnl"/>
        </w:rPr>
        <w:t xml:space="preserve">Organizador se reserva el derecho a cancelarla, modificarla, o suspenderla, sin que los participantes puedan exigir responsabilidad alguna. </w:t>
      </w:r>
    </w:p>
    <w:p w14:paraId="0EB9BA6E" w14:textId="77777777" w:rsidR="005D2BBA" w:rsidRDefault="00950418">
      <w:pPr>
        <w:pStyle w:val="Cuerpo"/>
        <w:numPr>
          <w:ilvl w:val="0"/>
          <w:numId w:val="2"/>
        </w:numPr>
        <w:jc w:val="both"/>
      </w:pPr>
      <w:r>
        <w:rPr>
          <w:rStyle w:val="Ninguno"/>
        </w:rPr>
        <w:lastRenderedPageBreak/>
        <w:t xml:space="preserve">Será </w:t>
      </w:r>
      <w:r>
        <w:rPr>
          <w:rStyle w:val="Ninguno"/>
          <w:lang w:val="es-ES_tradnl"/>
        </w:rPr>
        <w:t xml:space="preserve">responsabilidad de las personas participantes informar al Comité</w:t>
      </w:r>
      <w:r>
        <w:rPr>
          <w:rStyle w:val="Ninguno"/>
          <w:lang w:val="fr-FR"/>
        </w:rPr>
        <w:t xml:space="preserve"> </w:t>
      </w:r>
      <w:r>
        <w:rPr>
          <w:rStyle w:val="Ninguno"/>
          <w:lang w:val="pt-PT"/>
        </w:rPr>
        <w:t>Organizador sobre alg</w:t>
      </w:r>
      <w:r>
        <w:rPr>
          <w:rStyle w:val="Ninguno"/>
        </w:rPr>
        <w:t>ú</w:t>
      </w:r>
      <w:r>
        <w:rPr>
          <w:rStyle w:val="Ninguno"/>
          <w:lang w:val="es-ES_tradnl"/>
        </w:rPr>
        <w:t>n padecimiento, alergia o información de salud f</w:t>
      </w:r>
      <w:r>
        <w:rPr>
          <w:rStyle w:val="Ninguno"/>
        </w:rPr>
        <w:t>í</w:t>
      </w:r>
      <w:r>
        <w:rPr>
          <w:rStyle w:val="Ninguno"/>
          <w:lang w:val="es-ES_tradnl"/>
        </w:rPr>
        <w:t xml:space="preserve">sica o mental que pudiera poner en riesgo su integridad durante su posible participación en el evento. </w:t>
      </w:r>
    </w:p>
    <w:p w14:paraId="0631D17A" w14:textId="77777777" w:rsidR="005D2BBA" w:rsidRDefault="00950418">
      <w:pPr>
        <w:pStyle w:val="Cuerpo"/>
        <w:numPr>
          <w:ilvl w:val="0"/>
          <w:numId w:val="2"/>
        </w:numPr>
        <w:jc w:val="both"/>
      </w:pPr>
      <w:r>
        <w:rPr>
          <w:rStyle w:val="Ninguno"/>
        </w:rPr>
        <w:t>Será</w:t>
      </w:r>
      <w:r>
        <w:rPr>
          <w:rStyle w:val="Ninguno"/>
          <w:lang w:val="es-ES_tradnl"/>
        </w:rPr>
        <w:t xml:space="preserve">n motivos de descalificación durante INNODROP: ejercer actos de violencia f</w:t>
      </w:r>
      <w:r>
        <w:rPr>
          <w:rStyle w:val="Ninguno"/>
        </w:rPr>
        <w:t>í</w:t>
      </w:r>
      <w:r>
        <w:rPr>
          <w:rStyle w:val="Ninguno"/>
          <w:lang w:val="es-ES_tradnl"/>
        </w:rPr>
        <w:t xml:space="preserve">sica, verbal, sexual o de cualquier tipo hacia otras personas participantes del concurso u organizadoras; presentarse bajo la influencia de alcohol, drogas, etc. </w:t>
      </w:r>
    </w:p>
    <w:p w14:paraId="403DDBAF" w14:textId="77777777" w:rsidR="005D2BBA" w:rsidRDefault="00950418">
      <w:pPr>
        <w:pStyle w:val="Cuerpo"/>
        <w:numPr>
          <w:ilvl w:val="0"/>
          <w:numId w:val="2"/>
        </w:numPr>
        <w:jc w:val="both"/>
      </w:pPr>
      <w:r>
        <w:rPr>
          <w:rStyle w:val="Ninguno"/>
        </w:rPr>
        <w:t xml:space="preserve">Será </w:t>
      </w:r>
      <w:r>
        <w:rPr>
          <w:rStyle w:val="Ninguno"/>
          <w:lang w:val="es-ES_tradnl"/>
        </w:rPr>
        <w:t xml:space="preserve">responsabilidad de las personas participantes cubrir los gastos de traslado u hospedaje en la Ciudad de México en caso de resultar seleccionados para participar en las actividades presenciales de INNODROP. </w:t>
      </w:r>
    </w:p>
    <w:p w14:paraId="2021A26A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 xml:space="preserve">Otorgamos nuestro consentimiento a las instituciones organizadoras para el uso de nuestra imagen en redes sociales, campañas, promocionales y demás material de difusión, ya sea impreso, digital o de cualquier otro tipo, relacionado con </w:t>
      </w:r>
      <w:r>
        <w:rPr>
          <w:rStyle w:val="Ninguno"/>
          <w:rtl/>
          <w:lang w:val="ar-SA"/>
        </w:rPr>
        <w:t>“</w:t>
      </w:r>
      <w:r>
        <w:rPr>
          <w:rStyle w:val="Ninguno"/>
          <w:lang w:val="pt-PT"/>
        </w:rPr>
        <w:t xml:space="preserve">INNODROP. Incubadora de talento h</w:t>
      </w:r>
      <w:r>
        <w:rPr>
          <w:rStyle w:val="Ninguno"/>
        </w:rPr>
        <w:t>í</w:t>
      </w:r>
      <w:r>
        <w:rPr>
          <w:rStyle w:val="Ninguno"/>
          <w:lang w:val="it-IT"/>
        </w:rPr>
        <w:t>drico</w:t>
      </w:r>
      <w:r>
        <w:rPr>
          <w:rStyle w:val="Ninguno"/>
        </w:rPr>
        <w:t xml:space="preserve">” </w:t>
      </w:r>
      <w:r>
        <w:rPr>
          <w:rStyle w:val="Ninguno"/>
          <w:lang w:val="es-ES_tradnl"/>
        </w:rPr>
        <w:t xml:space="preserve">por el tiempo que ellas consideren adecuado. Esta autorización es voluntaria y totalmente gratuita, por lo que las instituciones organizadoras son libres de utilizar, reproducir, transmitir, retransmitir, mostrar públicamente y crear otras obras derivadas de nuestra imagen en las campañas de promoción que se realicen por cualquier medio, estableciendo que se utilizar</w:t>
      </w:r>
      <w:r>
        <w:rPr>
          <w:rStyle w:val="Ninguno"/>
        </w:rPr>
        <w:t>á ú</w:t>
      </w:r>
      <w:r>
        <w:rPr>
          <w:rStyle w:val="Ninguno"/>
          <w:lang w:val="es-ES_tradnl"/>
        </w:rPr>
        <w:t xml:space="preserve">nica y exclusivamente para los fines señalados</w:t>
      </w:r>
      <w:r>
        <w:rPr>
          <w:rStyle w:val="Ninguno"/>
          <w:lang w:val="pt-PT"/>
        </w:rPr>
        <w:t>.</w:t>
      </w:r>
    </w:p>
    <w:p w14:paraId="45608E2E" w14:textId="77777777" w:rsidR="005D2BBA" w:rsidRDefault="00950418">
      <w:pPr>
        <w:pStyle w:val="Cuerpo"/>
        <w:numPr>
          <w:ilvl w:val="0"/>
          <w:numId w:val="2"/>
        </w:numPr>
        <w:jc w:val="both"/>
        <w:rPr>
          <w:lang w:val="es-ES_tradnl"/>
        </w:rPr>
      </w:pPr>
      <w:r>
        <w:rPr>
          <w:rStyle w:val="Ninguno"/>
          <w:lang w:val="es-ES_tradnl"/>
        </w:rPr>
        <w:t>Las instituciones organizadoras conservar</w:t>
      </w:r>
      <w:r>
        <w:rPr>
          <w:rStyle w:val="Ninguno"/>
        </w:rPr>
        <w:t>á</w:t>
      </w:r>
      <w:r>
        <w:rPr>
          <w:rStyle w:val="Ninguno"/>
          <w:lang w:val="es-ES_tradnl"/>
        </w:rPr>
        <w:t xml:space="preserve">n las ideas para, de la mano de sus autores, llevarlas a su máximo potencial, procurando su implementación con el apoyo de actores relevantes en el </w:t>
      </w:r>
      <w:r>
        <w:rPr>
          <w:rStyle w:val="Ninguno"/>
        </w:rPr>
        <w:t>á</w:t>
      </w:r>
      <w:r>
        <w:rPr>
          <w:rStyle w:val="Ninguno"/>
          <w:lang w:val="it-IT"/>
        </w:rPr>
        <w:t xml:space="preserve">mbito hídrico</w:t>
      </w:r>
      <w:r>
        <w:rPr>
          <w:rStyle w:val="Ninguno"/>
          <w:lang w:val="es-ES_tradnl"/>
        </w:rPr>
        <w:t xml:space="preserve"> y de los ecosistemas de emprendimiento.</w:t>
      </w:r>
    </w:p>
    <w:p w14:paraId="243B541A" w14:textId="77777777" w:rsidR="005D2BBA" w:rsidRDefault="005D2BBA">
      <w:pPr>
        <w:pStyle w:val="Cuerpo"/>
        <w:jc w:val="both"/>
      </w:pPr>
    </w:p>
    <w:p w14:paraId="131637AC" w14:textId="77777777" w:rsidR="005D2BBA" w:rsidRDefault="00950418">
      <w:pPr>
        <w:pStyle w:val="Cuerpo"/>
        <w:jc w:val="both"/>
      </w:pPr>
      <w:r>
        <w:rPr>
          <w:rStyle w:val="Ninguno"/>
        </w:rPr>
        <w:t>Leí</w:t>
      </w:r>
      <w:r>
        <w:rPr>
          <w:rStyle w:val="Ninguno"/>
          <w:lang w:val="es-ES_tradnl"/>
        </w:rPr>
        <w:t xml:space="preserve">do lo anterior, renunciamos a cualquier derecho que pudiéramos tener para presentar cualquier demanda, reclamo o acción legal en contra de Grupo Modelo, el Centro Regional de Seguridad Hídrica A.C, Grupo Herdez, Niagara de México y la Universidad Nacional Autónoma</w:t>
      </w:r>
      <w:r>
        <w:rPr>
          <w:rStyle w:val="Ninguno"/>
          <w:lang w:val="pt-PT"/>
        </w:rPr>
        <w:t xml:space="preserve"> de M</w:t>
      </w:r>
      <w:r>
        <w:rPr>
          <w:rStyle w:val="Ninguno"/>
          <w:lang w:val="fr-FR"/>
        </w:rPr>
        <w:t>é</w:t>
      </w:r>
      <w:r>
        <w:rPr>
          <w:rStyle w:val="Ninguno"/>
          <w:lang w:val="pt-PT"/>
        </w:rPr>
        <w:t>xico. Adem</w:t>
      </w:r>
      <w:r>
        <w:rPr>
          <w:rStyle w:val="Ninguno"/>
        </w:rPr>
        <w:t>á</w:t>
      </w:r>
      <w:r>
        <w:rPr>
          <w:rStyle w:val="Ninguno"/>
          <w:lang w:val="es-ES_tradnl"/>
        </w:rPr>
        <w:t xml:space="preserve">s, aceptamos asumir toda responsabilidad por nuestra posible participación</w:t>
      </w:r>
      <w:r>
        <w:rPr>
          <w:rStyle w:val="Ninguno"/>
          <w:lang w:val="nl-NL"/>
        </w:rPr>
        <w:t xml:space="preserve"> en </w:t>
      </w:r>
      <w:r>
        <w:rPr>
          <w:rStyle w:val="Ninguno"/>
          <w:rtl/>
          <w:lang w:val="ar-SA"/>
        </w:rPr>
        <w:t>“</w:t>
      </w:r>
      <w:r>
        <w:rPr>
          <w:rStyle w:val="Ninguno"/>
          <w:lang w:val="pt-PT"/>
        </w:rPr>
        <w:t>INNODROP. Incubadora de talento h</w:t>
      </w:r>
      <w:r>
        <w:rPr>
          <w:rStyle w:val="Ninguno"/>
        </w:rPr>
        <w:t>í</w:t>
      </w:r>
      <w:r>
        <w:rPr>
          <w:rStyle w:val="Ninguno"/>
          <w:lang w:val="it-IT"/>
        </w:rPr>
        <w:t>drico</w:t>
      </w:r>
      <w:r>
        <w:rPr>
          <w:rStyle w:val="Ninguno"/>
        </w:rPr>
        <w:t>”.</w:t>
      </w:r>
    </w:p>
    <w:p w14:paraId="56628D3C" w14:textId="77777777" w:rsidR="005D2BBA" w:rsidRDefault="005D2BBA">
      <w:pPr>
        <w:pStyle w:val="Cuerpo"/>
        <w:jc w:val="both"/>
      </w:pPr>
    </w:p>
    <w:p w14:paraId="1DD12924" w14:textId="77777777" w:rsidR="00C05CAD" w:rsidRDefault="00950418">
      <w:pPr>
        <w:pStyle w:val="Cuerpo"/>
        <w:jc w:val="both"/>
        <w:rPr>
          <w:rStyle w:val="Ninguno"/>
          <w:lang w:val="it-IT"/>
        </w:rPr>
      </w:pPr>
      <w:r>
        <w:rPr>
          <w:rStyle w:val="Ninguno"/>
          <w:lang w:val="it-IT"/>
        </w:rPr>
        <w:t>Atentamente,</w:t>
      </w:r>
    </w:p>
    <w:p w14:paraId="7C240498" w14:textId="77777777" w:rsidR="001E2059" w:rsidRDefault="001E2059">
      <w:pPr>
        <w:pStyle w:val="Cuerpo"/>
        <w:jc w:val="both"/>
        <w:rPr>
          <w:rStyle w:val="Ninguno"/>
          <w:lang w:val="it-IT"/>
        </w:rPr>
      </w:pPr>
    </w:p>
    <w:p w14:paraId="0CD1361B" w14:textId="77777777" w:rsidR="001E2059" w:rsidRDefault="001E2059">
      <w:pPr>
        <w:pStyle w:val="Cuerpo"/>
        <w:jc w:val="both"/>
        <w:rPr>
          <w:rStyle w:val="Ninguno"/>
          <w:lang w:val="it-IT"/>
        </w:rPr>
      </w:pPr>
    </w:p>
    <w:p w14:paraId="51155916" w14:textId="77777777" w:rsidR="00173FC5" w:rsidRPr="00C05CAD" w:rsidRDefault="00173FC5">
      <w:pPr>
        <w:pStyle w:val="Cuerpo"/>
        <w:jc w:val="both"/>
        <w:rPr>
          <w:rStyle w:val="Ninguno"/>
        </w:rPr>
      </w:pPr>
    </w:p>
    <w:p w14:paraId="3B07926F" w14:textId="77777777" w:rsidR="00C05CAD" w:rsidRDefault="00C05CAD">
      <w:pPr>
        <w:pStyle w:val="Cuerpo"/>
        <w:jc w:val="both"/>
      </w:pPr>
    </w:p>
    <w:tbl>
      <w:tblPr>
        <w:tblW w:w="10548" w:type="dxa"/>
        <w:jc w:val="center"/>
        <w:tblLayout w:type="fixed"/>
      </w:tblPr>
      <w:tblGrid>
        <w:gridCol w:w="1758"/>
        <w:gridCol w:w="1758"/>
        <w:gridCol w:w="1758"/>
        <w:gridCol w:w="1758"/>
        <w:gridCol w:w="1758"/>
        <w:gridCol w:w="1758"/>
      </w:tblGrid>
      <w:tr>
        <w:trPr>
          <w:cantSplit/>
        </w:trPr>
        <w:tc>
          <w:tcPr>
            <w:tcW w:w="10548" w:type="dxa"/>
            <w:gridSpan w:val="6"/>
          </w:tcPr>
          <w:p>
            <w:pPr>
              <w:pStyle w:val="Cuerpo"/>
              <w:spacing w:line="240" w:lineRule="auto"/>
              <w:jc w:val="center"/>
            </w:pPr>
            <w:r>
              <w:rPr>
                <w:rStyle w:val="Ninguno"/>
                <w:b/>
                <w:lang w:val="es-ES_tradnl"/>
              </w:rPr>
              <w:t>Integrantes</w:t>
            </w:r>
          </w:p>
        </w:tc>
      </w:tr>
      <w:tr>
        <w:trPr>
          <w:cantSplit/>
        </w:trPr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Carlos Didier Cecilio Alejandro</w:t>
            </w:r>
          </w:p>
        </w:tc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Mayte Michelle Leyva López</w:t>
            </w:r>
          </w:p>
        </w:tc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María Fernanda Paredes Flores</w:t>
            </w:r>
          </w:p>
        </w:tc>
      </w:tr>
      <w:tr>
        <w:trPr>
          <w:cantSplit/>
        </w:trPr>
        <w:tc>
          <w:tcPr>
            <w:tcW w:w="1758" w:type="dxa"/>
            <w:gridSpan w:val="1"/>
          </w:tcPr>
          <w:p>
            <w:pPr>
              <w:pStyle w:val="Cuerpo"/>
              <w:spacing w:line="240" w:lineRule="auto"/>
              <w:jc w:val="center"/>
            </w:pPr>
          </w:p>
        </w:tc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Octavio Medina Bañuelos</w:t>
            </w:r>
          </w:p>
        </w:tc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Irvin Said Sánchez Salazar</w:t>
            </w:r>
          </w:p>
        </w:tc>
        <w:tc>
          <w:tcPr>
            <w:tcW w:w="1758" w:type="dxa"/>
            <w:gridSpan w:val="1"/>
          </w:tcPr>
          <w:p>
            <w:pPr>
              <w:pStyle w:val="Cuerpo"/>
              <w:spacing w:line="240" w:lineRule="auto"/>
              <w:jc w:val="center"/>
            </w:pPr>
          </w:p>
        </w:tc>
      </w:tr>
      <w:tr>
        <w:trPr>
          <w:cantSplit/>
        </w:trPr>
        <w:tc>
          <w:tcPr>
            <w:tcW w:w="10548" w:type="dxa"/>
            <w:gridSpan w:val="6"/>
          </w:tcPr>
          <w:p>
            <w:pPr>
              <w:pStyle w:val="Cuerpo"/>
              <w:spacing w:line="240" w:lineRule="auto"/>
              <w:jc w:val="center"/>
            </w:pPr>
          </w:p>
        </w:tc>
      </w:tr>
      <w:tr>
        <w:trPr>
          <w:cantSplit/>
        </w:trPr>
        <w:tc>
          <w:tcPr>
            <w:tcW w:w="10548" w:type="dxa"/>
            <w:gridSpan w:val="6"/>
          </w:tcPr>
          <w:p>
            <w:pPr>
              <w:pStyle w:val="Cuerpo"/>
              <w:spacing w:line="240" w:lineRule="auto"/>
              <w:jc w:val="center"/>
            </w:pPr>
            <w:r>
              <w:rPr>
                <w:rStyle w:val="Ninguno"/>
                <w:b/>
                <w:lang w:val="es-ES_tradnl"/>
              </w:rPr>
              <w:t>Asesores</w:t>
            </w:r>
          </w:p>
        </w:tc>
      </w:tr>
      <w:tr>
        <w:trPr>
          <w:cantSplit/>
        </w:trPr>
        <w:tc>
          <w:tcPr>
            <w:tcW w:w="1758" w:type="dxa"/>
            <w:gridSpan w:val="1"/>
          </w:tcPr>
          <w:p>
            <w:pPr>
              <w:pStyle w:val="Cuerpo"/>
              <w:spacing w:line="240" w:lineRule="auto"/>
              <w:jc w:val="center"/>
            </w:pPr>
          </w:p>
        </w:tc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M.I. Christian Hernández Santiago</w:t>
            </w:r>
          </w:p>
        </w:tc>
        <w:tc>
          <w:tcPr>
            <w:tcW w:w="3516" w:type="dxa"/>
            <w:gridSpan w:val="2"/>
          </w:tcPr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spacing w:line="240" w:lineRule="auto"/>
              <w:ind w:left="150" w:right="150"/>
              <w:jc w:val="center"/>
            </w:pPr>
          </w:p>
          <w:p>
            <w:pPr>
              <w:pStyle w:val="Cuerpo"/>
              <w:pBdr>
                <w:top w:val="single" w:sz="4" w:space="1" w:color="auto"/>
              </w:pBdr>
              <w:spacing w:line="240" w:lineRule="auto"/>
              <w:ind w:left="150" w:right="150"/>
              <w:jc w:val="center"/>
            </w:pPr>
            <w:r>
              <w:rPr>
                <w:rStyle w:val="Ninguno"/>
                <w:b/>
                <w:lang w:val="es-ES_tradnl"/>
              </w:rPr>
              <w:t>Ing. Francisco Alejandro Arroyo Carrasco</w:t>
            </w:r>
          </w:p>
        </w:tc>
        <w:tc>
          <w:tcPr>
            <w:tcW w:w="1758" w:type="dxa"/>
            <w:gridSpan w:val="1"/>
          </w:tcPr>
          <w:p>
            <w:pPr>
              <w:pStyle w:val="Cuerpo"/>
              <w:spacing w:line="240" w:lineRule="auto"/>
              <w:jc w:val="center"/>
            </w:pPr>
          </w:p>
        </w:tc>
      </w:tr>
    </w:tbl>
    <w:p w14:paraId="73660652" w14:textId="77777777" w:rsidR="005D2BBA" w:rsidRDefault="005D2BBA">
      <w:pPr>
        <w:pStyle w:val="Cuerpo"/>
        <w:widowControl w:val="0"/>
        <w:spacing w:line="240" w:lineRule="auto"/>
        <w:jc w:val="both"/>
      </w:pPr>
    </w:p>
    <w:p w14:paraId="2C0D615D" w14:textId="77777777" w:rsidR="001E2059" w:rsidRDefault="001E2059">
      <w:pPr>
        <w:pStyle w:val="Cuerpo"/>
        <w:widowControl w:val="0"/>
        <w:spacing w:line="240" w:lineRule="auto"/>
        <w:jc w:val="both"/>
      </w:pPr>
    </w:p>
    <w:sectPr w:rsidR="001E2059" w:rsidSect="00173FC5">
      <w:headerReference w:type="default" r:id="rId8"/>
      <w:pgSz w:w="11900" w:h="16840"/>
      <w:pgMar w:top="675" w:right="675" w:bottom="675" w:left="675" w:header="454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01070" w14:textId="77777777" w:rsidR="00C512B4" w:rsidRDefault="00C512B4">
      <w:r>
        <w:separator/>
      </w:r>
    </w:p>
  </w:endnote>
  <w:endnote w:type="continuationSeparator" w:id="0">
    <w:p w14:paraId="7DE1049F" w14:textId="77777777" w:rsidR="00C512B4" w:rsidRDefault="00C5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4C19DF" w14:textId="77777777" w:rsidR="00C512B4" w:rsidRDefault="00C512B4">
      <w:r>
        <w:separator/>
      </w:r>
    </w:p>
  </w:footnote>
  <w:footnote w:type="continuationSeparator" w:id="0">
    <w:p w14:paraId="759979C1" w14:textId="77777777" w:rsidR="00C512B4" w:rsidRDefault="00C5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D665B" w14:textId="77777777" w:rsidR="005D2BBA" w:rsidRDefault="00C839C6">
    <w:pPr>
      <w:pStyle w:val="Encabezadoypie"/>
    </w:pPr>
    <w:r>
      <w:rPr>
        <w:noProof/>
      </w:rPr>
      <w:drawing>
        <wp:inline distT="0" distB="0" distL="0" distR="0" wp14:anchorId="747877D5" wp14:editId="4C9A2C6D">
          <wp:extent cx="6696075" cy="933450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5557A"/>
    <w:multiLevelType w:val="hybridMultilevel"/>
    <w:tmpl w:val="E2F0C018"/>
    <w:numStyleLink w:val="Estiloimportado1"/>
  </w:abstractNum>
  <w:abstractNum w:abstractNumId="1" w15:restartNumberingAfterBreak="0">
    <w:nsid w:val="78D85519"/>
    <w:multiLevelType w:val="hybridMultilevel"/>
    <w:tmpl w:val="E2F0C018"/>
    <w:styleLink w:val="Estiloimportado1"/>
    <w:lvl w:ilvl="0" w:tplc="F292951C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28EE8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94FC9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AE6756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96ABAC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C0D3B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325B20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2A4848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4D6F61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BBA"/>
    <w:rsid w:val="000166B3"/>
    <w:rsid w:val="00042677"/>
    <w:rsid w:val="00173FC5"/>
    <w:rsid w:val="001969A5"/>
    <w:rsid w:val="001E2059"/>
    <w:rsid w:val="00237F0A"/>
    <w:rsid w:val="00245E82"/>
    <w:rsid w:val="002904FD"/>
    <w:rsid w:val="00293192"/>
    <w:rsid w:val="002C4245"/>
    <w:rsid w:val="003236E8"/>
    <w:rsid w:val="00356C93"/>
    <w:rsid w:val="0048555E"/>
    <w:rsid w:val="004D368C"/>
    <w:rsid w:val="005B55D1"/>
    <w:rsid w:val="005D2BBA"/>
    <w:rsid w:val="006069CD"/>
    <w:rsid w:val="008130D5"/>
    <w:rsid w:val="008641B2"/>
    <w:rsid w:val="00877D5E"/>
    <w:rsid w:val="008A644C"/>
    <w:rsid w:val="008C6EF5"/>
    <w:rsid w:val="008D0A99"/>
    <w:rsid w:val="008E7FF4"/>
    <w:rsid w:val="0092041F"/>
    <w:rsid w:val="00950418"/>
    <w:rsid w:val="00976F02"/>
    <w:rsid w:val="00A3512C"/>
    <w:rsid w:val="00A630E3"/>
    <w:rsid w:val="00AB6941"/>
    <w:rsid w:val="00B6558C"/>
    <w:rsid w:val="00C05CAD"/>
    <w:rsid w:val="00C127D9"/>
    <w:rsid w:val="00C512B4"/>
    <w:rsid w:val="00C839C6"/>
    <w:rsid w:val="00CF7B1A"/>
    <w:rsid w:val="00D417AE"/>
    <w:rsid w:val="00DA7BB1"/>
    <w:rsid w:val="00DA7FC6"/>
    <w:rsid w:val="00E31499"/>
    <w:rsid w:val="00EA05A7"/>
    <w:rsid w:val="00F5534F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AFC35"/>
  <w15:docId w15:val="{B669AA54-DB1F-4A12-BC2A-4A089A67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numbering" w:customStyle="1" w:styleId="Estiloimportado1">
    <w:name w:val="Estilo importado 1"/>
    <w:pPr>
      <w:numPr>
        <w:numId w:val="1"/>
      </w:numPr>
    </w:pPr>
  </w:style>
  <w:style w:type="paragraph" w:styleId="Encabezado">
    <w:name w:val="header"/>
    <w:basedOn w:val="Normal"/>
    <w:link w:val="EncabezadoCar"/>
    <w:uiPriority w:val="99"/>
    <w:unhideWhenUsed/>
    <w:rsid w:val="004855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55E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4855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55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52E3-3610-4062-84F4-37A1829AA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897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de Ingenieria UNAM</Company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America Itzel Martinez Duran</dc:creator>
  <cp:lastModifiedBy>America Itzel Martinez Duran</cp:lastModifiedBy>
  <cp:revision>5</cp:revision>
  <dcterms:created xsi:type="dcterms:W3CDTF">2026-08-07T21:56:00Z</dcterms:created>
  <dcterms:modified xsi:type="dcterms:W3CDTF">2026-08-24T17:29:00Z</dcterms:modified>
</cp:coreProperties>
</file>