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ES624 – Sistemas Fluidotérmicos I – turma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Primeiro semestre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Problema proposto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relatório final, </w:t>
      </w:r>
      <w:r w:rsidDel="00000000" w:rsidR="00000000" w:rsidRPr="00000000">
        <w:rPr>
          <w:b w:val="1"/>
          <w:vertAlign w:val="baseline"/>
          <w:rtl w:val="0"/>
        </w:rPr>
        <w:t xml:space="preserve">todas as hipóteses feitas devem ser explicitadas.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problema proposto pode ser resolvido individualmente ou em grupos de duas pessoas. A data limite para a entrega da solução final é 22/07/2020, via Moodle. Na sessão do dia 24/07 alguns grupos farão apresentação do desenvolvimento e dos resultados; será dada oportunidade a voluntários, e também serão sorteados grupos.</w:t>
      </w:r>
    </w:p>
    <w:p w:rsidR="00000000" w:rsidDel="00000000" w:rsidP="00000000" w:rsidRDefault="00000000" w:rsidRPr="00000000" w14:paraId="00000008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planilha “Método experimental_MCI” apresenta uma solução para um motor ICE (ignição por centelha), com estimativa da potência máxima efetiva em operação à plena carga. O procedimento está associado às equações e análises apresentadas no livro de Khovakh (1980), e é adequado para a estimativa de potência e torque na condição de operação a plena carga. Na planilha, o melhor resultado, em relação ao que é declarado pelo fabricante, é quando da consideração do procedimento de Arquès (1987)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vertAlign w:val="baseline"/>
          <w:rtl w:val="0"/>
        </w:rPr>
        <w:t xml:space="preserve"> para a estimativa da pressão média de atrito. 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“método” deve ser utilizado para que potência e torque máximos declarados pela Honda (motor R20Z1), Audi (motor A4 1.8) ou pela Porsche (968) (ou por qualquer outro fabricante, para qualquer modelo de motor), sejam estimados com a melhor precisão possível. Parâmetros geométricos do motor são apresentados na Tabela 1, bem como seus resultados operacionais. Os resultados conhecidos são para operação com gasolina pura.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Tabela 1: Parâmetros conhecidos dos dois motores (e dos veículos) e resultados para operação a plena carga</w:t>
      </w:r>
    </w:p>
    <w:tbl>
      <w:tblPr>
        <w:tblStyle w:val="Table1"/>
        <w:tblW w:w="92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1795"/>
        <w:gridCol w:w="1796"/>
        <w:gridCol w:w="1796"/>
        <w:gridCol w:w="1376"/>
        <w:tblGridChange w:id="0">
          <w:tblGrid>
            <w:gridCol w:w="2518"/>
            <w:gridCol w:w="1795"/>
            <w:gridCol w:w="1796"/>
            <w:gridCol w:w="1796"/>
            <w:gridCol w:w="13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Honda R20Z1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Audi A4 1.8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Porsche 968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Unidade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Número de cilindros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---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# de tempos (de operação)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---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Cilindrada (declarada)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1.800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2.990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Taxa de compressão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11,1:1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10,3:1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11,0:1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---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Curso dos pistões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96,9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86,4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88,0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Diâmetro dos pistões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81,0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81,0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104,0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Potência máxima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155 @ 6.000 rpm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123 @ 5.800 rpm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237 @ 6.200 rpm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Torque máximo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190 @ 4.500 rpm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173 @ 3.950 rpm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306 @ 4.100 rpm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N.m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Velocidade máxima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km/h</w:t>
            </w:r>
          </w:p>
        </w:tc>
      </w:tr>
    </w:tbl>
    <w:p w:rsidR="00000000" w:rsidDel="00000000" w:rsidP="00000000" w:rsidRDefault="00000000" w:rsidRPr="00000000" w14:paraId="0000003F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os três motores, dados e/ou curvas de desempenho são apresentados em: </w:t>
      </w:r>
      <w:hyperlink r:id="rId8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https://x-engineer.org/automotive-engineering/internal-combustion-engines/performance/power-vs-torque/</w:t>
        </w:r>
      </w:hyperlink>
      <w:r w:rsidDel="00000000" w:rsidR="00000000" w:rsidRPr="00000000">
        <w:rPr>
          <w:vertAlign w:val="baseline"/>
          <w:rtl w:val="0"/>
        </w:rPr>
        <w:t xml:space="preserve"> (Honda), </w:t>
      </w:r>
      <w:hyperlink r:id="rId9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https://www.ultimatespecs.com/car-specs/Audi/3833/Audi-A4-(B5)-18-Quattro.html</w:t>
        </w:r>
      </w:hyperlink>
      <w:r w:rsidDel="00000000" w:rsidR="00000000" w:rsidRPr="00000000">
        <w:rPr>
          <w:vertAlign w:val="baseline"/>
          <w:rtl w:val="0"/>
        </w:rPr>
        <w:t xml:space="preserve"> (Audi) e </w:t>
      </w:r>
      <w:hyperlink r:id="rId10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http://www.studiodual.com/968/968.html</w:t>
        </w:r>
      </w:hyperlink>
      <w:r w:rsidDel="00000000" w:rsidR="00000000" w:rsidRPr="00000000">
        <w:rPr>
          <w:vertAlign w:val="baseline"/>
          <w:rtl w:val="0"/>
        </w:rPr>
        <w:t xml:space="preserve"> (Porsche).</w:t>
      </w:r>
    </w:p>
    <w:p w:rsidR="00000000" w:rsidDel="00000000" w:rsidP="00000000" w:rsidRDefault="00000000" w:rsidRPr="00000000" w14:paraId="00000041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o motor escolhido, ajuste o procedimento para que os </w:t>
      </w:r>
      <w:r w:rsidDel="00000000" w:rsidR="00000000" w:rsidRPr="00000000">
        <w:rPr>
          <w:b w:val="1"/>
          <w:vertAlign w:val="baseline"/>
          <w:rtl w:val="0"/>
        </w:rPr>
        <w:t xml:space="preserve">resultados de potência efetiva e torque máximos sejam adequados em relação aos parâmetros de desempenho divulgados pelos fabricante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Compare a </w:t>
      </w:r>
      <w:r w:rsidDel="00000000" w:rsidR="00000000" w:rsidRPr="00000000">
        <w:rPr>
          <w:b w:val="1"/>
          <w:vertAlign w:val="baseline"/>
          <w:rtl w:val="0"/>
        </w:rPr>
        <w:t xml:space="preserve">temperatura máxima operacional</w:t>
      </w:r>
      <w:r w:rsidDel="00000000" w:rsidR="00000000" w:rsidRPr="00000000">
        <w:rPr>
          <w:vertAlign w:val="baseline"/>
          <w:rtl w:val="0"/>
        </w:rPr>
        <w:t xml:space="preserve"> do ciclo nos dois pontos em que o modelo foi ajustado (i.e. para a reproduzir potência efetiva e torque máximos).</w:t>
      </w:r>
    </w:p>
    <w:p w:rsidR="00000000" w:rsidDel="00000000" w:rsidP="00000000" w:rsidRDefault="00000000" w:rsidRPr="00000000" w14:paraId="00000044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Compare </w:t>
      </w:r>
      <w:r w:rsidDel="00000000" w:rsidR="00000000" w:rsidRPr="00000000">
        <w:rPr>
          <w:b w:val="1"/>
          <w:vertAlign w:val="baseline"/>
          <w:rtl w:val="0"/>
        </w:rPr>
        <w:t xml:space="preserve">os parâmetros operacionais</w:t>
      </w:r>
      <w:r w:rsidDel="00000000" w:rsidR="00000000" w:rsidRPr="00000000">
        <w:rPr>
          <w:vertAlign w:val="baseline"/>
          <w:rtl w:val="0"/>
        </w:rPr>
        <w:t xml:space="preserve"> listados a seguir para os dois pontos em que o modelo foi ajustado (potência e torque máximos): </w:t>
      </w:r>
      <w:r w:rsidDel="00000000" w:rsidR="00000000" w:rsidRPr="00000000">
        <w:rPr>
          <w:b w:val="1"/>
          <w:vertAlign w:val="baseline"/>
          <w:rtl w:val="0"/>
        </w:rPr>
        <w:t xml:space="preserve">rendimento mecânico, rendimento volumétrico, rendimento indicado, rendimento térmico e CEC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o </w:t>
      </w:r>
      <w:r w:rsidDel="00000000" w:rsidR="00000000" w:rsidRPr="00000000">
        <w:rPr>
          <w:b w:val="1"/>
          <w:vertAlign w:val="baseline"/>
          <w:rtl w:val="0"/>
        </w:rPr>
        <w:t xml:space="preserve">efeito das condições ambiente (temperatura e pressão atmosférica)</w:t>
      </w:r>
      <w:r w:rsidDel="00000000" w:rsidR="00000000" w:rsidRPr="00000000">
        <w:rPr>
          <w:vertAlign w:val="baseline"/>
          <w:rtl w:val="0"/>
        </w:rPr>
        <w:t xml:space="preserve"> (i.e. varie no modelo ambos parâmetros) sobre os seguintes parâmetros de desempenho: </w:t>
      </w:r>
      <w:r w:rsidDel="00000000" w:rsidR="00000000" w:rsidRPr="00000000">
        <w:rPr>
          <w:b w:val="1"/>
          <w:vertAlign w:val="baseline"/>
          <w:rtl w:val="0"/>
        </w:rPr>
        <w:t xml:space="preserve">potência efetiva, torque, rendimento térmico e CEC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6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procedimento disponível permite a análise do impacto do combustível usado. O ajuste disponível é para a consideração de operação com gasolina pura (do ponto de vista químico, é suposto octano). </w:t>
      </w:r>
      <w:r w:rsidDel="00000000" w:rsidR="00000000" w:rsidRPr="00000000">
        <w:rPr>
          <w:b w:val="1"/>
          <w:vertAlign w:val="baseline"/>
          <w:rtl w:val="0"/>
        </w:rPr>
        <w:t xml:space="preserve">Qual o impacto da operação com etanol puro</w:t>
      </w:r>
      <w:r w:rsidDel="00000000" w:rsidR="00000000" w:rsidRPr="00000000">
        <w:rPr>
          <w:vertAlign w:val="baseline"/>
          <w:rtl w:val="0"/>
        </w:rPr>
        <w:t xml:space="preserve">? Simplificadamente, suponha que os parâmetros para etanol são os mesmos da operação com gasolina, e compare os resultados dos parâmetros a seguir: </w:t>
      </w:r>
      <w:r w:rsidDel="00000000" w:rsidR="00000000" w:rsidRPr="00000000">
        <w:rPr>
          <w:b w:val="1"/>
          <w:vertAlign w:val="baseline"/>
          <w:rtl w:val="0"/>
        </w:rPr>
        <w:t xml:space="preserve">potência efetiva, torque, rendimento térmico, CEC e fluxo de combustível</w:t>
      </w:r>
      <w:r w:rsidDel="00000000" w:rsidR="00000000" w:rsidRPr="00000000">
        <w:rPr>
          <w:vertAlign w:val="baseline"/>
          <w:rtl w:val="0"/>
        </w:rPr>
        <w:t xml:space="preserve">. Em um </w:t>
      </w:r>
      <w:r w:rsidDel="00000000" w:rsidR="00000000" w:rsidRPr="00000000">
        <w:rPr>
          <w:b w:val="1"/>
          <w:vertAlign w:val="baseline"/>
          <w:rtl w:val="0"/>
        </w:rPr>
        <w:t xml:space="preserve">motor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flex-fuel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quais parâmetros são ajustados quando a operação passa de etanol para gasolina, e vice versa</w:t>
      </w:r>
      <w:r w:rsidDel="00000000" w:rsidR="00000000" w:rsidRPr="00000000">
        <w:rPr>
          <w:vertAlign w:val="baseline"/>
          <w:rtl w:val="0"/>
        </w:rPr>
        <w:t xml:space="preserve">? Nesses motores, no Brasil, </w:t>
      </w:r>
      <w:r w:rsidDel="00000000" w:rsidR="00000000" w:rsidRPr="00000000">
        <w:rPr>
          <w:b w:val="1"/>
          <w:vertAlign w:val="baseline"/>
          <w:rtl w:val="0"/>
        </w:rPr>
        <w:t xml:space="preserve">qual dispositivo permite a identificação do combustível em uso?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Qual o impacto do parâmetro “ALFA”</w:t>
      </w:r>
      <w:r w:rsidDel="00000000" w:rsidR="00000000" w:rsidRPr="00000000">
        <w:rPr>
          <w:vertAlign w:val="baseline"/>
          <w:rtl w:val="0"/>
        </w:rPr>
        <w:t xml:space="preserve"> (célula c17 na planilha) sobre os seguintes resultados de desempenho: </w:t>
      </w:r>
      <w:r w:rsidDel="00000000" w:rsidR="00000000" w:rsidRPr="00000000">
        <w:rPr>
          <w:b w:val="1"/>
          <w:vertAlign w:val="baseline"/>
          <w:rtl w:val="0"/>
        </w:rPr>
        <w:t xml:space="preserve">potência efetiva, torque, rendimento térmico e CEC</w:t>
      </w:r>
      <w:r w:rsidDel="00000000" w:rsidR="00000000" w:rsidRPr="00000000">
        <w:rPr>
          <w:vertAlign w:val="baseline"/>
          <w:rtl w:val="0"/>
        </w:rPr>
        <w:t xml:space="preserve">? </w:t>
      </w:r>
      <w:r w:rsidDel="00000000" w:rsidR="00000000" w:rsidRPr="00000000">
        <w:rPr>
          <w:b w:val="1"/>
          <w:vertAlign w:val="baseline"/>
          <w:rtl w:val="0"/>
        </w:rPr>
        <w:t xml:space="preserve">Há uma situação em que o motor tem maior potência, e uma em que é mais eficiente?</w:t>
      </w:r>
      <w:r w:rsidDel="00000000" w:rsidR="00000000" w:rsidRPr="00000000">
        <w:rPr>
          <w:vertAlign w:val="baseline"/>
          <w:rtl w:val="0"/>
        </w:rPr>
        <w:t xml:space="preserve"> Caso a resposta seja afirmativa, em que condição o motor deve operar em trânsito normal? Diz-se que quando o motor é instantaneamente acelerado, o condutor quer ter maior torque. Assim, </w:t>
      </w:r>
      <w:r w:rsidDel="00000000" w:rsidR="00000000" w:rsidRPr="00000000">
        <w:rPr>
          <w:b w:val="1"/>
          <w:vertAlign w:val="baseline"/>
          <w:rtl w:val="0"/>
        </w:rPr>
        <w:t xml:space="preserve">como é feito o controle para que o motor tenha resposta imediata, quando é acelerado?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o estado termodinâmico dos gases no fim do processo de expansão. </w:t>
      </w:r>
      <w:r w:rsidDel="00000000" w:rsidR="00000000" w:rsidRPr="00000000">
        <w:rPr>
          <w:b w:val="1"/>
          <w:vertAlign w:val="baseline"/>
          <w:rtl w:val="0"/>
        </w:rPr>
        <w:t xml:space="preserve">O que sugere esse estado termodinâmico?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É possível aproveitar a energia associada?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Como?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regulação Europeia, os veículos leves devem emitir menos de 180 gCO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/km rodado, e essas emissões deverão estar abaixo de 120-130 gCO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/km rodado em poucos anos. A partir dos resultados do procedimento disponível, </w:t>
      </w:r>
      <w:r w:rsidDel="00000000" w:rsidR="00000000" w:rsidRPr="00000000">
        <w:rPr>
          <w:b w:val="1"/>
          <w:vertAlign w:val="baseline"/>
          <w:rtl w:val="0"/>
        </w:rPr>
        <w:t xml:space="preserve">qual a estimativa de emissões de CO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vertAlign w:val="baseline"/>
          <w:rtl w:val="0"/>
        </w:rPr>
        <w:t xml:space="preserve"> (em gCO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vertAlign w:val="baseline"/>
          <w:rtl w:val="0"/>
        </w:rPr>
        <w:t xml:space="preserve">/km) quando da operação do veículo em velocidade máxima, com gasolina pura?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1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Arquès, P. 1987. Moteurs Alternatifs à Combustion Interne. Paris: Masson.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TextodenotaderodapéChar">
    <w:name w:val="Texto de nota de rodapé Char"/>
    <w:basedOn w:val="Fonteparág.padrão"/>
    <w:next w:val="Textodenotade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-size-extra-large">
    <w:name w:val="a-size-extra-large"/>
    <w:next w:val="a-size-extra-lar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-size-large">
    <w:name w:val="a-size-large"/>
    <w:next w:val="a-size-lar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uthor">
    <w:name w:val="author"/>
    <w:next w:val="auth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-color-secondary">
    <w:name w:val="a-color-secondary"/>
    <w:next w:val="a-color-secondar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://www.studiodual.com/968/968.html" TargetMode="External"/><Relationship Id="rId9" Type="http://schemas.openxmlformats.org/officeDocument/2006/relationships/hyperlink" Target="https://www.ultimatespecs.com/car-specs/Audi/3833/Audi-A4-(B5)-18-Quattro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x-engineer.org/automotive-engineering/internal-combustion-engines/performance/power-vs-tor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/VwcUYvPu8PiHonIwFuNp1jDgA==">AMUW2mUyvg00zvvf3wr8vZtZBjKwZVrpjLB3u3URQ3JeMVCgfFIwg5hKX1/AC7Jm6pZ2CyFX2t1phnIim2wzrBZhRRTa8Upflhq6iezUV5g4k9M61dkN53Y=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2020-07-01T15:25:00Z</dcterms:created>
  <dc:creator>awalter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