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B35E1" w14:textId="77777777" w:rsidR="00134ADB" w:rsidRPr="00134ADB" w:rsidRDefault="000F54D9" w:rsidP="00134ADB">
      <w:pPr>
        <w:spacing w:after="0"/>
        <w:jc w:val="center"/>
        <w:rPr>
          <w:b/>
          <w:bCs/>
          <w:sz w:val="24"/>
          <w:szCs w:val="24"/>
          <w:lang w:val="es-AR"/>
        </w:rPr>
      </w:pPr>
      <w:r w:rsidRPr="00134ADB">
        <w:rPr>
          <w:b/>
          <w:bCs/>
          <w:sz w:val="24"/>
          <w:szCs w:val="24"/>
          <w:lang w:val="es-AR"/>
        </w:rPr>
        <w:t xml:space="preserve">Primer informe | Equipo QA | Proyecto </w:t>
      </w:r>
      <w:proofErr w:type="spellStart"/>
      <w:r w:rsidRPr="00134ADB">
        <w:rPr>
          <w:b/>
          <w:bCs/>
          <w:sz w:val="24"/>
          <w:szCs w:val="24"/>
          <w:lang w:val="es-AR"/>
        </w:rPr>
        <w:t>Reffindr</w:t>
      </w:r>
      <w:proofErr w:type="spellEnd"/>
    </w:p>
    <w:p w14:paraId="6EEBB070" w14:textId="3ACF6B11" w:rsidR="00134ADB" w:rsidRDefault="000F54D9" w:rsidP="00134ADB">
      <w:pPr>
        <w:spacing w:after="0"/>
        <w:rPr>
          <w:lang w:val="es-AR"/>
        </w:rPr>
      </w:pPr>
      <w:r w:rsidRPr="000F54D9">
        <w:rPr>
          <w:lang w:val="es-AR"/>
        </w:rPr>
        <w:br/>
      </w:r>
      <w:r w:rsidRPr="000F54D9">
        <w:rPr>
          <w:b/>
          <w:bCs/>
          <w:u w:val="single"/>
          <w:lang w:val="es-AR"/>
        </w:rPr>
        <w:t>Responsable</w:t>
      </w:r>
      <w:r w:rsidRPr="000F54D9">
        <w:rPr>
          <w:b/>
          <w:bCs/>
          <w:lang w:val="es-AR"/>
        </w:rPr>
        <w:t>:</w:t>
      </w:r>
      <w:r w:rsidRPr="000F54D9">
        <w:rPr>
          <w:lang w:val="es-AR"/>
        </w:rPr>
        <w:t xml:space="preserve"> Carlos Daniel Jiménez </w:t>
      </w:r>
      <w:proofErr w:type="spellStart"/>
      <w:r w:rsidRPr="000F54D9">
        <w:rPr>
          <w:lang w:val="es-AR"/>
        </w:rPr>
        <w:t>Cálcena</w:t>
      </w:r>
      <w:proofErr w:type="spellEnd"/>
      <w:r w:rsidRPr="000F54D9">
        <w:rPr>
          <w:lang w:val="es-AR"/>
        </w:rPr>
        <w:t>, Líder de QA</w:t>
      </w:r>
    </w:p>
    <w:p w14:paraId="76066238" w14:textId="38F17EA0" w:rsidR="000F54D9" w:rsidRPr="000F54D9" w:rsidRDefault="00134ADB" w:rsidP="00134ADB">
      <w:pPr>
        <w:spacing w:after="0"/>
        <w:rPr>
          <w:lang w:val="es-AR"/>
        </w:rPr>
      </w:pPr>
      <w:r w:rsidRPr="002C1214">
        <w:rPr>
          <w:u w:val="single"/>
          <w:lang w:val="es-AR"/>
        </w:rPr>
        <w:t>Equipo</w:t>
      </w:r>
      <w:r>
        <w:rPr>
          <w:lang w:val="es-AR"/>
        </w:rPr>
        <w:t xml:space="preserve">: </w:t>
      </w:r>
      <w:proofErr w:type="spellStart"/>
      <w:r>
        <w:rPr>
          <w:lang w:val="es-AR"/>
        </w:rPr>
        <w:t>Maria</w:t>
      </w:r>
      <w:proofErr w:type="spellEnd"/>
      <w:r>
        <w:rPr>
          <w:lang w:val="es-AR"/>
        </w:rPr>
        <w:t xml:space="preserve"> Alejandra </w:t>
      </w:r>
      <w:proofErr w:type="spellStart"/>
      <w:r>
        <w:rPr>
          <w:lang w:val="es-AR"/>
        </w:rPr>
        <w:t>Atanasios</w:t>
      </w:r>
      <w:proofErr w:type="spellEnd"/>
      <w:r>
        <w:rPr>
          <w:lang w:val="es-AR"/>
        </w:rPr>
        <w:t xml:space="preserve"> – Mónica Mondino – Carlos Daniel Jiménez </w:t>
      </w:r>
      <w:proofErr w:type="spellStart"/>
      <w:r>
        <w:rPr>
          <w:lang w:val="es-AR"/>
        </w:rPr>
        <w:t>Cálcena</w:t>
      </w:r>
      <w:proofErr w:type="spellEnd"/>
      <w:r w:rsidR="000F54D9" w:rsidRPr="000F54D9">
        <w:rPr>
          <w:lang w:val="es-AR"/>
        </w:rPr>
        <w:br/>
      </w:r>
      <w:r w:rsidR="000F54D9" w:rsidRPr="000F54D9">
        <w:rPr>
          <w:b/>
          <w:bCs/>
          <w:u w:val="single"/>
          <w:lang w:val="es-AR"/>
        </w:rPr>
        <w:t>Fecha</w:t>
      </w:r>
      <w:r w:rsidR="000F54D9" w:rsidRPr="000F54D9">
        <w:rPr>
          <w:b/>
          <w:bCs/>
          <w:lang w:val="es-AR"/>
        </w:rPr>
        <w:t>:</w:t>
      </w:r>
      <w:r w:rsidR="000F54D9" w:rsidRPr="000F54D9">
        <w:rPr>
          <w:lang w:val="es-AR"/>
        </w:rPr>
        <w:t xml:space="preserve"> </w:t>
      </w:r>
      <w:r w:rsidR="000F54D9">
        <w:rPr>
          <w:lang w:val="es-AR"/>
        </w:rPr>
        <w:t>15-11-2024</w:t>
      </w:r>
    </w:p>
    <w:p w14:paraId="6DF2E54B" w14:textId="3D5F3F92" w:rsidR="000F54D9" w:rsidRPr="000F54D9" w:rsidRDefault="000F54D9" w:rsidP="000F54D9">
      <w:pPr>
        <w:rPr>
          <w:lang w:val="es-AR"/>
        </w:rPr>
      </w:pPr>
    </w:p>
    <w:p w14:paraId="5C165943" w14:textId="77777777" w:rsidR="000F54D9" w:rsidRDefault="000F54D9" w:rsidP="000F54D9">
      <w:pPr>
        <w:rPr>
          <w:b/>
          <w:bCs/>
          <w:lang w:val="es-AR"/>
        </w:rPr>
      </w:pPr>
    </w:p>
    <w:p w14:paraId="1A535E44" w14:textId="793FA7D8" w:rsidR="000F54D9" w:rsidRPr="000F54D9" w:rsidRDefault="000F54D9" w:rsidP="000F54D9">
      <w:pPr>
        <w:rPr>
          <w:b/>
          <w:bCs/>
          <w:lang w:val="es-AR"/>
        </w:rPr>
      </w:pPr>
      <w:r w:rsidRPr="000F54D9">
        <w:rPr>
          <w:b/>
          <w:bCs/>
          <w:lang w:val="es-AR"/>
        </w:rPr>
        <w:t>1</w:t>
      </w:r>
      <w:r w:rsidR="00134ADB">
        <w:rPr>
          <w:b/>
          <w:bCs/>
          <w:lang w:val="es-AR"/>
        </w:rPr>
        <w:t xml:space="preserve"> -</w:t>
      </w:r>
      <w:r w:rsidRPr="000F54D9">
        <w:rPr>
          <w:b/>
          <w:bCs/>
          <w:lang w:val="es-AR"/>
        </w:rPr>
        <w:t xml:space="preserve"> Objetivo del Análisis de Requerimientos y Refinamiento de Criterios de Aceptación</w:t>
      </w:r>
    </w:p>
    <w:p w14:paraId="0B541F76" w14:textId="26BE5DA0" w:rsidR="000F54D9" w:rsidRPr="000F54D9" w:rsidRDefault="000F54D9" w:rsidP="000F54D9">
      <w:pPr>
        <w:rPr>
          <w:lang w:val="es-AR"/>
        </w:rPr>
      </w:pPr>
      <w:r>
        <w:rPr>
          <w:lang w:val="es-AR"/>
        </w:rPr>
        <w:t>En esta primera etapa nuestro objetivo se centra en</w:t>
      </w:r>
      <w:r w:rsidRPr="000F54D9">
        <w:rPr>
          <w:lang w:val="es-AR"/>
        </w:rPr>
        <w:t xml:space="preserve"> revisar cada historia de usuario en el proyecto para identificar cualquier ambigüedad o vacío en los criterios de aceptación. Al revisar estos criterios, aseguramos que cada función tenga una definición clara de lo que se espera y de las reglas de negocio que la acompañan.</w:t>
      </w:r>
    </w:p>
    <w:p w14:paraId="3547B3A8" w14:textId="30AB54B3" w:rsidR="000F54D9" w:rsidRPr="000F54D9" w:rsidRDefault="000F54D9" w:rsidP="000F54D9">
      <w:pPr>
        <w:rPr>
          <w:lang w:val="es-AR"/>
        </w:rPr>
      </w:pPr>
      <w:r>
        <w:rPr>
          <w:lang w:val="es-AR"/>
        </w:rPr>
        <w:t>D</w:t>
      </w:r>
      <w:r w:rsidRPr="000F54D9">
        <w:rPr>
          <w:lang w:val="es-AR"/>
        </w:rPr>
        <w:t>urante esta fase documentaremos qué tipo de pruebas específicas se necesitan para validar cada uno de estos criterios de aceptación. Esto nos permitirá planificar de forma precisa cómo vamos a probar el sistema para garantizar que cada funcionalidad cumple con los requisitos establecidos y es confiable.</w:t>
      </w:r>
    </w:p>
    <w:p w14:paraId="6A66E03E" w14:textId="77777777" w:rsidR="000F54D9" w:rsidRDefault="000F54D9" w:rsidP="000F54D9">
      <w:pPr>
        <w:rPr>
          <w:b/>
          <w:bCs/>
          <w:lang w:val="es-AR"/>
        </w:rPr>
      </w:pPr>
    </w:p>
    <w:p w14:paraId="2D5B8876" w14:textId="77777777" w:rsidR="000F54D9" w:rsidRDefault="000F54D9" w:rsidP="000F54D9">
      <w:pPr>
        <w:rPr>
          <w:b/>
          <w:bCs/>
          <w:lang w:val="es-AR"/>
        </w:rPr>
      </w:pPr>
    </w:p>
    <w:p w14:paraId="1AC3F9F1" w14:textId="759EDBE5" w:rsidR="000F54D9" w:rsidRPr="000F54D9" w:rsidRDefault="000F54D9" w:rsidP="000F54D9">
      <w:pPr>
        <w:rPr>
          <w:b/>
          <w:bCs/>
          <w:lang w:val="es-AR"/>
        </w:rPr>
      </w:pPr>
      <w:r w:rsidRPr="000F54D9">
        <w:rPr>
          <w:b/>
          <w:bCs/>
          <w:u w:val="single"/>
          <w:lang w:val="es-AR"/>
        </w:rPr>
        <w:t>Pasos</w:t>
      </w:r>
      <w:r w:rsidRPr="000F54D9">
        <w:rPr>
          <w:b/>
          <w:bCs/>
          <w:lang w:val="es-AR"/>
        </w:rPr>
        <w:t>:</w:t>
      </w:r>
    </w:p>
    <w:p w14:paraId="6B585815" w14:textId="77777777" w:rsidR="000F54D9" w:rsidRPr="000F54D9" w:rsidRDefault="000F54D9" w:rsidP="000F54D9">
      <w:pPr>
        <w:numPr>
          <w:ilvl w:val="0"/>
          <w:numId w:val="1"/>
        </w:numPr>
        <w:rPr>
          <w:lang w:val="es-AR"/>
        </w:rPr>
      </w:pPr>
      <w:r w:rsidRPr="000F54D9">
        <w:rPr>
          <w:lang w:val="es-AR"/>
        </w:rPr>
        <w:t>Revisar los criterios de aceptación de cada historia de usuario.</w:t>
      </w:r>
    </w:p>
    <w:p w14:paraId="37380D0C" w14:textId="77777777" w:rsidR="000F54D9" w:rsidRPr="000F54D9" w:rsidRDefault="000F54D9" w:rsidP="000F54D9">
      <w:pPr>
        <w:numPr>
          <w:ilvl w:val="0"/>
          <w:numId w:val="1"/>
        </w:numPr>
        <w:rPr>
          <w:lang w:val="es-AR"/>
        </w:rPr>
      </w:pPr>
      <w:r w:rsidRPr="000F54D9">
        <w:rPr>
          <w:lang w:val="es-AR"/>
        </w:rPr>
        <w:t>Identificar cualquier aspecto que parezca ambiguo o incompleto en los criterios de aceptación y anotarlo para aclaraciones.</w:t>
      </w:r>
    </w:p>
    <w:p w14:paraId="7C596317" w14:textId="77777777" w:rsidR="000F54D9" w:rsidRPr="000F54D9" w:rsidRDefault="000F54D9" w:rsidP="000F54D9">
      <w:pPr>
        <w:numPr>
          <w:ilvl w:val="0"/>
          <w:numId w:val="1"/>
        </w:numPr>
        <w:rPr>
          <w:lang w:val="es-AR"/>
        </w:rPr>
      </w:pPr>
      <w:r w:rsidRPr="000F54D9">
        <w:rPr>
          <w:lang w:val="es-AR"/>
        </w:rPr>
        <w:t>Asignar un tipo de prueba sugerido para cada criterio, detallando si es una prueba funcional, de usabilidad, de seguridad, entre otros.</w:t>
      </w:r>
    </w:p>
    <w:p w14:paraId="0C3B727A" w14:textId="218231AB" w:rsidR="000F54D9" w:rsidRPr="000F54D9" w:rsidRDefault="000F54D9" w:rsidP="000F54D9">
      <w:pPr>
        <w:numPr>
          <w:ilvl w:val="0"/>
          <w:numId w:val="1"/>
        </w:numPr>
        <w:rPr>
          <w:lang w:val="es-AR"/>
        </w:rPr>
      </w:pPr>
      <w:r w:rsidRPr="000F54D9">
        <w:rPr>
          <w:lang w:val="es-AR"/>
        </w:rPr>
        <w:t xml:space="preserve">Documentar la </w:t>
      </w:r>
      <w:r w:rsidRPr="000F54D9">
        <w:rPr>
          <w:b/>
          <w:bCs/>
          <w:lang w:val="es-AR"/>
        </w:rPr>
        <w:t>definición de "hecho"</w:t>
      </w:r>
      <w:r w:rsidRPr="000F54D9">
        <w:rPr>
          <w:lang w:val="es-AR"/>
        </w:rPr>
        <w:t xml:space="preserve"> o “</w:t>
      </w:r>
      <w:proofErr w:type="spellStart"/>
      <w:r w:rsidRPr="000F54D9">
        <w:rPr>
          <w:lang w:val="es-AR"/>
        </w:rPr>
        <w:t>Definition</w:t>
      </w:r>
      <w:proofErr w:type="spellEnd"/>
      <w:r w:rsidRPr="000F54D9">
        <w:rPr>
          <w:lang w:val="es-AR"/>
        </w:rPr>
        <w:t xml:space="preserve"> </w:t>
      </w:r>
      <w:proofErr w:type="spellStart"/>
      <w:r w:rsidRPr="000F54D9">
        <w:rPr>
          <w:lang w:val="es-AR"/>
        </w:rPr>
        <w:t>of</w:t>
      </w:r>
      <w:proofErr w:type="spellEnd"/>
      <w:r w:rsidRPr="000F54D9">
        <w:rPr>
          <w:lang w:val="es-AR"/>
        </w:rPr>
        <w:t xml:space="preserve"> Done” (</w:t>
      </w:r>
      <w:proofErr w:type="spellStart"/>
      <w:r w:rsidRPr="000F54D9">
        <w:rPr>
          <w:lang w:val="es-AR"/>
        </w:rPr>
        <w:t>DoD</w:t>
      </w:r>
      <w:proofErr w:type="spellEnd"/>
      <w:r w:rsidRPr="000F54D9">
        <w:rPr>
          <w:lang w:val="es-AR"/>
        </w:rPr>
        <w:t>)</w:t>
      </w:r>
      <w:r w:rsidR="00712645">
        <w:rPr>
          <w:lang w:val="es-AR"/>
        </w:rPr>
        <w:t xml:space="preserve">. (Este punto se encuentra en ejecución, debido a que estamos en etapa inicial y aun no hemos ejecutado pruebas) – Aclaración en </w:t>
      </w:r>
      <w:proofErr w:type="spellStart"/>
      <w:r w:rsidR="00712645">
        <w:rPr>
          <w:lang w:val="es-AR"/>
        </w:rPr>
        <w:t>pág</w:t>
      </w:r>
      <w:proofErr w:type="spellEnd"/>
      <w:r w:rsidR="00712645">
        <w:rPr>
          <w:lang w:val="es-AR"/>
        </w:rPr>
        <w:t xml:space="preserve"> 4</w:t>
      </w:r>
    </w:p>
    <w:p w14:paraId="5FA37561" w14:textId="37DD29D3" w:rsidR="000F54D9" w:rsidRPr="000F54D9" w:rsidRDefault="000F54D9" w:rsidP="000F54D9">
      <w:pPr>
        <w:rPr>
          <w:lang w:val="es-AR"/>
        </w:rPr>
      </w:pPr>
    </w:p>
    <w:p w14:paraId="18399F3E" w14:textId="77777777" w:rsidR="000F54D9" w:rsidRDefault="000F54D9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14:paraId="1CDAF9E2" w14:textId="3A836684" w:rsidR="000F54D9" w:rsidRPr="000F54D9" w:rsidRDefault="000F54D9" w:rsidP="000F54D9">
      <w:pPr>
        <w:rPr>
          <w:b/>
          <w:bCs/>
          <w:lang w:val="es-AR"/>
        </w:rPr>
      </w:pPr>
      <w:r w:rsidRPr="000F54D9">
        <w:rPr>
          <w:b/>
          <w:bCs/>
          <w:lang w:val="es-AR"/>
        </w:rPr>
        <w:lastRenderedPageBreak/>
        <w:t>2</w:t>
      </w:r>
      <w:r w:rsidR="00134ADB">
        <w:rPr>
          <w:b/>
          <w:bCs/>
          <w:lang w:val="es-AR"/>
        </w:rPr>
        <w:t xml:space="preserve"> -</w:t>
      </w:r>
      <w:r w:rsidRPr="000F54D9">
        <w:rPr>
          <w:b/>
          <w:bCs/>
          <w:lang w:val="es-AR"/>
        </w:rPr>
        <w:t xml:space="preserve"> Resumen de Historias de Usuario y Criterios de Aceptación</w:t>
      </w:r>
    </w:p>
    <w:p w14:paraId="17B11F4E" w14:textId="2F4E6819" w:rsidR="000F54D9" w:rsidRPr="000F54D9" w:rsidRDefault="000F54D9" w:rsidP="000F54D9">
      <w:pPr>
        <w:rPr>
          <w:lang w:val="es-AR"/>
        </w:rPr>
      </w:pPr>
      <w:r>
        <w:rPr>
          <w:lang w:val="es-AR"/>
        </w:rPr>
        <w:t>Realizamos</w:t>
      </w:r>
      <w:r w:rsidRPr="000F54D9">
        <w:rPr>
          <w:lang w:val="es-AR"/>
        </w:rPr>
        <w:t xml:space="preserve"> un </w:t>
      </w:r>
      <w:r>
        <w:rPr>
          <w:lang w:val="es-AR"/>
        </w:rPr>
        <w:t xml:space="preserve">breve </w:t>
      </w:r>
      <w:r w:rsidRPr="000F54D9">
        <w:rPr>
          <w:lang w:val="es-AR"/>
        </w:rPr>
        <w:t xml:space="preserve">resumen de cada historia de usuario y los criterios de aceptación originales. Cada objetivo detalla los criterios de aceptación con observaciones sobre cualquier ambigüedad o </w:t>
      </w:r>
      <w:r>
        <w:rPr>
          <w:lang w:val="es-AR"/>
        </w:rPr>
        <w:t>puntos sobre los cuales consideramos que necesite</w:t>
      </w:r>
      <w:r w:rsidRPr="000F54D9">
        <w:rPr>
          <w:lang w:val="es-AR"/>
        </w:rPr>
        <w:t xml:space="preserve"> de</w:t>
      </w:r>
      <w:r>
        <w:rPr>
          <w:lang w:val="es-AR"/>
        </w:rPr>
        <w:t xml:space="preserve"> una</w:t>
      </w:r>
      <w:r w:rsidRPr="000F54D9">
        <w:rPr>
          <w:lang w:val="es-AR"/>
        </w:rPr>
        <w:t xml:space="preserve"> aclaración, junto con el tipo de prueba que </w:t>
      </w:r>
      <w:r>
        <w:rPr>
          <w:lang w:val="es-AR"/>
        </w:rPr>
        <w:t xml:space="preserve">aplicaremos en los próximos </w:t>
      </w:r>
      <w:proofErr w:type="spellStart"/>
      <w:r>
        <w:rPr>
          <w:lang w:val="es-AR"/>
        </w:rPr>
        <w:t>sprints</w:t>
      </w:r>
      <w:proofErr w:type="spellEnd"/>
      <w:r w:rsidRPr="000F54D9">
        <w:rPr>
          <w:lang w:val="es-AR"/>
        </w:rPr>
        <w:t xml:space="preserve"> para validar cada criterio.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2443"/>
        <w:gridCol w:w="1741"/>
        <w:gridCol w:w="1950"/>
        <w:gridCol w:w="1463"/>
      </w:tblGrid>
      <w:tr w:rsidR="000F54D9" w:rsidRPr="000F54D9" w14:paraId="74528DD2" w14:textId="77777777" w:rsidTr="000F54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0AC2C4" w14:textId="77777777" w:rsidR="000F54D9" w:rsidRPr="000F54D9" w:rsidRDefault="000F54D9" w:rsidP="000F54D9">
            <w:pPr>
              <w:jc w:val="center"/>
              <w:rPr>
                <w:b/>
                <w:bCs/>
                <w:lang w:val="es-AR"/>
              </w:rPr>
            </w:pPr>
            <w:r w:rsidRPr="000F54D9">
              <w:rPr>
                <w:b/>
                <w:bCs/>
                <w:lang w:val="es-AR"/>
              </w:rPr>
              <w:t>Historia de Usuario</w:t>
            </w:r>
          </w:p>
        </w:tc>
        <w:tc>
          <w:tcPr>
            <w:tcW w:w="0" w:type="auto"/>
            <w:vAlign w:val="center"/>
            <w:hideMark/>
          </w:tcPr>
          <w:p w14:paraId="14DE7B00" w14:textId="77777777" w:rsidR="000F54D9" w:rsidRPr="000F54D9" w:rsidRDefault="000F54D9" w:rsidP="000F54D9">
            <w:pPr>
              <w:jc w:val="center"/>
              <w:rPr>
                <w:b/>
                <w:bCs/>
                <w:lang w:val="es-AR"/>
              </w:rPr>
            </w:pPr>
            <w:r w:rsidRPr="000F54D9">
              <w:rPr>
                <w:b/>
                <w:bCs/>
                <w:lang w:val="es-AR"/>
              </w:rPr>
              <w:t>Objetivo (Resumen)</w:t>
            </w:r>
          </w:p>
        </w:tc>
        <w:tc>
          <w:tcPr>
            <w:tcW w:w="0" w:type="auto"/>
            <w:vAlign w:val="center"/>
            <w:hideMark/>
          </w:tcPr>
          <w:p w14:paraId="36215F68" w14:textId="06474D99" w:rsidR="000F54D9" w:rsidRPr="000F54D9" w:rsidRDefault="000F54D9" w:rsidP="000F54D9">
            <w:pPr>
              <w:jc w:val="center"/>
              <w:rPr>
                <w:b/>
                <w:bCs/>
                <w:lang w:val="es-AR"/>
              </w:rPr>
            </w:pPr>
            <w:r w:rsidRPr="000F54D9">
              <w:rPr>
                <w:b/>
                <w:bCs/>
                <w:lang w:val="es-AR"/>
              </w:rPr>
              <w:t>Criterios de Aceptación</w:t>
            </w:r>
          </w:p>
        </w:tc>
        <w:tc>
          <w:tcPr>
            <w:tcW w:w="0" w:type="auto"/>
            <w:vAlign w:val="center"/>
            <w:hideMark/>
          </w:tcPr>
          <w:p w14:paraId="3955E4CC" w14:textId="2C73AB6C" w:rsidR="000F54D9" w:rsidRPr="000F54D9" w:rsidRDefault="000F54D9" w:rsidP="000F54D9">
            <w:pPr>
              <w:jc w:val="center"/>
              <w:rPr>
                <w:b/>
                <w:bCs/>
                <w:lang w:val="es-AR"/>
              </w:rPr>
            </w:pPr>
            <w:r w:rsidRPr="000F54D9">
              <w:rPr>
                <w:b/>
                <w:bCs/>
                <w:lang w:val="es-AR"/>
              </w:rPr>
              <w:t>Refinamiento</w:t>
            </w:r>
            <w:r>
              <w:rPr>
                <w:b/>
                <w:bCs/>
                <w:lang w:val="es-AR"/>
              </w:rPr>
              <w:t>. (Puntos para ampliar o aclarar)</w:t>
            </w:r>
          </w:p>
        </w:tc>
        <w:tc>
          <w:tcPr>
            <w:tcW w:w="0" w:type="auto"/>
            <w:vAlign w:val="center"/>
            <w:hideMark/>
          </w:tcPr>
          <w:p w14:paraId="2F373755" w14:textId="2F07715B" w:rsidR="000F54D9" w:rsidRPr="000F54D9" w:rsidRDefault="000F54D9" w:rsidP="000F54D9">
            <w:pPr>
              <w:jc w:val="center"/>
              <w:rPr>
                <w:b/>
                <w:bCs/>
                <w:lang w:val="es-AR"/>
              </w:rPr>
            </w:pPr>
            <w:r w:rsidRPr="000F54D9">
              <w:rPr>
                <w:b/>
                <w:bCs/>
                <w:lang w:val="es-AR"/>
              </w:rPr>
              <w:t xml:space="preserve">Tipo de Prueba </w:t>
            </w:r>
            <w:r>
              <w:rPr>
                <w:b/>
                <w:bCs/>
                <w:lang w:val="es-AR"/>
              </w:rPr>
              <w:t>A realizar</w:t>
            </w:r>
          </w:p>
        </w:tc>
      </w:tr>
      <w:tr w:rsidR="000F54D9" w:rsidRPr="000F54D9" w14:paraId="7FEB69EB" w14:textId="77777777" w:rsidTr="000F5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7983E" w14:textId="77777777" w:rsidR="000F54D9" w:rsidRPr="000F54D9" w:rsidRDefault="000F54D9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b/>
                <w:bCs/>
                <w:sz w:val="18"/>
                <w:szCs w:val="18"/>
                <w:lang w:val="es-AR"/>
              </w:rPr>
              <w:t>1. Inquilino Saliente Publica Propiedad</w:t>
            </w:r>
          </w:p>
        </w:tc>
        <w:tc>
          <w:tcPr>
            <w:tcW w:w="0" w:type="auto"/>
            <w:vAlign w:val="center"/>
            <w:hideMark/>
          </w:tcPr>
          <w:p w14:paraId="0A384C2E" w14:textId="77777777" w:rsidR="000F54D9" w:rsidRPr="000F54D9" w:rsidRDefault="000F54D9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Permitir que el inquilino saliente publique una propiedad con requisitos específicos, para ayudar a encontrar a un inquilino que cumpla con los requisitos deseados.</w:t>
            </w:r>
          </w:p>
        </w:tc>
        <w:tc>
          <w:tcPr>
            <w:tcW w:w="0" w:type="auto"/>
            <w:vAlign w:val="center"/>
            <w:hideMark/>
          </w:tcPr>
          <w:p w14:paraId="2CCF4965" w14:textId="77777777" w:rsidR="000F54D9" w:rsidRPr="000F54D9" w:rsidRDefault="000F54D9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- La propiedad se muestra solo a usuarios que cumplen con los requisitos.</w:t>
            </w:r>
            <w:r w:rsidRPr="000F54D9">
              <w:rPr>
                <w:sz w:val="18"/>
                <w:szCs w:val="18"/>
                <w:lang w:val="es-AR"/>
              </w:rPr>
              <w:br/>
              <w:t>- El inquilino saliente recibe candidatos que cumplen con requisitos.</w:t>
            </w:r>
          </w:p>
        </w:tc>
        <w:tc>
          <w:tcPr>
            <w:tcW w:w="0" w:type="auto"/>
            <w:vAlign w:val="center"/>
            <w:hideMark/>
          </w:tcPr>
          <w:p w14:paraId="273F6283" w14:textId="77777777" w:rsidR="000F54D9" w:rsidRPr="000F54D9" w:rsidRDefault="000F54D9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- Especificar qué ocurre si el inquilino desea cancelar la publicación.</w:t>
            </w:r>
            <w:r w:rsidRPr="000F54D9">
              <w:rPr>
                <w:sz w:val="18"/>
                <w:szCs w:val="18"/>
                <w:lang w:val="es-AR"/>
              </w:rPr>
              <w:br/>
              <w:t>- Aclarar las validaciones de datos requeridas al publicar.</w:t>
            </w:r>
          </w:p>
        </w:tc>
        <w:tc>
          <w:tcPr>
            <w:tcW w:w="0" w:type="auto"/>
            <w:vAlign w:val="center"/>
            <w:hideMark/>
          </w:tcPr>
          <w:p w14:paraId="45B3059E" w14:textId="77777777" w:rsidR="000F54D9" w:rsidRPr="000F54D9" w:rsidRDefault="000F54D9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Prueba de funcionalidad, de datos y de usabilidad</w:t>
            </w:r>
          </w:p>
        </w:tc>
      </w:tr>
      <w:tr w:rsidR="000F54D9" w:rsidRPr="000F54D9" w14:paraId="59940964" w14:textId="77777777" w:rsidTr="000F5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B4F51" w14:textId="77777777" w:rsidR="000F54D9" w:rsidRPr="000F54D9" w:rsidRDefault="000F54D9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b/>
                <w:bCs/>
                <w:sz w:val="18"/>
                <w:szCs w:val="18"/>
                <w:lang w:val="es-AR"/>
              </w:rPr>
              <w:t>2. Nuevo Inquilino Aplica a Propiedad</w:t>
            </w:r>
          </w:p>
        </w:tc>
        <w:tc>
          <w:tcPr>
            <w:tcW w:w="0" w:type="auto"/>
            <w:vAlign w:val="center"/>
            <w:hideMark/>
          </w:tcPr>
          <w:p w14:paraId="352E7C1E" w14:textId="77777777" w:rsidR="000F54D9" w:rsidRPr="000F54D9" w:rsidRDefault="000F54D9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Permitir que el nuevo inquilino pueda aplicar a una propiedad si cumple con los requisitos establecidos por el inquilino saliente.</w:t>
            </w:r>
          </w:p>
        </w:tc>
        <w:tc>
          <w:tcPr>
            <w:tcW w:w="0" w:type="auto"/>
            <w:vAlign w:val="center"/>
            <w:hideMark/>
          </w:tcPr>
          <w:p w14:paraId="535C4C63" w14:textId="77777777" w:rsidR="000F54D9" w:rsidRPr="000F54D9" w:rsidRDefault="000F54D9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- El nuevo inquilino solo puede aplicar si cumple con los requisitos mínimos.</w:t>
            </w:r>
            <w:r w:rsidRPr="000F54D9">
              <w:rPr>
                <w:sz w:val="18"/>
                <w:szCs w:val="18"/>
                <w:lang w:val="es-AR"/>
              </w:rPr>
              <w:br/>
              <w:t>- El inquilino saliente es notificado de la aplicación recibida.</w:t>
            </w:r>
          </w:p>
        </w:tc>
        <w:tc>
          <w:tcPr>
            <w:tcW w:w="0" w:type="auto"/>
            <w:vAlign w:val="center"/>
            <w:hideMark/>
          </w:tcPr>
          <w:p w14:paraId="16EB425E" w14:textId="77777777" w:rsidR="000F54D9" w:rsidRPr="000F54D9" w:rsidRDefault="000F54D9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- Aclarar qué información incluye la notificación.</w:t>
            </w:r>
            <w:r w:rsidRPr="000F54D9">
              <w:rPr>
                <w:sz w:val="18"/>
                <w:szCs w:val="18"/>
                <w:lang w:val="es-AR"/>
              </w:rPr>
              <w:br/>
              <w:t>- Definir el mensaje que verá el inquilino si no cumple con los requisitos.</w:t>
            </w:r>
          </w:p>
        </w:tc>
        <w:tc>
          <w:tcPr>
            <w:tcW w:w="0" w:type="auto"/>
            <w:vAlign w:val="center"/>
            <w:hideMark/>
          </w:tcPr>
          <w:p w14:paraId="5A5DBFCD" w14:textId="77777777" w:rsidR="000F54D9" w:rsidRPr="000F54D9" w:rsidRDefault="000F54D9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Prueba de funcionalidad y de datos</w:t>
            </w:r>
          </w:p>
        </w:tc>
      </w:tr>
      <w:tr w:rsidR="000F54D9" w:rsidRPr="000F54D9" w14:paraId="2EE02674" w14:textId="77777777" w:rsidTr="000F5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92D14" w14:textId="77777777" w:rsidR="000F54D9" w:rsidRPr="000F54D9" w:rsidRDefault="000F54D9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b/>
                <w:bCs/>
                <w:sz w:val="18"/>
                <w:szCs w:val="18"/>
                <w:lang w:val="es-AR"/>
              </w:rPr>
              <w:t>3. Inquilino Saliente Selecciona Candidatos</w:t>
            </w:r>
          </w:p>
        </w:tc>
        <w:tc>
          <w:tcPr>
            <w:tcW w:w="0" w:type="auto"/>
            <w:vAlign w:val="center"/>
            <w:hideMark/>
          </w:tcPr>
          <w:p w14:paraId="6F831362" w14:textId="77777777" w:rsidR="000F54D9" w:rsidRPr="000F54D9" w:rsidRDefault="000F54D9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Facilitar al inquilino saliente la selección de los mejores candidatos y el envío de sus perfiles al propietario.</w:t>
            </w:r>
          </w:p>
        </w:tc>
        <w:tc>
          <w:tcPr>
            <w:tcW w:w="0" w:type="auto"/>
            <w:vAlign w:val="center"/>
            <w:hideMark/>
          </w:tcPr>
          <w:p w14:paraId="128B7C82" w14:textId="77777777" w:rsidR="000F54D9" w:rsidRPr="000F54D9" w:rsidRDefault="000F54D9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- El inquilino saliente puede ver perfiles de interesados y seleccionar hasta tres.</w:t>
            </w:r>
            <w:r w:rsidRPr="000F54D9">
              <w:rPr>
                <w:sz w:val="18"/>
                <w:szCs w:val="18"/>
                <w:lang w:val="es-AR"/>
              </w:rPr>
              <w:br/>
              <w:t>- El propietario recibe los perfiles de los seleccionados.</w:t>
            </w:r>
          </w:p>
        </w:tc>
        <w:tc>
          <w:tcPr>
            <w:tcW w:w="0" w:type="auto"/>
            <w:vAlign w:val="center"/>
            <w:hideMark/>
          </w:tcPr>
          <w:p w14:paraId="0C343BE8" w14:textId="77777777" w:rsidR="000F54D9" w:rsidRPr="000F54D9" w:rsidRDefault="000F54D9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- Definir el límite de candidatos que se pueden seleccionar.</w:t>
            </w:r>
            <w:r w:rsidRPr="000F54D9">
              <w:rPr>
                <w:sz w:val="18"/>
                <w:szCs w:val="18"/>
                <w:lang w:val="es-AR"/>
              </w:rPr>
              <w:br/>
              <w:t>- Aclarar si se realiza alguna validación de perfil antes de la selección.</w:t>
            </w:r>
          </w:p>
        </w:tc>
        <w:tc>
          <w:tcPr>
            <w:tcW w:w="0" w:type="auto"/>
            <w:vAlign w:val="center"/>
            <w:hideMark/>
          </w:tcPr>
          <w:p w14:paraId="4AEADAFE" w14:textId="77777777" w:rsidR="000F54D9" w:rsidRPr="000F54D9" w:rsidRDefault="000F54D9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Prueba de interfaz, de flujo y de datos</w:t>
            </w:r>
          </w:p>
        </w:tc>
      </w:tr>
      <w:tr w:rsidR="000F54D9" w:rsidRPr="000F54D9" w14:paraId="66CDEC64" w14:textId="77777777" w:rsidTr="000F54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0045C" w14:textId="77777777" w:rsidR="000F54D9" w:rsidRPr="000F54D9" w:rsidRDefault="000F54D9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b/>
                <w:bCs/>
                <w:sz w:val="18"/>
                <w:szCs w:val="18"/>
                <w:lang w:val="es-AR"/>
              </w:rPr>
              <w:t>4. Propietario Selecciona Nuevo Inquilino</w:t>
            </w:r>
          </w:p>
        </w:tc>
        <w:tc>
          <w:tcPr>
            <w:tcW w:w="0" w:type="auto"/>
            <w:vAlign w:val="center"/>
            <w:hideMark/>
          </w:tcPr>
          <w:p w14:paraId="15241D8F" w14:textId="77777777" w:rsidR="000F54D9" w:rsidRPr="000F54D9" w:rsidRDefault="000F54D9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Permitir que el propietario revise los candidatos y apruebe al inquilino adecuado según sus criterios.</w:t>
            </w:r>
          </w:p>
        </w:tc>
        <w:tc>
          <w:tcPr>
            <w:tcW w:w="0" w:type="auto"/>
            <w:vAlign w:val="center"/>
            <w:hideMark/>
          </w:tcPr>
          <w:p w14:paraId="258EAC26" w14:textId="77777777" w:rsidR="000F54D9" w:rsidRPr="000F54D9" w:rsidRDefault="000F54D9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- El propietario recibe tres perfiles y elige uno.</w:t>
            </w:r>
            <w:r w:rsidRPr="000F54D9">
              <w:rPr>
                <w:sz w:val="18"/>
                <w:szCs w:val="18"/>
                <w:lang w:val="es-AR"/>
              </w:rPr>
              <w:br/>
              <w:t>- Se envía una notificación al inquilino saliente y al candidato elegido.</w:t>
            </w:r>
          </w:p>
        </w:tc>
        <w:tc>
          <w:tcPr>
            <w:tcW w:w="0" w:type="auto"/>
            <w:vAlign w:val="center"/>
            <w:hideMark/>
          </w:tcPr>
          <w:p w14:paraId="6D6F064B" w14:textId="77777777" w:rsidR="000F54D9" w:rsidRPr="000F54D9" w:rsidRDefault="000F54D9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- Aclarar el flujo si el propietario no elige a ninguno de los tres candidatos.</w:t>
            </w:r>
            <w:r w:rsidRPr="000F54D9">
              <w:rPr>
                <w:sz w:val="18"/>
                <w:szCs w:val="18"/>
                <w:lang w:val="es-AR"/>
              </w:rPr>
              <w:br/>
              <w:t>- Especificar si el propietario puede rechazar todos los candidatos y solicitar más.</w:t>
            </w:r>
          </w:p>
        </w:tc>
        <w:tc>
          <w:tcPr>
            <w:tcW w:w="0" w:type="auto"/>
            <w:vAlign w:val="center"/>
            <w:hideMark/>
          </w:tcPr>
          <w:p w14:paraId="575158F1" w14:textId="77777777" w:rsidR="000F54D9" w:rsidRPr="000F54D9" w:rsidRDefault="000F54D9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Prueba de aceptación y de notificaciones</w:t>
            </w:r>
          </w:p>
        </w:tc>
      </w:tr>
    </w:tbl>
    <w:p w14:paraId="04F2A62D" w14:textId="799D687C" w:rsidR="000F54D9" w:rsidRPr="000F54D9" w:rsidRDefault="000F54D9" w:rsidP="000F54D9">
      <w:pPr>
        <w:rPr>
          <w:lang w:val="es-AR"/>
        </w:rPr>
      </w:pPr>
    </w:p>
    <w:p w14:paraId="26111D4A" w14:textId="77777777" w:rsidR="000F54D9" w:rsidRDefault="000F54D9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14:paraId="6BDDCAC3" w14:textId="4FC1159C" w:rsidR="000F54D9" w:rsidRPr="000F54D9" w:rsidRDefault="000F54D9" w:rsidP="000F54D9">
      <w:pPr>
        <w:rPr>
          <w:b/>
          <w:bCs/>
          <w:lang w:val="es-AR"/>
        </w:rPr>
      </w:pPr>
      <w:r w:rsidRPr="000F54D9">
        <w:rPr>
          <w:b/>
          <w:bCs/>
          <w:lang w:val="es-AR"/>
        </w:rPr>
        <w:lastRenderedPageBreak/>
        <w:t>3</w:t>
      </w:r>
      <w:r w:rsidR="00134ADB">
        <w:rPr>
          <w:b/>
          <w:bCs/>
          <w:lang w:val="es-AR"/>
        </w:rPr>
        <w:t xml:space="preserve"> -</w:t>
      </w:r>
      <w:r w:rsidRPr="000F54D9">
        <w:rPr>
          <w:b/>
          <w:bCs/>
          <w:lang w:val="es-AR"/>
        </w:rPr>
        <w:t xml:space="preserve"> Identificación de Escenarios de Prueba y Cobertura Inicial</w:t>
      </w:r>
    </w:p>
    <w:p w14:paraId="5141A7AF" w14:textId="614C2566" w:rsidR="000F54D9" w:rsidRDefault="000F54D9" w:rsidP="00134ADB">
      <w:pPr>
        <w:rPr>
          <w:lang w:val="es-AR"/>
        </w:rPr>
      </w:pPr>
      <w:r w:rsidRPr="000F54D9">
        <w:rPr>
          <w:lang w:val="es-AR"/>
        </w:rPr>
        <w:t xml:space="preserve">Para cada historia de usuario, identificamos los escenarios de prueba </w:t>
      </w:r>
      <w:r w:rsidR="00134ADB">
        <w:rPr>
          <w:lang w:val="es-AR"/>
        </w:rPr>
        <w:t xml:space="preserve">que consideramos </w:t>
      </w:r>
      <w:r w:rsidRPr="000F54D9">
        <w:rPr>
          <w:lang w:val="es-AR"/>
        </w:rPr>
        <w:t>necesarios para garantizar la funcionalidad correcta del sistema en diferentes situaciones. Utilizando técnicas de diseño de pruebas de caja negra, como la partición de equivalencia, el análisis de valores límite y las tablas de decisión, hemos anticipado posibles fallas y riesgos en el uso de cada función.</w:t>
      </w:r>
    </w:p>
    <w:p w14:paraId="240A22B2" w14:textId="77777777" w:rsidR="00134ADB" w:rsidRPr="000F54D9" w:rsidRDefault="00134ADB" w:rsidP="00134ADB">
      <w:pPr>
        <w:rPr>
          <w:lang w:val="es-AR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1899"/>
        <w:gridCol w:w="4048"/>
        <w:gridCol w:w="1272"/>
      </w:tblGrid>
      <w:tr w:rsidR="00134ADB" w:rsidRPr="000F54D9" w14:paraId="18D9F1AC" w14:textId="77777777" w:rsidTr="000F54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ACA66" w14:textId="77777777" w:rsidR="00134ADB" w:rsidRPr="000F54D9" w:rsidRDefault="00134ADB" w:rsidP="00134ADB">
            <w:pPr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0F54D9">
              <w:rPr>
                <w:b/>
                <w:bCs/>
                <w:sz w:val="18"/>
                <w:szCs w:val="18"/>
                <w:lang w:val="es-AR"/>
              </w:rPr>
              <w:t>Historia de Usuario</w:t>
            </w:r>
          </w:p>
        </w:tc>
        <w:tc>
          <w:tcPr>
            <w:tcW w:w="0" w:type="auto"/>
            <w:vAlign w:val="center"/>
            <w:hideMark/>
          </w:tcPr>
          <w:p w14:paraId="24C3A57D" w14:textId="77777777" w:rsidR="00134ADB" w:rsidRPr="000F54D9" w:rsidRDefault="00134ADB" w:rsidP="00134ADB">
            <w:pPr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0F54D9">
              <w:rPr>
                <w:b/>
                <w:bCs/>
                <w:sz w:val="18"/>
                <w:szCs w:val="18"/>
                <w:lang w:val="es-AR"/>
              </w:rPr>
              <w:t>Escenario de Prueba</w:t>
            </w:r>
          </w:p>
        </w:tc>
        <w:tc>
          <w:tcPr>
            <w:tcW w:w="0" w:type="auto"/>
            <w:vAlign w:val="center"/>
            <w:hideMark/>
          </w:tcPr>
          <w:p w14:paraId="00B07E9C" w14:textId="77777777" w:rsidR="00134ADB" w:rsidRPr="000F54D9" w:rsidRDefault="00134ADB" w:rsidP="00134ADB">
            <w:pPr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0F54D9">
              <w:rPr>
                <w:b/>
                <w:bCs/>
                <w:sz w:val="18"/>
                <w:szCs w:val="18"/>
                <w:lang w:val="es-AR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DF5E41E" w14:textId="77777777" w:rsidR="00134ADB" w:rsidRPr="000F54D9" w:rsidRDefault="00134ADB" w:rsidP="00134ADB">
            <w:pPr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0F54D9">
              <w:rPr>
                <w:b/>
                <w:bCs/>
                <w:sz w:val="18"/>
                <w:szCs w:val="18"/>
                <w:lang w:val="es-AR"/>
              </w:rPr>
              <w:t>Técnica de Diseño</w:t>
            </w:r>
          </w:p>
        </w:tc>
      </w:tr>
      <w:tr w:rsidR="00134ADB" w:rsidRPr="000F54D9" w14:paraId="4DC9C93E" w14:textId="77777777" w:rsidTr="000F54D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7C191575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b/>
                <w:bCs/>
                <w:sz w:val="18"/>
                <w:szCs w:val="18"/>
                <w:lang w:val="es-AR"/>
              </w:rPr>
              <w:t>1. Inquilino Saliente Publica Propiedad</w:t>
            </w:r>
          </w:p>
        </w:tc>
        <w:tc>
          <w:tcPr>
            <w:tcW w:w="0" w:type="auto"/>
            <w:vAlign w:val="center"/>
            <w:hideMark/>
          </w:tcPr>
          <w:p w14:paraId="69591403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Publicación exitosa de propiedad</w:t>
            </w:r>
          </w:p>
        </w:tc>
        <w:tc>
          <w:tcPr>
            <w:tcW w:w="0" w:type="auto"/>
            <w:vAlign w:val="center"/>
            <w:hideMark/>
          </w:tcPr>
          <w:p w14:paraId="1961ABE8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El inquilino saliente publica una propiedad con todos los datos correctos y los requisitos indicados.</w:t>
            </w:r>
          </w:p>
        </w:tc>
        <w:tc>
          <w:tcPr>
            <w:tcW w:w="0" w:type="auto"/>
            <w:vAlign w:val="center"/>
            <w:hideMark/>
          </w:tcPr>
          <w:p w14:paraId="530C9D93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Partición de Equivalencia</w:t>
            </w:r>
          </w:p>
        </w:tc>
      </w:tr>
      <w:tr w:rsidR="00134ADB" w:rsidRPr="000F54D9" w14:paraId="58A0F409" w14:textId="77777777" w:rsidTr="000F54D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13A3FD7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vAlign w:val="center"/>
            <w:hideMark/>
          </w:tcPr>
          <w:p w14:paraId="42AFFFA9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Publicación con datos incompletos</w:t>
            </w:r>
          </w:p>
        </w:tc>
        <w:tc>
          <w:tcPr>
            <w:tcW w:w="0" w:type="auto"/>
            <w:vAlign w:val="center"/>
            <w:hideMark/>
          </w:tcPr>
          <w:p w14:paraId="74EFC717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El inquilino omite algún dato esencial y el sistema debería impedir la publicación hasta completar los datos.</w:t>
            </w:r>
          </w:p>
        </w:tc>
        <w:tc>
          <w:tcPr>
            <w:tcW w:w="0" w:type="auto"/>
            <w:vAlign w:val="center"/>
            <w:hideMark/>
          </w:tcPr>
          <w:p w14:paraId="2DB5AF3F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Partición de Equivalencia</w:t>
            </w:r>
          </w:p>
        </w:tc>
      </w:tr>
      <w:tr w:rsidR="00134ADB" w:rsidRPr="000F54D9" w14:paraId="11D71725" w14:textId="77777777" w:rsidTr="000F54D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1BED0AA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vAlign w:val="center"/>
            <w:hideMark/>
          </w:tcPr>
          <w:p w14:paraId="0057E9F8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Publicación con datos inválidos</w:t>
            </w:r>
          </w:p>
        </w:tc>
        <w:tc>
          <w:tcPr>
            <w:tcW w:w="0" w:type="auto"/>
            <w:vAlign w:val="center"/>
            <w:hideMark/>
          </w:tcPr>
          <w:p w14:paraId="47B78B43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El inquilino ingresa datos incorrectos en un campo (ejemplo: texto en un campo de ingresos) y el sistema debería validar y dar un mensaje de error claro.</w:t>
            </w:r>
          </w:p>
        </w:tc>
        <w:tc>
          <w:tcPr>
            <w:tcW w:w="0" w:type="auto"/>
            <w:vAlign w:val="center"/>
            <w:hideMark/>
          </w:tcPr>
          <w:p w14:paraId="67665DB5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Análisis de Valores Límite</w:t>
            </w:r>
          </w:p>
        </w:tc>
      </w:tr>
      <w:tr w:rsidR="00134ADB" w:rsidRPr="000F54D9" w14:paraId="3F601E59" w14:textId="77777777" w:rsidTr="000F54D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039FA7B5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b/>
                <w:bCs/>
                <w:sz w:val="18"/>
                <w:szCs w:val="18"/>
                <w:lang w:val="es-AR"/>
              </w:rPr>
              <w:t>2. Nuevo Inquilino Aplica a Propiedad</w:t>
            </w:r>
          </w:p>
        </w:tc>
        <w:tc>
          <w:tcPr>
            <w:tcW w:w="0" w:type="auto"/>
            <w:vAlign w:val="center"/>
            <w:hideMark/>
          </w:tcPr>
          <w:p w14:paraId="1EF18640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Aplicación exitosa</w:t>
            </w:r>
          </w:p>
        </w:tc>
        <w:tc>
          <w:tcPr>
            <w:tcW w:w="0" w:type="auto"/>
            <w:vAlign w:val="center"/>
            <w:hideMark/>
          </w:tcPr>
          <w:p w14:paraId="32B80145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El nuevo inquilino cumple con los requisitos y aplica sin problemas.</w:t>
            </w:r>
          </w:p>
        </w:tc>
        <w:tc>
          <w:tcPr>
            <w:tcW w:w="0" w:type="auto"/>
            <w:vAlign w:val="center"/>
            <w:hideMark/>
          </w:tcPr>
          <w:p w14:paraId="58157A7F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Partición de Equivalencia</w:t>
            </w:r>
          </w:p>
        </w:tc>
      </w:tr>
      <w:tr w:rsidR="00134ADB" w:rsidRPr="000F54D9" w14:paraId="3946AF96" w14:textId="77777777" w:rsidTr="000F54D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5791C9D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vAlign w:val="center"/>
            <w:hideMark/>
          </w:tcPr>
          <w:p w14:paraId="724B9C88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Aplicación sin cumplir requisitos</w:t>
            </w:r>
          </w:p>
        </w:tc>
        <w:tc>
          <w:tcPr>
            <w:tcW w:w="0" w:type="auto"/>
            <w:vAlign w:val="center"/>
            <w:hideMark/>
          </w:tcPr>
          <w:p w14:paraId="59C10404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El nuevo inquilino intenta aplicar sin cumplir requisitos mínimos. El sistema debería rechazar la aplicación y dar un mensaje claro al usuario.</w:t>
            </w:r>
          </w:p>
        </w:tc>
        <w:tc>
          <w:tcPr>
            <w:tcW w:w="0" w:type="auto"/>
            <w:vAlign w:val="center"/>
            <w:hideMark/>
          </w:tcPr>
          <w:p w14:paraId="5CC3FBF9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Tabla de Decisión</w:t>
            </w:r>
          </w:p>
        </w:tc>
      </w:tr>
      <w:tr w:rsidR="00134ADB" w:rsidRPr="000F54D9" w14:paraId="52A422AA" w14:textId="77777777" w:rsidTr="000F54D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7CAD007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vAlign w:val="center"/>
            <w:hideMark/>
          </w:tcPr>
          <w:p w14:paraId="6A9B81C5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Aplicación con campos incompletos</w:t>
            </w:r>
          </w:p>
        </w:tc>
        <w:tc>
          <w:tcPr>
            <w:tcW w:w="0" w:type="auto"/>
            <w:vAlign w:val="center"/>
            <w:hideMark/>
          </w:tcPr>
          <w:p w14:paraId="6ACE4B9D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El inquilino omite un campo necesario (ejemplo: comprobante de ingresos), y el sistema debería alertar antes de enviar la solicitud.</w:t>
            </w:r>
          </w:p>
        </w:tc>
        <w:tc>
          <w:tcPr>
            <w:tcW w:w="0" w:type="auto"/>
            <w:vAlign w:val="center"/>
            <w:hideMark/>
          </w:tcPr>
          <w:p w14:paraId="0737B934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Partición de Equivalencia</w:t>
            </w:r>
          </w:p>
        </w:tc>
      </w:tr>
      <w:tr w:rsidR="00134ADB" w:rsidRPr="000F54D9" w14:paraId="181B055F" w14:textId="77777777" w:rsidTr="000F54D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7DD2A966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b/>
                <w:bCs/>
                <w:sz w:val="18"/>
                <w:szCs w:val="18"/>
                <w:lang w:val="es-AR"/>
              </w:rPr>
              <w:t>3. Inquilino Saliente Selecciona Candidatos</w:t>
            </w:r>
          </w:p>
        </w:tc>
        <w:tc>
          <w:tcPr>
            <w:tcW w:w="0" w:type="auto"/>
            <w:vAlign w:val="center"/>
            <w:hideMark/>
          </w:tcPr>
          <w:p w14:paraId="15B99F80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Selección de tres candidatos con perfil completo</w:t>
            </w:r>
          </w:p>
        </w:tc>
        <w:tc>
          <w:tcPr>
            <w:tcW w:w="0" w:type="auto"/>
            <w:vAlign w:val="center"/>
            <w:hideMark/>
          </w:tcPr>
          <w:p w14:paraId="0D28A547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El inquilino saliente visualiza candidatos que cumplen requisitos y selecciona hasta tres.</w:t>
            </w:r>
          </w:p>
        </w:tc>
        <w:tc>
          <w:tcPr>
            <w:tcW w:w="0" w:type="auto"/>
            <w:vAlign w:val="center"/>
            <w:hideMark/>
          </w:tcPr>
          <w:p w14:paraId="6B595BF9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Partición de Equivalencia</w:t>
            </w:r>
          </w:p>
        </w:tc>
      </w:tr>
      <w:tr w:rsidR="00134ADB" w:rsidRPr="000F54D9" w14:paraId="43AD44CD" w14:textId="77777777" w:rsidTr="000F54D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FA9D225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vAlign w:val="center"/>
            <w:hideMark/>
          </w:tcPr>
          <w:p w14:paraId="10EFBDF8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Selección de candidatos con perfiles incompletos</w:t>
            </w:r>
          </w:p>
        </w:tc>
        <w:tc>
          <w:tcPr>
            <w:tcW w:w="0" w:type="auto"/>
            <w:vAlign w:val="center"/>
            <w:hideMark/>
          </w:tcPr>
          <w:p w14:paraId="5857957B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El inquilino intenta seleccionar candidatos que no cumplen requisitos. El sistema debería impedir esta selección y alertar al inquilino.</w:t>
            </w:r>
          </w:p>
        </w:tc>
        <w:tc>
          <w:tcPr>
            <w:tcW w:w="0" w:type="auto"/>
            <w:vAlign w:val="center"/>
            <w:hideMark/>
          </w:tcPr>
          <w:p w14:paraId="330E66FA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Tabla de Decisión</w:t>
            </w:r>
          </w:p>
        </w:tc>
      </w:tr>
      <w:tr w:rsidR="00134ADB" w:rsidRPr="000F54D9" w14:paraId="6063AC92" w14:textId="77777777" w:rsidTr="000F54D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69355452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b/>
                <w:bCs/>
                <w:sz w:val="18"/>
                <w:szCs w:val="18"/>
                <w:lang w:val="es-AR"/>
              </w:rPr>
              <w:t>4. Propietario Selecciona Nuevo Inquilino</w:t>
            </w:r>
          </w:p>
        </w:tc>
        <w:tc>
          <w:tcPr>
            <w:tcW w:w="0" w:type="auto"/>
            <w:vAlign w:val="center"/>
            <w:hideMark/>
          </w:tcPr>
          <w:p w14:paraId="3DF0C48D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Selección de candidato aceptado</w:t>
            </w:r>
          </w:p>
        </w:tc>
        <w:tc>
          <w:tcPr>
            <w:tcW w:w="0" w:type="auto"/>
            <w:vAlign w:val="center"/>
            <w:hideMark/>
          </w:tcPr>
          <w:p w14:paraId="58B12B3D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El propietario recibe tres candidatos, elige uno y la notificación se envía al inquilino saliente y al candidato.</w:t>
            </w:r>
          </w:p>
        </w:tc>
        <w:tc>
          <w:tcPr>
            <w:tcW w:w="0" w:type="auto"/>
            <w:vAlign w:val="center"/>
            <w:hideMark/>
          </w:tcPr>
          <w:p w14:paraId="1FD4B115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Partición de Equivalencia</w:t>
            </w:r>
          </w:p>
        </w:tc>
      </w:tr>
      <w:tr w:rsidR="00134ADB" w:rsidRPr="000F54D9" w14:paraId="70CC2342" w14:textId="77777777" w:rsidTr="000F54D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AE042F0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vAlign w:val="center"/>
            <w:hideMark/>
          </w:tcPr>
          <w:p w14:paraId="3874F297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Selección sin candidatos seleccionados por inquilino</w:t>
            </w:r>
          </w:p>
        </w:tc>
        <w:tc>
          <w:tcPr>
            <w:tcW w:w="0" w:type="auto"/>
            <w:vAlign w:val="center"/>
            <w:hideMark/>
          </w:tcPr>
          <w:p w14:paraId="798B5901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Verificar que el sistema maneje la situación en la que el inquilino no selecciona candidatos, y se informa correctamente al propietario.</w:t>
            </w:r>
          </w:p>
        </w:tc>
        <w:tc>
          <w:tcPr>
            <w:tcW w:w="0" w:type="auto"/>
            <w:vAlign w:val="center"/>
            <w:hideMark/>
          </w:tcPr>
          <w:p w14:paraId="71E26682" w14:textId="77777777" w:rsidR="00134ADB" w:rsidRPr="000F54D9" w:rsidRDefault="00134ADB" w:rsidP="000F54D9">
            <w:pPr>
              <w:rPr>
                <w:sz w:val="18"/>
                <w:szCs w:val="18"/>
                <w:lang w:val="es-AR"/>
              </w:rPr>
            </w:pPr>
            <w:r w:rsidRPr="000F54D9">
              <w:rPr>
                <w:sz w:val="18"/>
                <w:szCs w:val="18"/>
                <w:lang w:val="es-AR"/>
              </w:rPr>
              <w:t>Tabla de Decisión</w:t>
            </w:r>
          </w:p>
        </w:tc>
      </w:tr>
    </w:tbl>
    <w:p w14:paraId="6271981B" w14:textId="18CF7EE8" w:rsidR="000F54D9" w:rsidRPr="000F54D9" w:rsidRDefault="000F54D9" w:rsidP="000F54D9">
      <w:pPr>
        <w:rPr>
          <w:lang w:val="es-AR"/>
        </w:rPr>
      </w:pPr>
    </w:p>
    <w:p w14:paraId="0D84EB32" w14:textId="4F5B9D87" w:rsidR="00712645" w:rsidRDefault="00712645">
      <w:pPr>
        <w:rPr>
          <w:lang w:val="es-AR"/>
        </w:rPr>
      </w:pPr>
      <w:r>
        <w:rPr>
          <w:lang w:val="es-AR"/>
        </w:rPr>
        <w:br w:type="page"/>
      </w:r>
    </w:p>
    <w:p w14:paraId="08B73530" w14:textId="1AB8203A" w:rsidR="0014266C" w:rsidRDefault="00712645">
      <w:pPr>
        <w:rPr>
          <w:lang w:val="es-AR"/>
        </w:rPr>
      </w:pPr>
      <w:r w:rsidRPr="000F54D9">
        <w:rPr>
          <w:lang w:val="es-AR"/>
        </w:rPr>
        <w:lastRenderedPageBreak/>
        <w:t xml:space="preserve">Documentar la </w:t>
      </w:r>
      <w:r w:rsidRPr="000F54D9">
        <w:rPr>
          <w:b/>
          <w:bCs/>
          <w:lang w:val="es-AR"/>
        </w:rPr>
        <w:t>definición de "hecho"</w:t>
      </w:r>
      <w:r w:rsidRPr="000F54D9">
        <w:rPr>
          <w:lang w:val="es-AR"/>
        </w:rPr>
        <w:t xml:space="preserve"> o “</w:t>
      </w:r>
      <w:proofErr w:type="spellStart"/>
      <w:r w:rsidRPr="000F54D9">
        <w:rPr>
          <w:lang w:val="es-AR"/>
        </w:rPr>
        <w:t>Definition</w:t>
      </w:r>
      <w:proofErr w:type="spellEnd"/>
      <w:r w:rsidRPr="000F54D9">
        <w:rPr>
          <w:lang w:val="es-AR"/>
        </w:rPr>
        <w:t xml:space="preserve"> </w:t>
      </w:r>
      <w:proofErr w:type="spellStart"/>
      <w:r w:rsidRPr="000F54D9">
        <w:rPr>
          <w:lang w:val="es-AR"/>
        </w:rPr>
        <w:t>of</w:t>
      </w:r>
      <w:proofErr w:type="spellEnd"/>
      <w:r w:rsidRPr="000F54D9">
        <w:rPr>
          <w:lang w:val="es-AR"/>
        </w:rPr>
        <w:t xml:space="preserve"> Done” (</w:t>
      </w:r>
      <w:proofErr w:type="spellStart"/>
      <w:r w:rsidRPr="000F54D9">
        <w:rPr>
          <w:lang w:val="es-AR"/>
        </w:rPr>
        <w:t>DoD</w:t>
      </w:r>
      <w:proofErr w:type="spellEnd"/>
      <w:r w:rsidRPr="000F54D9">
        <w:rPr>
          <w:lang w:val="es-AR"/>
        </w:rPr>
        <w:t>)</w:t>
      </w:r>
      <w:r>
        <w:rPr>
          <w:lang w:val="es-AR"/>
        </w:rPr>
        <w:t>:</w:t>
      </w:r>
    </w:p>
    <w:p w14:paraId="62904711" w14:textId="77777777" w:rsidR="00712645" w:rsidRDefault="00712645" w:rsidP="00712645">
      <w:pPr>
        <w:rPr>
          <w:lang w:val="es-AR"/>
        </w:rPr>
      </w:pPr>
      <w:r>
        <w:rPr>
          <w:lang w:val="es-AR"/>
        </w:rPr>
        <w:t>En esta etapa inicial establecimos</w:t>
      </w:r>
      <w:r w:rsidRPr="00712645">
        <w:rPr>
          <w:lang w:val="es-AR"/>
        </w:rPr>
        <w:t xml:space="preserve"> bases para aplicar la </w:t>
      </w:r>
      <w:proofErr w:type="spellStart"/>
      <w:r w:rsidRPr="00712645">
        <w:rPr>
          <w:lang w:val="es-AR"/>
        </w:rPr>
        <w:t>Definition</w:t>
      </w:r>
      <w:proofErr w:type="spellEnd"/>
      <w:r w:rsidRPr="00712645">
        <w:rPr>
          <w:lang w:val="es-AR"/>
        </w:rPr>
        <w:t xml:space="preserve"> </w:t>
      </w:r>
      <w:proofErr w:type="spellStart"/>
      <w:r w:rsidRPr="00712645">
        <w:rPr>
          <w:lang w:val="es-AR"/>
        </w:rPr>
        <w:t>of</w:t>
      </w:r>
      <w:proofErr w:type="spellEnd"/>
      <w:r w:rsidRPr="00712645">
        <w:rPr>
          <w:lang w:val="es-AR"/>
        </w:rPr>
        <w:t xml:space="preserve"> Done en las próximas fases del proyecto.</w:t>
      </w:r>
    </w:p>
    <w:p w14:paraId="3339E3F7" w14:textId="2FAA3F9C" w:rsidR="00712645" w:rsidRDefault="00712645" w:rsidP="00712645">
      <w:pPr>
        <w:rPr>
          <w:lang w:val="es-AR"/>
        </w:rPr>
      </w:pPr>
      <w:r>
        <w:rPr>
          <w:lang w:val="es-AR"/>
        </w:rPr>
        <w:t xml:space="preserve">Debido a que nos encontramos en el Sprint 1 y el equipo de desarrollo </w:t>
      </w:r>
      <w:r w:rsidR="002C1214">
        <w:rPr>
          <w:lang w:val="es-AR"/>
        </w:rPr>
        <w:t>aún</w:t>
      </w:r>
      <w:r>
        <w:rPr>
          <w:lang w:val="es-AR"/>
        </w:rPr>
        <w:t xml:space="preserve"> se encuentra escribiendo el código no hemos podido aun ejecutar pruebas, por ende, realizamos las primeras validaciones, preparamos y configuramos los entornos y definimos cuáles son los puntos que consideramos críticos o que tienen que ser foco.</w:t>
      </w:r>
    </w:p>
    <w:p w14:paraId="0FC23F6C" w14:textId="719C3F59" w:rsidR="00712645" w:rsidRPr="00712645" w:rsidRDefault="00712645" w:rsidP="00712645">
      <w:pPr>
        <w:rPr>
          <w:lang w:val="es-AR"/>
        </w:rPr>
      </w:pPr>
      <w:r>
        <w:rPr>
          <w:lang w:val="es-AR"/>
        </w:rPr>
        <w:t xml:space="preserve">Para esto completamos las siguientes tareas: </w:t>
      </w:r>
    </w:p>
    <w:p w14:paraId="2C1113FB" w14:textId="77777777" w:rsidR="002C1214" w:rsidRPr="002C1214" w:rsidRDefault="002C1214" w:rsidP="00712645">
      <w:pPr>
        <w:numPr>
          <w:ilvl w:val="0"/>
          <w:numId w:val="4"/>
        </w:numPr>
        <w:rPr>
          <w:lang w:val="es-AR"/>
        </w:rPr>
      </w:pPr>
      <w:r w:rsidRPr="002C1214">
        <w:rPr>
          <w:lang w:val="es-AR"/>
        </w:rPr>
        <w:t>Validamos los criterios de aceptación y marcamos los puntos los cuales consideramos necesarios ampliar o aclarar.</w:t>
      </w:r>
    </w:p>
    <w:p w14:paraId="34FE57E0" w14:textId="3141E825" w:rsidR="00712645" w:rsidRPr="00712645" w:rsidRDefault="002C1214" w:rsidP="00712645">
      <w:pPr>
        <w:numPr>
          <w:ilvl w:val="0"/>
          <w:numId w:val="4"/>
        </w:numPr>
        <w:rPr>
          <w:lang w:val="es-AR"/>
        </w:rPr>
      </w:pPr>
      <w:r w:rsidRPr="002C1214">
        <w:rPr>
          <w:lang w:val="es-AR"/>
        </w:rPr>
        <w:t>Hemos creado</w:t>
      </w:r>
      <w:r w:rsidR="00712645" w:rsidRPr="00712645">
        <w:rPr>
          <w:lang w:val="es-AR"/>
        </w:rPr>
        <w:t xml:space="preserve"> un plan de pruebas que detalla cómo se validarán los criterios de aceptación de cada historia de usuario en futuros </w:t>
      </w:r>
      <w:proofErr w:type="spellStart"/>
      <w:r w:rsidR="00712645" w:rsidRPr="00712645">
        <w:rPr>
          <w:lang w:val="es-AR"/>
        </w:rPr>
        <w:t>sprints</w:t>
      </w:r>
      <w:proofErr w:type="spellEnd"/>
      <w:r w:rsidR="00712645" w:rsidRPr="00712645">
        <w:rPr>
          <w:lang w:val="es-AR"/>
        </w:rPr>
        <w:t>. Este plan incluye el diseño de casos de prueba, asignación de tipos de prueba (funcionales, de integración, etc.) y herramientas a utilizar.</w:t>
      </w:r>
    </w:p>
    <w:p w14:paraId="407126F4" w14:textId="50EB2EAA" w:rsidR="00712645" w:rsidRPr="002C1214" w:rsidRDefault="002C1214" w:rsidP="002C1214">
      <w:pPr>
        <w:numPr>
          <w:ilvl w:val="0"/>
          <w:numId w:val="4"/>
        </w:numPr>
        <w:rPr>
          <w:lang w:val="es-AR"/>
        </w:rPr>
      </w:pPr>
      <w:r w:rsidRPr="002C1214">
        <w:rPr>
          <w:lang w:val="es-AR"/>
        </w:rPr>
        <w:t>Hemos realizado las configuraciones de las herramientas a utilizar</w:t>
      </w:r>
      <w:r w:rsidR="00712645" w:rsidRPr="00712645">
        <w:rPr>
          <w:lang w:val="es-AR"/>
        </w:rPr>
        <w:t xml:space="preserve"> y </w:t>
      </w:r>
      <w:r w:rsidRPr="002C1214">
        <w:rPr>
          <w:lang w:val="es-AR"/>
        </w:rPr>
        <w:t>revisamos</w:t>
      </w:r>
      <w:r w:rsidR="00712645" w:rsidRPr="00712645">
        <w:rPr>
          <w:lang w:val="es-AR"/>
        </w:rPr>
        <w:t xml:space="preserve"> el entorno de pruebas para asegurar que estará listo para las pruebas en cuanto las funcionalidades sean entregadas por el equipo de desarrollo.</w:t>
      </w:r>
    </w:p>
    <w:p w14:paraId="23F384C6" w14:textId="1C64E050" w:rsidR="002C1214" w:rsidRDefault="002C1214" w:rsidP="002C1214">
      <w:pPr>
        <w:numPr>
          <w:ilvl w:val="0"/>
          <w:numId w:val="4"/>
        </w:numPr>
        <w:rPr>
          <w:lang w:val="es-AR"/>
        </w:rPr>
      </w:pPr>
      <w:r w:rsidRPr="002C1214">
        <w:rPr>
          <w:lang w:val="es-AR"/>
        </w:rPr>
        <w:t>Coordinamos reuniones, tareas y acciones a realizar a fin de alinear criterios y realizar todas las pruebas necesarias para garantizar la entrega de un proyecto robusto y de alta calidad.</w:t>
      </w:r>
    </w:p>
    <w:p w14:paraId="03360F94" w14:textId="77777777" w:rsidR="002C1214" w:rsidRDefault="002C1214" w:rsidP="002C1214">
      <w:pPr>
        <w:rPr>
          <w:lang w:val="es-AR"/>
        </w:rPr>
      </w:pPr>
    </w:p>
    <w:p w14:paraId="43B53FCF" w14:textId="5FADD959" w:rsidR="002C1214" w:rsidRDefault="002C1214" w:rsidP="002C1214">
      <w:pPr>
        <w:rPr>
          <w:lang w:val="es-AR"/>
        </w:rPr>
      </w:pPr>
      <w:r>
        <w:rPr>
          <w:lang w:val="es-AR"/>
        </w:rPr>
        <w:t>Tareas realizadas en desglose por nombres:</w:t>
      </w:r>
    </w:p>
    <w:p w14:paraId="374E5071" w14:textId="27B12B85" w:rsidR="002C1214" w:rsidRDefault="002C1214" w:rsidP="002C1214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Plan de pruebas: Carlos Daniel Jiménez </w:t>
      </w:r>
      <w:proofErr w:type="spellStart"/>
      <w:r>
        <w:rPr>
          <w:lang w:val="es-AR"/>
        </w:rPr>
        <w:t>Cálcena</w:t>
      </w:r>
      <w:proofErr w:type="spellEnd"/>
      <w:r>
        <w:rPr>
          <w:lang w:val="es-AR"/>
        </w:rPr>
        <w:t>.</w:t>
      </w:r>
    </w:p>
    <w:p w14:paraId="2FCDB212" w14:textId="6A24FAAA" w:rsidR="002C1214" w:rsidRDefault="002C1214" w:rsidP="002C1214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Definición de pruebas iniciales: </w:t>
      </w:r>
      <w:proofErr w:type="spellStart"/>
      <w:r>
        <w:rPr>
          <w:lang w:val="es-AR"/>
        </w:rPr>
        <w:t>Maria</w:t>
      </w:r>
      <w:proofErr w:type="spellEnd"/>
      <w:r>
        <w:rPr>
          <w:lang w:val="es-AR"/>
        </w:rPr>
        <w:t xml:space="preserve"> Alejandra </w:t>
      </w:r>
      <w:proofErr w:type="spellStart"/>
      <w:r>
        <w:rPr>
          <w:lang w:val="es-AR"/>
        </w:rPr>
        <w:t>Atanasios</w:t>
      </w:r>
      <w:proofErr w:type="spellEnd"/>
      <w:r>
        <w:rPr>
          <w:lang w:val="es-AR"/>
        </w:rPr>
        <w:t>.</w:t>
      </w:r>
    </w:p>
    <w:p w14:paraId="03278BF3" w14:textId="1BAD8070" w:rsidR="002C1214" w:rsidRDefault="002C1214" w:rsidP="002C1214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Validación de los criterios de aceptación: Mónica Mondino, </w:t>
      </w:r>
      <w:proofErr w:type="spellStart"/>
      <w:r>
        <w:rPr>
          <w:lang w:val="es-AR"/>
        </w:rPr>
        <w:t>Maria</w:t>
      </w:r>
      <w:proofErr w:type="spellEnd"/>
      <w:r>
        <w:rPr>
          <w:lang w:val="es-AR"/>
        </w:rPr>
        <w:t xml:space="preserve"> Alejandra </w:t>
      </w:r>
      <w:proofErr w:type="spellStart"/>
      <w:r>
        <w:rPr>
          <w:lang w:val="es-AR"/>
        </w:rPr>
        <w:t>Atanasios</w:t>
      </w:r>
      <w:proofErr w:type="spellEnd"/>
      <w:r>
        <w:rPr>
          <w:lang w:val="es-AR"/>
        </w:rPr>
        <w:t xml:space="preserve">, Carlos Daniel Jiménez </w:t>
      </w:r>
      <w:proofErr w:type="spellStart"/>
      <w:r>
        <w:rPr>
          <w:lang w:val="es-AR"/>
        </w:rPr>
        <w:t>Cálcena</w:t>
      </w:r>
      <w:proofErr w:type="spellEnd"/>
      <w:r>
        <w:rPr>
          <w:lang w:val="es-AR"/>
        </w:rPr>
        <w:t>.</w:t>
      </w:r>
    </w:p>
    <w:p w14:paraId="50A8B9C4" w14:textId="36BD6A8D" w:rsidR="002C1214" w:rsidRDefault="002C1214" w:rsidP="002C1214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Resumen e informe de historias de usuarios: Mónica Mondino.</w:t>
      </w:r>
    </w:p>
    <w:p w14:paraId="04C32598" w14:textId="6AF604E2" w:rsidR="002C1214" w:rsidRDefault="002C1214" w:rsidP="002C1214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Sugerencia de herramientas de pruebas: </w:t>
      </w:r>
      <w:proofErr w:type="spellStart"/>
      <w:r>
        <w:rPr>
          <w:lang w:val="es-AR"/>
        </w:rPr>
        <w:t>Maria</w:t>
      </w:r>
      <w:proofErr w:type="spellEnd"/>
      <w:r>
        <w:rPr>
          <w:lang w:val="es-AR"/>
        </w:rPr>
        <w:t xml:space="preserve"> Alejandra </w:t>
      </w:r>
      <w:proofErr w:type="spellStart"/>
      <w:r>
        <w:rPr>
          <w:lang w:val="es-AR"/>
        </w:rPr>
        <w:t>Atanasios</w:t>
      </w:r>
      <w:proofErr w:type="spellEnd"/>
      <w:r>
        <w:rPr>
          <w:lang w:val="es-AR"/>
        </w:rPr>
        <w:t>.</w:t>
      </w:r>
    </w:p>
    <w:p w14:paraId="0869C980" w14:textId="77777777" w:rsidR="002C1214" w:rsidRPr="002C1214" w:rsidRDefault="002C1214" w:rsidP="002C1214">
      <w:pPr>
        <w:pStyle w:val="Prrafodelista"/>
        <w:rPr>
          <w:lang w:val="es-AR"/>
        </w:rPr>
      </w:pPr>
    </w:p>
    <w:sectPr w:rsidR="002C1214" w:rsidRPr="002C1214" w:rsidSect="00134ADB">
      <w:footerReference w:type="default" r:id="rId7"/>
      <w:pgSz w:w="12240" w:h="15840"/>
      <w:pgMar w:top="1843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FD5A8" w14:textId="77777777" w:rsidR="000834F6" w:rsidRDefault="000834F6" w:rsidP="00712645">
      <w:pPr>
        <w:spacing w:after="0" w:line="240" w:lineRule="auto"/>
      </w:pPr>
      <w:r>
        <w:separator/>
      </w:r>
    </w:p>
  </w:endnote>
  <w:endnote w:type="continuationSeparator" w:id="0">
    <w:p w14:paraId="23414203" w14:textId="77777777" w:rsidR="000834F6" w:rsidRDefault="000834F6" w:rsidP="0071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11408339"/>
      <w:docPartObj>
        <w:docPartGallery w:val="Page Numbers (Bottom of Page)"/>
        <w:docPartUnique/>
      </w:docPartObj>
    </w:sdtPr>
    <w:sdtContent>
      <w:p w14:paraId="0B761FBF" w14:textId="71E1255D" w:rsidR="00712645" w:rsidRDefault="007126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6499408" w14:textId="77777777" w:rsidR="00712645" w:rsidRDefault="007126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0A0B6" w14:textId="77777777" w:rsidR="000834F6" w:rsidRDefault="000834F6" w:rsidP="00712645">
      <w:pPr>
        <w:spacing w:after="0" w:line="240" w:lineRule="auto"/>
      </w:pPr>
      <w:r>
        <w:separator/>
      </w:r>
    </w:p>
  </w:footnote>
  <w:footnote w:type="continuationSeparator" w:id="0">
    <w:p w14:paraId="1E1235D2" w14:textId="77777777" w:rsidR="000834F6" w:rsidRDefault="000834F6" w:rsidP="00712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A5D5A"/>
    <w:multiLevelType w:val="multilevel"/>
    <w:tmpl w:val="FEFA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85D9E"/>
    <w:multiLevelType w:val="hybridMultilevel"/>
    <w:tmpl w:val="356AA0DC"/>
    <w:lvl w:ilvl="0" w:tplc="C89825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83F8F"/>
    <w:multiLevelType w:val="multilevel"/>
    <w:tmpl w:val="C07603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07099E"/>
    <w:multiLevelType w:val="multilevel"/>
    <w:tmpl w:val="2C8A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9C65C6"/>
    <w:multiLevelType w:val="multilevel"/>
    <w:tmpl w:val="5E3EC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511657">
    <w:abstractNumId w:val="2"/>
  </w:num>
  <w:num w:numId="2" w16cid:durableId="973414315">
    <w:abstractNumId w:val="3"/>
  </w:num>
  <w:num w:numId="3" w16cid:durableId="1354917672">
    <w:abstractNumId w:val="0"/>
  </w:num>
  <w:num w:numId="4" w16cid:durableId="972443552">
    <w:abstractNumId w:val="4"/>
  </w:num>
  <w:num w:numId="5" w16cid:durableId="302926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D9"/>
    <w:rsid w:val="000834F6"/>
    <w:rsid w:val="00092547"/>
    <w:rsid w:val="000F54D9"/>
    <w:rsid w:val="00134ADB"/>
    <w:rsid w:val="0014266C"/>
    <w:rsid w:val="002C1214"/>
    <w:rsid w:val="00712645"/>
    <w:rsid w:val="0094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A4FDD"/>
  <w15:chartTrackingRefBased/>
  <w15:docId w15:val="{C831A6E5-045F-4933-AC68-090AC51E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26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2645"/>
  </w:style>
  <w:style w:type="paragraph" w:styleId="Piedepgina">
    <w:name w:val="footer"/>
    <w:basedOn w:val="Normal"/>
    <w:link w:val="PiedepginaCar"/>
    <w:uiPriority w:val="99"/>
    <w:unhideWhenUsed/>
    <w:rsid w:val="007126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645"/>
  </w:style>
  <w:style w:type="paragraph" w:styleId="Prrafodelista">
    <w:name w:val="List Paragraph"/>
    <w:basedOn w:val="Normal"/>
    <w:uiPriority w:val="34"/>
    <w:qFormat/>
    <w:rsid w:val="002C1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1267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jimenez</dc:creator>
  <cp:keywords/>
  <dc:description/>
  <cp:lastModifiedBy>carlos jimenez</cp:lastModifiedBy>
  <cp:revision>1</cp:revision>
  <dcterms:created xsi:type="dcterms:W3CDTF">2024-11-15T18:55:00Z</dcterms:created>
  <dcterms:modified xsi:type="dcterms:W3CDTF">2024-11-15T19:35:00Z</dcterms:modified>
</cp:coreProperties>
</file>