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340F5" w14:textId="77777777" w:rsidR="004C3A40" w:rsidRDefault="004C3A40" w:rsidP="004C3A40">
      <w:pPr>
        <w:pStyle w:val="Ttulo1"/>
      </w:pPr>
      <w:r>
        <w:t>CAPÍTULO II: MARCO METODOLÓGICO</w:t>
      </w:r>
    </w:p>
    <w:p w14:paraId="30EFD989" w14:textId="33B340F2" w:rsidR="004C3A40" w:rsidRDefault="004C3A40" w:rsidP="004C3A40">
      <w:pPr>
        <w:pStyle w:val="Ttulo1"/>
      </w:pPr>
      <w:r>
        <w:t>Introducción</w:t>
      </w:r>
    </w:p>
    <w:p w14:paraId="7C793123" w14:textId="77777777" w:rsidR="004C3A40" w:rsidRDefault="004C3A40" w:rsidP="004C3A40">
      <w:r>
        <w:t xml:space="preserve">Antes de escribir una sola línea de código para </w:t>
      </w:r>
      <w:proofErr w:type="spellStart"/>
      <w:r>
        <w:t>Kuelap</w:t>
      </w:r>
      <w:proofErr w:type="spellEnd"/>
      <w:r>
        <w:t xml:space="preserve"> </w:t>
      </w:r>
      <w:proofErr w:type="spellStart"/>
      <w:r>
        <w:t>Travel</w:t>
      </w:r>
      <w:proofErr w:type="spellEnd"/>
      <w:r>
        <w:t>, el equipo necesitaba tomar una decisión que condiciona cómo se organiza el trabajo durante todo el proyecto: qué metodología de desarrollo de software usar. No es un detalle menor. La metodología define cómo se planifica, cómo se distribuyen los roles, cómo se manejan los cambios y, en último término, si el producto llega a terminarse o se queda a medias.</w:t>
      </w:r>
    </w:p>
    <w:p w14:paraId="50A5C9DB" w14:textId="505EF9C9" w:rsidR="00825A7B" w:rsidRDefault="004C3A40" w:rsidP="004C3A40">
      <w:r>
        <w:t>En el mercado existen decenas de enfoques documentados, pero tres concentran la mayor parte del uso real en la industria y la academia: el modelo en Cascada (</w:t>
      </w:r>
      <w:proofErr w:type="spellStart"/>
      <w:r>
        <w:t>Waterfall</w:t>
      </w:r>
      <w:proofErr w:type="spellEnd"/>
      <w:r>
        <w:t>), el Proceso Unificado Racional (RUP) y Scrum. Cada uno responde a un contexto diferente y tiene ventajas que el otro no tiene. Este capítulo los analiza por separado, los confronta en una tabla comparativa y, al final, explica con argumentos concretos por qué el equipo eligió Scrum para este proyecto.</w:t>
      </w:r>
    </w:p>
    <w:p w14:paraId="0FAD4E5D" w14:textId="174AB590" w:rsidR="004C3A40" w:rsidRDefault="004C3A40" w:rsidP="004C3A40">
      <w:pPr>
        <w:pStyle w:val="Ttulo1"/>
      </w:pPr>
      <w:r>
        <w:t>Metodologías de desarrollo de software</w:t>
      </w:r>
    </w:p>
    <w:p w14:paraId="06A40E05" w14:textId="34690386" w:rsidR="004C3A40" w:rsidRDefault="004C3A40" w:rsidP="004C3A40">
      <w:pPr>
        <w:pStyle w:val="Ttulo2"/>
      </w:pPr>
      <w:r>
        <w:t>Modelo en Cascada (</w:t>
      </w:r>
      <w:proofErr w:type="spellStart"/>
      <w:r>
        <w:t>Waterfall</w:t>
      </w:r>
      <w:proofErr w:type="spellEnd"/>
      <w:r>
        <w:t>)</w:t>
      </w:r>
    </w:p>
    <w:p w14:paraId="5EBA8D30" w14:textId="77777777" w:rsidR="004C3A40" w:rsidRDefault="004C3A40" w:rsidP="004C3A40">
      <w:r>
        <w:t>El modelo en Cascada es probablemente el más antiguo de los tres y el más fácil de entender intuitivamente. Su lógica es simple: las fases del proyecto se ejecutan en orden estricto, una detrás de la otra, y no se pasa a la siguiente hasta que la anterior esté completamente cerrada. El flujo típico es análisis de requisitos, diseño del sistema, implementación, pruebas, despliegue y mantenimiento.</w:t>
      </w:r>
    </w:p>
    <w:p w14:paraId="35C74D32" w14:textId="77777777" w:rsidR="004C3A40" w:rsidRDefault="004C3A40" w:rsidP="004C3A40">
      <w:r>
        <w:t xml:space="preserve">Su origen se remonta a los años setenta, en un contexto de proyectos de ingeniería de hardware donde cambiar algo después de fabricarlo era físicamente costoso. Aplicado al software, el modelo tuvo sentido durante un tiempo, especialmente en proyectos gubernamentales y militares donde los requisitos estaban definidos con precisión desde el principio (García Peñalvo &amp; Pardo </w:t>
      </w:r>
      <w:proofErr w:type="spellStart"/>
      <w:r>
        <w:t>Aguilà</w:t>
      </w:r>
      <w:proofErr w:type="spellEnd"/>
      <w:r>
        <w:t>, 2020).</w:t>
      </w:r>
    </w:p>
    <w:p w14:paraId="31C8E837" w14:textId="39E93A13" w:rsidR="004C3A40" w:rsidRDefault="004C3A40" w:rsidP="004C3A40">
      <w:r>
        <w:t>El problema es que muy pocos proyectos reales cumplen esa condición. Cuando los requisitos cambian a mitad del desarrollo, el modelo en Cascada obliga a retroceder varias fases, lo que puede ser tan costoso que el equipo simplemente decide ignorar el cambio o parcharlo de mala manera.</w:t>
      </w:r>
    </w:p>
    <w:p w14:paraId="412752BE" w14:textId="76FF93E6" w:rsidR="004C3A40" w:rsidRDefault="004C3A40" w:rsidP="004C3A40">
      <w:r w:rsidRPr="004C3A40">
        <w:lastRenderedPageBreak/>
        <w:t xml:space="preserve">Para un sistema como </w:t>
      </w:r>
      <w:proofErr w:type="spellStart"/>
      <w:r w:rsidRPr="004C3A40">
        <w:t>Kuelap</w:t>
      </w:r>
      <w:proofErr w:type="spellEnd"/>
      <w:r w:rsidRPr="004C3A40">
        <w:t xml:space="preserve"> </w:t>
      </w:r>
      <w:proofErr w:type="spellStart"/>
      <w:r w:rsidRPr="004C3A40">
        <w:t>Travel</w:t>
      </w:r>
      <w:proofErr w:type="spellEnd"/>
      <w:r w:rsidRPr="004C3A40">
        <w:t>, donde las funcionalidades del módulo de reservas y notificaciones se fueron precisando durante el análisis inicial, eso habría sido un obstáculo serio.</w:t>
      </w:r>
    </w:p>
    <w:p w14:paraId="787A1BD4" w14:textId="77777777" w:rsidR="004C3A40" w:rsidRDefault="004C3A40" w:rsidP="004C3A40">
      <w:pPr>
        <w:pStyle w:val="Ttulo2"/>
      </w:pPr>
      <w:r>
        <w:t>Proceso Unificado Racional (RUP)</w:t>
      </w:r>
    </w:p>
    <w:p w14:paraId="7F8A8FDE" w14:textId="77777777" w:rsidR="004C3A40" w:rsidRDefault="004C3A40" w:rsidP="004C3A40">
      <w:r>
        <w:t xml:space="preserve">RUP es un marco de proceso iterativo desarrollado por </w:t>
      </w:r>
      <w:proofErr w:type="spellStart"/>
      <w:r>
        <w:t>Rational</w:t>
      </w:r>
      <w:proofErr w:type="spellEnd"/>
      <w:r>
        <w:t xml:space="preserve"> Software, adquirida posteriormente por IBM. A diferencia de Cascada, no pretende que los requisitos estén perfectamente definidos desde el inicio: reconoce que el software evoluciona y organiza el trabajo en cuatro fases (Inicio, Elaboración, Construcción y Transición) que pueden solaparse y repetirse.</w:t>
      </w:r>
    </w:p>
    <w:p w14:paraId="01BE4198" w14:textId="77777777" w:rsidR="004C3A40" w:rsidRDefault="004C3A40" w:rsidP="004C3A40">
      <w:r>
        <w:t>Una de sus contribuciones más valoradas es la gestión explícita del riesgo desde las primeras etapas. RUP también define roles técnicos con bastante detalle (arquitecto de software, analista, diseñador de pruebas, etc.) y exige una documentación formal considerable, incluyendo casos de uso elaborados, diagramas UML de distintos tipos y planes de iteración documentados (Chicano Tejada, 2016).</w:t>
      </w:r>
    </w:p>
    <w:p w14:paraId="51F30DD8" w14:textId="10D4FEB3" w:rsidR="004C3A40" w:rsidRDefault="004C3A40" w:rsidP="004C3A40">
      <w:r>
        <w:t xml:space="preserve">Eso le da solidez, pero también le pone un precio. RUP está diseñado para equipos medianos y grandes, y su curva de aprendizaje es alta. Aplicarlo bien requiere conocer el </w:t>
      </w:r>
      <w:proofErr w:type="spellStart"/>
      <w:r>
        <w:t>framework</w:t>
      </w:r>
      <w:proofErr w:type="spellEnd"/>
      <w:r>
        <w:t xml:space="preserve"> a fondo. Para un equipo de cuatro estudiantes universitarios con un semestre de tiempo, el costo de adoptar RUP correctamente es difícil de justificar frente a los beneficios</w:t>
      </w:r>
      <w:r>
        <w:t>.</w:t>
      </w:r>
    </w:p>
    <w:p w14:paraId="7CD13987" w14:textId="77777777" w:rsidR="004C3A40" w:rsidRDefault="004C3A40" w:rsidP="004C3A40">
      <w:pPr>
        <w:pStyle w:val="Ttulo2"/>
      </w:pPr>
      <w:r>
        <w:t>Scrum</w:t>
      </w:r>
    </w:p>
    <w:p w14:paraId="0198E5E9" w14:textId="77777777" w:rsidR="004C3A40" w:rsidRDefault="004C3A40" w:rsidP="004C3A40">
      <w:r>
        <w:t>Scrum es un marco de trabajo ágil, no una metodología con pasos fijos. Su guía oficial, conocida como la Scrum Guide, define apenas tres roles (</w:t>
      </w:r>
      <w:proofErr w:type="spellStart"/>
      <w:r>
        <w:t>Product</w:t>
      </w:r>
      <w:proofErr w:type="spellEnd"/>
      <w:r>
        <w:t xml:space="preserve"> </w:t>
      </w:r>
      <w:proofErr w:type="spellStart"/>
      <w:r>
        <w:t>Owner</w:t>
      </w:r>
      <w:proofErr w:type="spellEnd"/>
      <w:r>
        <w:t xml:space="preserve">, Scrum Master y el Equipo de Desarrollo), cinco eventos (Sprint, Sprint </w:t>
      </w:r>
      <w:proofErr w:type="spellStart"/>
      <w:r>
        <w:t>Planning</w:t>
      </w:r>
      <w:proofErr w:type="spellEnd"/>
      <w:r>
        <w:t xml:space="preserve">, </w:t>
      </w:r>
      <w:proofErr w:type="spellStart"/>
      <w:r>
        <w:t>Daily</w:t>
      </w:r>
      <w:proofErr w:type="spellEnd"/>
      <w:r>
        <w:t xml:space="preserve"> Scrum, Sprint </w:t>
      </w:r>
      <w:proofErr w:type="spellStart"/>
      <w:r>
        <w:t>Review</w:t>
      </w:r>
      <w:proofErr w:type="spellEnd"/>
      <w:r>
        <w:t xml:space="preserve"> y Sprint Retrospective) y tres artefactos (</w:t>
      </w:r>
      <w:proofErr w:type="spellStart"/>
      <w:r>
        <w:t>Product</w:t>
      </w:r>
      <w:proofErr w:type="spellEnd"/>
      <w:r>
        <w:t xml:space="preserve"> Backlog, Sprint Backlog e Incremento). Con eso construye un sistema que prioriza la entrega de software funcional en ciclos cortos, llamados </w:t>
      </w:r>
      <w:proofErr w:type="spellStart"/>
      <w:r>
        <w:t>sprints</w:t>
      </w:r>
      <w:proofErr w:type="spellEnd"/>
      <w:r>
        <w:t>, de entre dos y cuatro semanas.</w:t>
      </w:r>
    </w:p>
    <w:p w14:paraId="61B8C47B" w14:textId="77777777" w:rsidR="004C3A40" w:rsidRDefault="004C3A40" w:rsidP="004C3A40">
      <w:r>
        <w:t xml:space="preserve">Lo que distingue a Scrum de los enfoques anteriores no es solo la iteración, sino la forma en que gestiona el cambio. El </w:t>
      </w:r>
      <w:proofErr w:type="spellStart"/>
      <w:r>
        <w:t>Product</w:t>
      </w:r>
      <w:proofErr w:type="spellEnd"/>
      <w:r>
        <w:t xml:space="preserve"> Backlog puede actualizarse en cualquier momento: si aparece un requisito nuevo o uno existente pierde relevancia, el </w:t>
      </w:r>
      <w:proofErr w:type="spellStart"/>
      <w:r>
        <w:t>Product</w:t>
      </w:r>
      <w:proofErr w:type="spellEnd"/>
      <w:r>
        <w:t xml:space="preserve"> </w:t>
      </w:r>
      <w:proofErr w:type="spellStart"/>
      <w:r>
        <w:t>Owner</w:t>
      </w:r>
      <w:proofErr w:type="spellEnd"/>
      <w:r>
        <w:t xml:space="preserve"> lo ajusta antes del siguiente sprint. Esto convierte la incertidumbre en algo manejable, no en una amenaza para el plan (Chicano Tejada, 2016).</w:t>
      </w:r>
    </w:p>
    <w:p w14:paraId="51C7A403" w14:textId="08567C4D" w:rsidR="004C3A40" w:rsidRDefault="004C3A40" w:rsidP="004C3A40">
      <w:r>
        <w:lastRenderedPageBreak/>
        <w:t xml:space="preserve">Scrum también escala bien hacia abajo. Sus propios creadores recomiendan equipos de entre tres y nueve personas. Con cuatro integrantes, el equipo de </w:t>
      </w:r>
      <w:proofErr w:type="spellStart"/>
      <w:r>
        <w:t>Kuelap</w:t>
      </w:r>
      <w:proofErr w:type="spellEnd"/>
      <w:r>
        <w:t xml:space="preserve"> </w:t>
      </w:r>
      <w:proofErr w:type="spellStart"/>
      <w:r>
        <w:t>Travel</w:t>
      </w:r>
      <w:proofErr w:type="spellEnd"/>
      <w:r>
        <w:t xml:space="preserve"> entra exactamente en ese rango, y los roles se pueden asignar de manera natural sin necesidad de forzar una estructura que no corresponde al tamaño real del grupo.</w:t>
      </w:r>
    </w:p>
    <w:p w14:paraId="581FE03D" w14:textId="77777777" w:rsidR="004C3A40" w:rsidRDefault="004C3A40" w:rsidP="004C3A40">
      <w:pPr>
        <w:pStyle w:val="Ttulo1"/>
      </w:pPr>
      <w:r>
        <w:t>Cuadro comparativo de metodologías</w:t>
      </w:r>
    </w:p>
    <w:p w14:paraId="008287A7" w14:textId="59EA5CA6" w:rsidR="004C3A40" w:rsidRDefault="004C3A40" w:rsidP="004C3A40">
      <w:r>
        <w:t xml:space="preserve">La siguiente tabla resume los criterios más relevantes para la decisión, comparando las tres metodologías frente a las condiciones reales del proyecto </w:t>
      </w:r>
      <w:proofErr w:type="spellStart"/>
      <w:r>
        <w:t>Kuelap</w:t>
      </w:r>
      <w:proofErr w:type="spellEnd"/>
      <w:r>
        <w:t xml:space="preserve"> </w:t>
      </w:r>
      <w:proofErr w:type="spellStart"/>
      <w:r>
        <w:t>Travel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4C3A40" w:rsidRPr="004C3A40" w14:paraId="57A3DA8A" w14:textId="77777777" w:rsidTr="00CB5610">
        <w:tblPrEx>
          <w:tblCellMar>
            <w:top w:w="0" w:type="dxa"/>
            <w:bottom w:w="0" w:type="dxa"/>
          </w:tblCellMar>
        </w:tblPrEx>
        <w:trPr>
          <w:tblHeader/>
        </w:trPr>
        <w:tc>
          <w:tcPr>
            <w:tcW w:w="156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3D7FB273"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Criterio</w:t>
            </w:r>
          </w:p>
        </w:tc>
        <w:tc>
          <w:tcPr>
            <w:tcW w:w="195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66EDB9B2"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Cascada</w:t>
            </w:r>
          </w:p>
        </w:tc>
        <w:tc>
          <w:tcPr>
            <w:tcW w:w="195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48F9CC49"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RUP</w:t>
            </w:r>
          </w:p>
        </w:tc>
        <w:tc>
          <w:tcPr>
            <w:tcW w:w="195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321EF891"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Scrum</w:t>
            </w:r>
          </w:p>
        </w:tc>
        <w:tc>
          <w:tcPr>
            <w:tcW w:w="195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6932A9AA"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 xml:space="preserve">Relevancia para </w:t>
            </w:r>
            <w:proofErr w:type="spellStart"/>
            <w:r w:rsidRPr="004C3A40">
              <w:rPr>
                <w:rFonts w:eastAsia="Times New Roman" w:cs="Times New Roman"/>
                <w:b/>
                <w:bCs/>
                <w:kern w:val="0"/>
                <w:sz w:val="20"/>
                <w:szCs w:val="20"/>
                <w:lang w:val="es-MX" w:eastAsia="es-MX"/>
                <w14:ligatures w14:val="none"/>
              </w:rPr>
              <w:t>Kuelap</w:t>
            </w:r>
            <w:proofErr w:type="spellEnd"/>
            <w:r w:rsidRPr="004C3A40">
              <w:rPr>
                <w:rFonts w:eastAsia="Times New Roman" w:cs="Times New Roman"/>
                <w:b/>
                <w:bCs/>
                <w:kern w:val="0"/>
                <w:sz w:val="20"/>
                <w:szCs w:val="20"/>
                <w:lang w:val="es-MX" w:eastAsia="es-MX"/>
                <w14:ligatures w14:val="none"/>
              </w:rPr>
              <w:t xml:space="preserve"> </w:t>
            </w:r>
            <w:proofErr w:type="spellStart"/>
            <w:r w:rsidRPr="004C3A40">
              <w:rPr>
                <w:rFonts w:eastAsia="Times New Roman" w:cs="Times New Roman"/>
                <w:b/>
                <w:bCs/>
                <w:kern w:val="0"/>
                <w:sz w:val="20"/>
                <w:szCs w:val="20"/>
                <w:lang w:val="es-MX" w:eastAsia="es-MX"/>
                <w14:ligatures w14:val="none"/>
              </w:rPr>
              <w:t>Travel</w:t>
            </w:r>
            <w:proofErr w:type="spellEnd"/>
          </w:p>
        </w:tc>
      </w:tr>
      <w:tr w:rsidR="004C3A40" w:rsidRPr="004C3A40" w14:paraId="6001653B"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403BCAB"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Enfoque</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E69D279"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Secuencial y lineal</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CBC4A72"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Iterativo, basado en fases definidas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E80ACC2"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Iterativo e incremental, ciclos cortos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9709B4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La demanda turística cambia; se necesitan ciclos cortos</w:t>
            </w:r>
          </w:p>
        </w:tc>
      </w:tr>
      <w:tr w:rsidR="004C3A40" w:rsidRPr="004C3A40" w14:paraId="6E91CEEA"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09566F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Flexibilidad ante cambios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E9D00F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Muy baja: cambiar requisitos es costoso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83A72F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Media: se puede ajustar entre fases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55893B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Alta: el backlog se actualiza en cada sprint</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228B419"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Los requisitos del sistema evolucionaron durante el análisis</w:t>
            </w:r>
          </w:p>
        </w:tc>
      </w:tr>
      <w:tr w:rsidR="004C3A40" w:rsidRPr="004C3A40" w14:paraId="51EEBA1B"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ABBCAD0"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Documentación</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1607C62"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Exhaustiva antes de codificar</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D9087E1"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Formal y detallada por fase</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CB99922"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Mínima necesaria; prioriza el software funcional</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734716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Como proyecto universitario, la documentación se genera en paralelo al desarrollo</w:t>
            </w:r>
          </w:p>
        </w:tc>
      </w:tr>
      <w:tr w:rsidR="004C3A40" w:rsidRPr="004C3A40" w14:paraId="15A5D2F4"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E66812A"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Entrega de valor</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D75FC8D"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Al final del proyecto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266945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Por fase; no hay entregas funcionales frecuentes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4550B97"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Al final de cada sprint (2-4 semanas)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DAA9F1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Permite ver resultados parciales y corregir a tiempo</w:t>
            </w:r>
          </w:p>
        </w:tc>
      </w:tr>
      <w:tr w:rsidR="004C3A40" w:rsidRPr="004C3A40" w14:paraId="2D97EAED"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59AAAE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Roles del equipo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99AB4E8"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Jerárquico: jefe de proyecto toma decisiones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F1B1E71"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Roles técnicos bien definidos (arquitecto, analista)</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E6BC00B"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proofErr w:type="spellStart"/>
            <w:r w:rsidRPr="004C3A40">
              <w:rPr>
                <w:rFonts w:eastAsia="Times New Roman" w:cs="Times New Roman"/>
                <w:kern w:val="0"/>
                <w:sz w:val="20"/>
                <w:szCs w:val="20"/>
                <w:lang w:val="es-MX" w:eastAsia="es-MX"/>
                <w14:ligatures w14:val="none"/>
              </w:rPr>
              <w:t>Product</w:t>
            </w:r>
            <w:proofErr w:type="spellEnd"/>
            <w:r w:rsidRPr="004C3A40">
              <w:rPr>
                <w:rFonts w:eastAsia="Times New Roman" w:cs="Times New Roman"/>
                <w:kern w:val="0"/>
                <w:sz w:val="20"/>
                <w:szCs w:val="20"/>
                <w:lang w:val="es-MX" w:eastAsia="es-MX"/>
                <w14:ligatures w14:val="none"/>
              </w:rPr>
              <w:t xml:space="preserve"> </w:t>
            </w:r>
            <w:proofErr w:type="spellStart"/>
            <w:r w:rsidRPr="004C3A40">
              <w:rPr>
                <w:rFonts w:eastAsia="Times New Roman" w:cs="Times New Roman"/>
                <w:kern w:val="0"/>
                <w:sz w:val="20"/>
                <w:szCs w:val="20"/>
                <w:lang w:val="es-MX" w:eastAsia="es-MX"/>
                <w14:ligatures w14:val="none"/>
              </w:rPr>
              <w:t>Owner</w:t>
            </w:r>
            <w:proofErr w:type="spellEnd"/>
            <w:r w:rsidRPr="004C3A40">
              <w:rPr>
                <w:rFonts w:eastAsia="Times New Roman" w:cs="Times New Roman"/>
                <w:kern w:val="0"/>
                <w:sz w:val="20"/>
                <w:szCs w:val="20"/>
                <w:lang w:val="es-MX" w:eastAsia="es-MX"/>
                <w14:ligatures w14:val="none"/>
              </w:rPr>
              <w:t>, Scrum Master, equipo de desarrollo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6B374E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Nuestro equipo de 4 personas encaja naturalmente en estos roles</w:t>
            </w:r>
          </w:p>
        </w:tc>
      </w:tr>
      <w:tr w:rsidR="004C3A40" w:rsidRPr="004C3A40" w14:paraId="7AC671AB"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81C645C"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Gestión del riesgo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442E43B"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Tardía: los problemas aparecen al final</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53A77DD"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Temprana: incluye flujo de gestión de riesgo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F151741"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Continua: cada sprint expone problemas pronto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729D468"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Con plazos universitarios cortos, detectar riesgos temprano es crítico</w:t>
            </w:r>
          </w:p>
        </w:tc>
      </w:tr>
      <w:tr w:rsidR="004C3A40" w:rsidRPr="004C3A40" w14:paraId="2CA4FEC2"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A03AFCC"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Tamaño de equipo ideal</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A7BF68E"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Equipos grandes con especialistas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0AE906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Equipos medianos a grandes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3E7CCEA"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Equipos pequeños (3-9 personas)</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EACF7A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4 integrantes: tamaño ideal para Scrum</w:t>
            </w:r>
          </w:p>
        </w:tc>
      </w:tr>
      <w:tr w:rsidR="004C3A40" w:rsidRPr="004C3A40" w14:paraId="2B5094F8" w14:textId="77777777" w:rsidTr="00CB5610">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0CE2A7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Curva de aprendizaje</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03F4CAE"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Baja: proceso simple y predecible</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76D6CF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Alta: requiere conocer el marco RUP a fondo</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BF999E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Media: la guía Scrum tiene pocas reglas, pero aplicarlas bien toma práctica</w:t>
            </w:r>
          </w:p>
        </w:tc>
        <w:tc>
          <w:tcPr>
            <w:tcW w:w="195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191A41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Scrum es manejable para un equipo estudiantil con orientación del docente</w:t>
            </w:r>
          </w:p>
        </w:tc>
      </w:tr>
    </w:tbl>
    <w:p w14:paraId="46CD4098" w14:textId="77777777" w:rsidR="004C3A40" w:rsidRPr="004C3A40" w:rsidRDefault="004C3A40" w:rsidP="004C3A40">
      <w:pPr>
        <w:pStyle w:val="Ttulo1"/>
        <w:rPr>
          <w:lang w:val="es-MX"/>
        </w:rPr>
      </w:pPr>
      <w:r w:rsidRPr="004C3A40">
        <w:rPr>
          <w:lang w:val="es-MX"/>
        </w:rPr>
        <w:lastRenderedPageBreak/>
        <w:t>Justificación de la metodología seleccionada</w:t>
      </w:r>
    </w:p>
    <w:p w14:paraId="574AE8D7" w14:textId="4B33DCDD" w:rsidR="004C3A40" w:rsidRDefault="004C3A40" w:rsidP="004C3A40">
      <w:pPr>
        <w:rPr>
          <w:lang w:val="es-MX"/>
        </w:rPr>
      </w:pPr>
      <w:r w:rsidRPr="004C3A40">
        <w:rPr>
          <w:lang w:val="es-MX"/>
        </w:rPr>
        <w:t>El equipo eligió Scrum por razones concretas, no por moda. Se analiza a continuación cada factor que influyó en la decisión.</w:t>
      </w:r>
    </w:p>
    <w:p w14:paraId="7B688620" w14:textId="77777777" w:rsidR="004C3A40" w:rsidRPr="004C3A40" w:rsidRDefault="004C3A40" w:rsidP="004C3A40">
      <w:pPr>
        <w:pStyle w:val="Ttulo2"/>
        <w:rPr>
          <w:lang w:val="es-MX"/>
        </w:rPr>
      </w:pPr>
      <w:r w:rsidRPr="004C3A40">
        <w:rPr>
          <w:lang w:val="es-MX"/>
        </w:rPr>
        <w:t>Los requisitos no estaban completamente definidos al inicio</w:t>
      </w:r>
    </w:p>
    <w:p w14:paraId="1F012A10" w14:textId="73EE85D0" w:rsidR="004C3A40" w:rsidRDefault="004C3A40" w:rsidP="004C3A40">
      <w:pPr>
        <w:rPr>
          <w:lang w:val="es-MX"/>
        </w:rPr>
      </w:pPr>
      <w:r w:rsidRPr="004C3A40">
        <w:rPr>
          <w:lang w:val="es-MX"/>
        </w:rPr>
        <w:t xml:space="preserve">Durante las primeras reuniones del equipo, quedó claro que el alcance del sistema tenía zonas grises: no estaba del todo claro cómo funcionaría el módulo de notificaciones, ni qué datos necesitaría exactamente el conductor para aceptar un viaje. En Cascada, esa ambigüedad es un problema grave: si los requisitos no están cerrados, el diseño no puede empezar. En Scrum, es simplemente la situación normal de cualquier proyecto. El </w:t>
      </w:r>
      <w:proofErr w:type="spellStart"/>
      <w:r w:rsidRPr="004C3A40">
        <w:rPr>
          <w:lang w:val="es-MX"/>
        </w:rPr>
        <w:t>Product</w:t>
      </w:r>
      <w:proofErr w:type="spellEnd"/>
      <w:r w:rsidRPr="004C3A40">
        <w:rPr>
          <w:lang w:val="es-MX"/>
        </w:rPr>
        <w:t xml:space="preserve"> Backlog se refina con cada sprint, y las historias de usuario se van detallando a medida que el equipo entiende mejor el dominio (García Peñalvo &amp; Pardo </w:t>
      </w:r>
      <w:proofErr w:type="spellStart"/>
      <w:r w:rsidRPr="004C3A40">
        <w:rPr>
          <w:lang w:val="es-MX"/>
        </w:rPr>
        <w:t>Aguilà</w:t>
      </w:r>
      <w:proofErr w:type="spellEnd"/>
      <w:r w:rsidRPr="004C3A40">
        <w:rPr>
          <w:lang w:val="es-MX"/>
        </w:rPr>
        <w:t>, 2020).</w:t>
      </w:r>
    </w:p>
    <w:p w14:paraId="07893FC6" w14:textId="77777777" w:rsidR="004C3A40" w:rsidRPr="004C3A40" w:rsidRDefault="004C3A40" w:rsidP="004C3A40">
      <w:pPr>
        <w:pStyle w:val="Ttulo2"/>
        <w:rPr>
          <w:lang w:val="es-MX"/>
        </w:rPr>
      </w:pPr>
      <w:r w:rsidRPr="004C3A40">
        <w:rPr>
          <w:lang w:val="es-MX"/>
        </w:rPr>
        <w:t>El tamaño del equipo se adapta exactamente a Scrum</w:t>
      </w:r>
    </w:p>
    <w:p w14:paraId="3A74B22E" w14:textId="37603D29" w:rsidR="004C3A40" w:rsidRDefault="004C3A40" w:rsidP="004C3A40">
      <w:pPr>
        <w:rPr>
          <w:lang w:val="es-MX"/>
        </w:rPr>
      </w:pPr>
      <w:r w:rsidRPr="004C3A40">
        <w:rPr>
          <w:lang w:val="es-MX"/>
        </w:rPr>
        <w:t xml:space="preserve">Con cuatro personas, aplicar RUP implicaría que un mismo integrante cumpla varios roles técnicos formales simultáneamente, lo que complica la trazabilidad y la responsabilidad. En Scrum, los roles son pocos y los límites de responsabilidad están claros: el </w:t>
      </w:r>
      <w:proofErr w:type="spellStart"/>
      <w:r w:rsidRPr="004C3A40">
        <w:rPr>
          <w:lang w:val="es-MX"/>
        </w:rPr>
        <w:t>Product</w:t>
      </w:r>
      <w:proofErr w:type="spellEnd"/>
      <w:r w:rsidRPr="004C3A40">
        <w:rPr>
          <w:lang w:val="es-MX"/>
        </w:rPr>
        <w:t xml:space="preserve"> </w:t>
      </w:r>
      <w:proofErr w:type="spellStart"/>
      <w:r w:rsidRPr="004C3A40">
        <w:rPr>
          <w:lang w:val="es-MX"/>
        </w:rPr>
        <w:t>Owner</w:t>
      </w:r>
      <w:proofErr w:type="spellEnd"/>
      <w:r w:rsidRPr="004C3A40">
        <w:rPr>
          <w:lang w:val="es-MX"/>
        </w:rPr>
        <w:t xml:space="preserve"> prioriza, el Scrum Master facilita y el equipo de desarrollo ejecuta. El reparto de roles entre los integrantes del grupo fue directo y no generó ambigüedad.</w:t>
      </w:r>
    </w:p>
    <w:p w14:paraId="28280B27" w14:textId="77777777" w:rsidR="004C3A40" w:rsidRPr="004C3A40" w:rsidRDefault="004C3A40" w:rsidP="004C3A40">
      <w:pPr>
        <w:pStyle w:val="Ttulo2"/>
        <w:rPr>
          <w:lang w:val="es-MX"/>
        </w:rPr>
      </w:pPr>
      <w:r w:rsidRPr="004C3A40">
        <w:rPr>
          <w:lang w:val="es-MX"/>
        </w:rPr>
        <w:t>Los plazos universitarios exigen entregas visibles y frecuentes</w:t>
      </w:r>
    </w:p>
    <w:p w14:paraId="3A385EA5" w14:textId="23409715" w:rsidR="004C3A40" w:rsidRDefault="004C3A40" w:rsidP="004C3A40">
      <w:pPr>
        <w:rPr>
          <w:lang w:val="es-MX"/>
        </w:rPr>
      </w:pPr>
      <w:r w:rsidRPr="004C3A40">
        <w:rPr>
          <w:lang w:val="es-MX"/>
        </w:rPr>
        <w:t>Un semestre universitario no deja margen para metodologías que entregan valor solo al final. Cascada entregaría el sistema completo en la última semana antes del cierre de notas, sin posibilidad de corrección. Scrum, en cambio, produce un incremento funcional al final de cada sprint, lo que permite al docente ver el avance real del proyecto en distintos puntos del semestre y al equipo detectar problemas antes de que se vuelvan críticos.</w:t>
      </w:r>
    </w:p>
    <w:p w14:paraId="64E8D087" w14:textId="77777777" w:rsidR="004C3A40" w:rsidRPr="004C3A40" w:rsidRDefault="004C3A40" w:rsidP="004C3A40">
      <w:pPr>
        <w:pStyle w:val="Ttulo2"/>
        <w:rPr>
          <w:lang w:val="es-MX"/>
        </w:rPr>
      </w:pPr>
      <w:r w:rsidRPr="004C3A40">
        <w:rPr>
          <w:lang w:val="es-MX"/>
        </w:rPr>
        <w:t>La curva de aprendizaje es razonable</w:t>
      </w:r>
    </w:p>
    <w:p w14:paraId="01E3587A" w14:textId="5294B0B8" w:rsidR="004C3A40" w:rsidRDefault="004C3A40" w:rsidP="004C3A40">
      <w:pPr>
        <w:rPr>
          <w:lang w:val="es-MX"/>
        </w:rPr>
      </w:pPr>
      <w:r w:rsidRPr="004C3A40">
        <w:rPr>
          <w:lang w:val="es-MX"/>
        </w:rPr>
        <w:t xml:space="preserve">RUP exige conocer a fondo su </w:t>
      </w:r>
      <w:proofErr w:type="spellStart"/>
      <w:r w:rsidRPr="004C3A40">
        <w:rPr>
          <w:lang w:val="es-MX"/>
        </w:rPr>
        <w:t>framework</w:t>
      </w:r>
      <w:proofErr w:type="spellEnd"/>
      <w:r w:rsidRPr="004C3A40">
        <w:rPr>
          <w:lang w:val="es-MX"/>
        </w:rPr>
        <w:t xml:space="preserve"> para aplicarlo bien. Scrum tiene pocas reglas, y aunque aplicarlas correctamente requiere práctica, el costo de entrada es considerablemente menor. Para un equipo que además está aprendiendo Laravel, Git y los patrones de diseño del curso, reducir la carga metodológica fue una decisión inteligente, no una concesión.</w:t>
      </w:r>
    </w:p>
    <w:p w14:paraId="24650C9A" w14:textId="77777777" w:rsidR="004C3A40" w:rsidRPr="004C3A40" w:rsidRDefault="004C3A40" w:rsidP="004C3A40">
      <w:pPr>
        <w:pStyle w:val="Ttulo1"/>
        <w:rPr>
          <w:lang w:val="es-MX"/>
        </w:rPr>
      </w:pPr>
      <w:r w:rsidRPr="004C3A40">
        <w:rPr>
          <w:lang w:val="es-MX"/>
        </w:rPr>
        <w:lastRenderedPageBreak/>
        <w:t>Bitácora del Sprint 0</w:t>
      </w:r>
    </w:p>
    <w:p w14:paraId="6858370B" w14:textId="53A13242" w:rsidR="004C3A40" w:rsidRDefault="004C3A40" w:rsidP="004C3A40">
      <w:pPr>
        <w:rPr>
          <w:lang w:val="es-MX"/>
        </w:rPr>
      </w:pPr>
      <w:r w:rsidRPr="004C3A40">
        <w:rPr>
          <w:lang w:val="es-MX"/>
        </w:rPr>
        <w:t>Antes de iniciar el primer sprint de desarrollo, el equipo realizó el Sprint 0, una iteración de planificación y configuración que no produce software funcional pero sí establece las condiciones para que el trabajo posterior fluya bien. Las actividades planificadas, los responsables y las fechas se detallan en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1560"/>
        <w:gridCol w:w="1560"/>
      </w:tblGrid>
      <w:tr w:rsidR="004C3A40" w:rsidRPr="004C3A40" w14:paraId="0C7268AC" w14:textId="77777777" w:rsidTr="00CB5610">
        <w:tblPrEx>
          <w:tblCellMar>
            <w:top w:w="0" w:type="dxa"/>
            <w:bottom w:w="0" w:type="dxa"/>
          </w:tblCellMar>
        </w:tblPrEx>
        <w:trPr>
          <w:tblHeader/>
        </w:trPr>
        <w:tc>
          <w:tcPr>
            <w:tcW w:w="312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1742FA89"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Tarea</w:t>
            </w:r>
          </w:p>
        </w:tc>
        <w:tc>
          <w:tcPr>
            <w:tcW w:w="312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7F922020"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Responsable</w:t>
            </w:r>
          </w:p>
        </w:tc>
        <w:tc>
          <w:tcPr>
            <w:tcW w:w="156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23E75AF8"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Fecha inicio</w:t>
            </w:r>
          </w:p>
        </w:tc>
        <w:tc>
          <w:tcPr>
            <w:tcW w:w="1560" w:type="dxa"/>
            <w:tcBorders>
              <w:top w:val="single" w:sz="1" w:space="0" w:color="2E74B5"/>
              <w:left w:val="single" w:sz="1" w:space="0" w:color="2E74B5"/>
              <w:bottom w:val="single" w:sz="1" w:space="0" w:color="2E74B5"/>
              <w:right w:val="single" w:sz="1" w:space="0" w:color="2E74B5"/>
            </w:tcBorders>
            <w:shd w:val="clear" w:color="auto" w:fill="D6E4F0"/>
            <w:tcMar>
              <w:top w:w="100" w:type="dxa"/>
              <w:left w:w="120" w:type="dxa"/>
              <w:bottom w:w="100" w:type="dxa"/>
              <w:right w:w="120" w:type="dxa"/>
            </w:tcMar>
            <w:vAlign w:val="center"/>
          </w:tcPr>
          <w:p w14:paraId="7D99B2EF" w14:textId="77777777" w:rsidR="004C3A40" w:rsidRPr="004C3A40" w:rsidRDefault="004C3A40" w:rsidP="004C3A40">
            <w:pPr>
              <w:spacing w:after="0" w:line="240" w:lineRule="auto"/>
              <w:ind w:firstLine="0"/>
              <w:jc w:val="center"/>
              <w:rPr>
                <w:rFonts w:eastAsia="Times New Roman" w:cs="Times New Roman"/>
                <w:kern w:val="0"/>
                <w:lang w:val="es-MX" w:eastAsia="es-MX"/>
                <w14:ligatures w14:val="none"/>
              </w:rPr>
            </w:pPr>
            <w:r w:rsidRPr="004C3A40">
              <w:rPr>
                <w:rFonts w:eastAsia="Times New Roman" w:cs="Times New Roman"/>
                <w:b/>
                <w:bCs/>
                <w:kern w:val="0"/>
                <w:sz w:val="20"/>
                <w:szCs w:val="20"/>
                <w:lang w:val="es-MX" w:eastAsia="es-MX"/>
                <w14:ligatures w14:val="none"/>
              </w:rPr>
              <w:t>Fecha fin</w:t>
            </w:r>
          </w:p>
        </w:tc>
      </w:tr>
      <w:tr w:rsidR="004C3A40" w:rsidRPr="004C3A40" w14:paraId="1ED6A526"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C264D0D"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Crear el repositorio en GitHub y agregar a los 4 integrantes como colaboradores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466B8E7"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4 (Gestor de Configuración)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3D02CD6"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455136B"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r>
      <w:tr w:rsidR="004C3A40" w:rsidRPr="004C3A40" w14:paraId="731AD027"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B8A5BE7"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Llenar el acta de constitución del proyecto (Anexo A) con los datos del equipo</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5F47020"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2 (Scrum Master)</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D7E793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7FCAA37"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r>
      <w:tr w:rsidR="004C3A40" w:rsidRPr="004C3A40" w14:paraId="0BAE6DB2"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6B04FA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 xml:space="preserve">Redactar el Capítulo I: descripción de </w:t>
            </w:r>
            <w:proofErr w:type="spellStart"/>
            <w:r w:rsidRPr="004C3A40">
              <w:rPr>
                <w:rFonts w:eastAsia="Times New Roman" w:cs="Times New Roman"/>
                <w:kern w:val="0"/>
                <w:sz w:val="20"/>
                <w:szCs w:val="20"/>
                <w:lang w:val="es-MX" w:eastAsia="es-MX"/>
                <w14:ligatures w14:val="none"/>
              </w:rPr>
              <w:t>Kuelap</w:t>
            </w:r>
            <w:proofErr w:type="spellEnd"/>
            <w:r w:rsidRPr="004C3A40">
              <w:rPr>
                <w:rFonts w:eastAsia="Times New Roman" w:cs="Times New Roman"/>
                <w:kern w:val="0"/>
                <w:sz w:val="20"/>
                <w:szCs w:val="20"/>
                <w:lang w:val="es-MX" w:eastAsia="es-MX"/>
                <w14:ligatures w14:val="none"/>
              </w:rPr>
              <w:t xml:space="preserve"> </w:t>
            </w:r>
            <w:proofErr w:type="spellStart"/>
            <w:r w:rsidRPr="004C3A40">
              <w:rPr>
                <w:rFonts w:eastAsia="Times New Roman" w:cs="Times New Roman"/>
                <w:kern w:val="0"/>
                <w:sz w:val="20"/>
                <w:szCs w:val="20"/>
                <w:lang w:val="es-MX" w:eastAsia="es-MX"/>
                <w14:ligatures w14:val="none"/>
              </w:rPr>
              <w:t>Travel</w:t>
            </w:r>
            <w:proofErr w:type="spellEnd"/>
            <w:r w:rsidRPr="004C3A40">
              <w:rPr>
                <w:rFonts w:eastAsia="Times New Roman" w:cs="Times New Roman"/>
                <w:kern w:val="0"/>
                <w:sz w:val="20"/>
                <w:szCs w:val="20"/>
                <w:lang w:val="es-MX" w:eastAsia="es-MX"/>
                <w14:ligatures w14:val="none"/>
              </w:rPr>
              <w:t>, problema que resuelve y usuarios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4EC40F0"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1 (</w:t>
            </w:r>
            <w:proofErr w:type="spellStart"/>
            <w:r w:rsidRPr="004C3A40">
              <w:rPr>
                <w:rFonts w:eastAsia="Times New Roman" w:cs="Times New Roman"/>
                <w:kern w:val="0"/>
                <w:sz w:val="20"/>
                <w:szCs w:val="20"/>
                <w:lang w:val="es-MX" w:eastAsia="es-MX"/>
                <w14:ligatures w14:val="none"/>
              </w:rPr>
              <w:t>Product</w:t>
            </w:r>
            <w:proofErr w:type="spellEnd"/>
            <w:r w:rsidRPr="004C3A40">
              <w:rPr>
                <w:rFonts w:eastAsia="Times New Roman" w:cs="Times New Roman"/>
                <w:kern w:val="0"/>
                <w:sz w:val="20"/>
                <w:szCs w:val="20"/>
                <w:lang w:val="es-MX" w:eastAsia="es-MX"/>
                <w14:ligatures w14:val="none"/>
              </w:rPr>
              <w:t xml:space="preserve"> </w:t>
            </w:r>
            <w:proofErr w:type="spellStart"/>
            <w:r w:rsidRPr="004C3A40">
              <w:rPr>
                <w:rFonts w:eastAsia="Times New Roman" w:cs="Times New Roman"/>
                <w:kern w:val="0"/>
                <w:sz w:val="20"/>
                <w:szCs w:val="20"/>
                <w:lang w:val="es-MX" w:eastAsia="es-MX"/>
                <w14:ligatures w14:val="none"/>
              </w:rPr>
              <w:t>Owner</w:t>
            </w:r>
            <w:proofErr w:type="spellEnd"/>
            <w:r w:rsidRPr="004C3A40">
              <w:rPr>
                <w:rFonts w:eastAsia="Times New Roman" w:cs="Times New Roman"/>
                <w:kern w:val="0"/>
                <w:sz w:val="20"/>
                <w:szCs w:val="20"/>
                <w:lang w:val="es-MX" w:eastAsia="es-MX"/>
                <w14:ligatures w14:val="none"/>
              </w:rPr>
              <w:t>)</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684026A"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15D846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r>
      <w:tr w:rsidR="004C3A40" w:rsidRPr="004C3A40" w14:paraId="599603F9"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DB2F13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Redactar el Capítulo II: comparativa de metodologías y justificación de Scrum</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4DBF976"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2 (Scrum Master)</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5FDE5BA"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86303D0"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r>
      <w:tr w:rsidR="004C3A40" w:rsidRPr="004C3A40" w14:paraId="3B3F1AC0"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B23573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Levantar los requisitos funcionales y no funcionales del sistema</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5D70C64"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Integrantes 1 y 3 (</w:t>
            </w:r>
            <w:proofErr w:type="spellStart"/>
            <w:r w:rsidRPr="004C3A40">
              <w:rPr>
                <w:rFonts w:eastAsia="Times New Roman" w:cs="Times New Roman"/>
                <w:kern w:val="0"/>
                <w:sz w:val="20"/>
                <w:szCs w:val="20"/>
                <w:lang w:val="es-MX" w:eastAsia="es-MX"/>
                <w14:ligatures w14:val="none"/>
              </w:rPr>
              <w:t>Product</w:t>
            </w:r>
            <w:proofErr w:type="spellEnd"/>
            <w:r w:rsidRPr="004C3A40">
              <w:rPr>
                <w:rFonts w:eastAsia="Times New Roman" w:cs="Times New Roman"/>
                <w:kern w:val="0"/>
                <w:sz w:val="20"/>
                <w:szCs w:val="20"/>
                <w:lang w:val="es-MX" w:eastAsia="es-MX"/>
                <w14:ligatures w14:val="none"/>
              </w:rPr>
              <w:t xml:space="preserve"> </w:t>
            </w:r>
            <w:proofErr w:type="spellStart"/>
            <w:r w:rsidRPr="004C3A40">
              <w:rPr>
                <w:rFonts w:eastAsia="Times New Roman" w:cs="Times New Roman"/>
                <w:kern w:val="0"/>
                <w:sz w:val="20"/>
                <w:szCs w:val="20"/>
                <w:lang w:val="es-MX" w:eastAsia="es-MX"/>
                <w14:ligatures w14:val="none"/>
              </w:rPr>
              <w:t>Owner</w:t>
            </w:r>
            <w:proofErr w:type="spellEnd"/>
            <w:r w:rsidRPr="004C3A40">
              <w:rPr>
                <w:rFonts w:eastAsia="Times New Roman" w:cs="Times New Roman"/>
                <w:kern w:val="0"/>
                <w:sz w:val="20"/>
                <w:szCs w:val="20"/>
                <w:lang w:val="es-MX" w:eastAsia="es-MX"/>
                <w14:ligatures w14:val="none"/>
              </w:rPr>
              <w:t xml:space="preserve"> y Arquitecto)</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6031F9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0DF8D5E"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r>
      <w:tr w:rsidR="004C3A40" w:rsidRPr="004C3A40" w14:paraId="644574E4"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EF21C27"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Definir las 20 historias de usuario usando la plantilla del Anexo B</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92EED4B"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1 (</w:t>
            </w:r>
            <w:proofErr w:type="spellStart"/>
            <w:r w:rsidRPr="004C3A40">
              <w:rPr>
                <w:rFonts w:eastAsia="Times New Roman" w:cs="Times New Roman"/>
                <w:kern w:val="0"/>
                <w:sz w:val="20"/>
                <w:szCs w:val="20"/>
                <w:lang w:val="es-MX" w:eastAsia="es-MX"/>
                <w14:ligatures w14:val="none"/>
              </w:rPr>
              <w:t>Product</w:t>
            </w:r>
            <w:proofErr w:type="spellEnd"/>
            <w:r w:rsidRPr="004C3A40">
              <w:rPr>
                <w:rFonts w:eastAsia="Times New Roman" w:cs="Times New Roman"/>
                <w:kern w:val="0"/>
                <w:sz w:val="20"/>
                <w:szCs w:val="20"/>
                <w:lang w:val="es-MX" w:eastAsia="es-MX"/>
                <w14:ligatures w14:val="none"/>
              </w:rPr>
              <w:t xml:space="preserve"> </w:t>
            </w:r>
            <w:proofErr w:type="spellStart"/>
            <w:r w:rsidRPr="004C3A40">
              <w:rPr>
                <w:rFonts w:eastAsia="Times New Roman" w:cs="Times New Roman"/>
                <w:kern w:val="0"/>
                <w:sz w:val="20"/>
                <w:szCs w:val="20"/>
                <w:lang w:val="es-MX" w:eastAsia="es-MX"/>
                <w14:ligatures w14:val="none"/>
              </w:rPr>
              <w:t>Owner</w:t>
            </w:r>
            <w:proofErr w:type="spellEnd"/>
            <w:r w:rsidRPr="004C3A40">
              <w:rPr>
                <w:rFonts w:eastAsia="Times New Roman" w:cs="Times New Roman"/>
                <w:kern w:val="0"/>
                <w:sz w:val="20"/>
                <w:szCs w:val="20"/>
                <w:lang w:val="es-MX" w:eastAsia="es-MX"/>
                <w14:ligatures w14:val="none"/>
              </w:rPr>
              <w:t>)</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8522A18"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3259802"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r>
      <w:tr w:rsidR="004C3A40" w:rsidRPr="004C3A40" w14:paraId="019EDF5E"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7A24BC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 xml:space="preserve">Configurar el entorno de desarrollo: Laravel, Vite, </w:t>
            </w:r>
            <w:proofErr w:type="spellStart"/>
            <w:r w:rsidRPr="004C3A40">
              <w:rPr>
                <w:rFonts w:eastAsia="Times New Roman" w:cs="Times New Roman"/>
                <w:kern w:val="0"/>
                <w:sz w:val="20"/>
                <w:szCs w:val="20"/>
                <w:lang w:val="es-MX" w:eastAsia="es-MX"/>
                <w14:ligatures w14:val="none"/>
              </w:rPr>
              <w:t>Tailwind</w:t>
            </w:r>
            <w:proofErr w:type="spellEnd"/>
            <w:r w:rsidRPr="004C3A40">
              <w:rPr>
                <w:rFonts w:eastAsia="Times New Roman" w:cs="Times New Roman"/>
                <w:kern w:val="0"/>
                <w:sz w:val="20"/>
                <w:szCs w:val="20"/>
                <w:lang w:val="es-MX" w:eastAsia="es-MX"/>
                <w14:ligatures w14:val="none"/>
              </w:rPr>
              <w:t xml:space="preserve"> CSS, base de datos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8431D2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4 (Gestor de Configuración)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1C1B8DC"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FDD8E09"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r>
      <w:tr w:rsidR="004C3A40" w:rsidRPr="004C3A40" w14:paraId="2CCD9C6A"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6EBC26F"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Escribir el README del repositorio: nombre, integrantes y descripción del sistema</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D8EF96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Integrante 4 (Gestor de Configuración)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10220D5"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9B26B5C"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r>
      <w:tr w:rsidR="004C3A40" w:rsidRPr="004C3A40" w14:paraId="0339F762" w14:textId="77777777" w:rsidTr="00CB5610">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6F648E0"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Revisar y firmar el acta de constitución: todos los integrantes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156A653"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Todo el equipo</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43775AD"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EAA382E" w14:textId="77777777" w:rsidR="004C3A40" w:rsidRPr="004C3A40" w:rsidRDefault="004C3A40" w:rsidP="004C3A40">
            <w:pPr>
              <w:spacing w:after="0" w:line="240" w:lineRule="auto"/>
              <w:ind w:firstLine="0"/>
              <w:jc w:val="left"/>
              <w:rPr>
                <w:rFonts w:eastAsia="Times New Roman" w:cs="Times New Roman"/>
                <w:kern w:val="0"/>
                <w:lang w:val="es-MX" w:eastAsia="es-MX"/>
                <w14:ligatures w14:val="none"/>
              </w:rPr>
            </w:pPr>
            <w:r w:rsidRPr="004C3A40">
              <w:rPr>
                <w:rFonts w:eastAsia="Times New Roman" w:cs="Times New Roman"/>
                <w:kern w:val="0"/>
                <w:sz w:val="20"/>
                <w:szCs w:val="20"/>
                <w:lang w:val="es-MX" w:eastAsia="es-MX"/>
                <w14:ligatures w14:val="none"/>
              </w:rPr>
              <w:t>Semana 3</w:t>
            </w:r>
          </w:p>
        </w:tc>
      </w:tr>
    </w:tbl>
    <w:p w14:paraId="0F8D4599" w14:textId="77777777" w:rsidR="004C3A40" w:rsidRDefault="004C3A40" w:rsidP="004C3A40">
      <w:pPr>
        <w:rPr>
          <w:lang w:val="es-MX"/>
        </w:rPr>
      </w:pPr>
    </w:p>
    <w:p w14:paraId="3007F19B" w14:textId="545D04C8" w:rsidR="004C3A40" w:rsidRDefault="004C3A40" w:rsidP="004C3A40">
      <w:pPr>
        <w:rPr>
          <w:lang w:val="es-MX"/>
        </w:rPr>
      </w:pPr>
      <w:r w:rsidRPr="004C3A40">
        <w:rPr>
          <w:lang w:val="es-MX"/>
        </w:rPr>
        <w:t>Al cierre del Sprint 0, el equipo contaba con el repositorio configurado, los roles asignados, el entorno de desarrollo operativo y los documentos base de los primeros capítulos en progreso. Esto permitió iniciar el Sprint 1 de desarrollo sin fricciones de configuración ni ambigüedades sobre quién hace qué.</w:t>
      </w:r>
    </w:p>
    <w:p w14:paraId="34DEBA03" w14:textId="77777777" w:rsidR="004C3A40" w:rsidRDefault="004C3A40" w:rsidP="004C3A40">
      <w:pPr>
        <w:rPr>
          <w:lang w:val="es-MX"/>
        </w:rPr>
      </w:pPr>
    </w:p>
    <w:p w14:paraId="0A42DA37" w14:textId="77777777" w:rsidR="004C3A40" w:rsidRPr="004C3A40" w:rsidRDefault="004C3A40" w:rsidP="004C3A40">
      <w:pPr>
        <w:pStyle w:val="Ttulo1"/>
        <w:rPr>
          <w:lang w:val="es-MX"/>
        </w:rPr>
      </w:pPr>
      <w:r w:rsidRPr="004C3A40">
        <w:rPr>
          <w:lang w:val="es-MX"/>
        </w:rPr>
        <w:lastRenderedPageBreak/>
        <w:t>Referencias</w:t>
      </w:r>
    </w:p>
    <w:p w14:paraId="41BA336B" w14:textId="24803B41" w:rsidR="004C3A40" w:rsidRDefault="004C3A40" w:rsidP="004C3A40">
      <w:pPr>
        <w:rPr>
          <w:lang w:val="es-MX"/>
        </w:rPr>
      </w:pPr>
      <w:r w:rsidRPr="004C3A40">
        <w:rPr>
          <w:lang w:val="es-MX"/>
        </w:rPr>
        <w:t xml:space="preserve">García Peñalvo, F. J., &amp; Pardo </w:t>
      </w:r>
      <w:proofErr w:type="spellStart"/>
      <w:r w:rsidRPr="004C3A40">
        <w:rPr>
          <w:lang w:val="es-MX"/>
        </w:rPr>
        <w:t>Aguilà</w:t>
      </w:r>
      <w:proofErr w:type="spellEnd"/>
      <w:r w:rsidRPr="004C3A40">
        <w:rPr>
          <w:lang w:val="es-MX"/>
        </w:rPr>
        <w:t xml:space="preserve">, A. (2020). Estudio comparativo de metodologías tradicionales y ágiles para proyectos de desarrollo de software [Trabajo de Fin de Grado, Universidad de Salamanca]. Agile </w:t>
      </w:r>
      <w:proofErr w:type="spellStart"/>
      <w:r w:rsidRPr="004C3A40">
        <w:rPr>
          <w:lang w:val="es-MX"/>
        </w:rPr>
        <w:t>Experience</w:t>
      </w:r>
      <w:proofErr w:type="spellEnd"/>
      <w:r w:rsidRPr="004C3A40">
        <w:rPr>
          <w:lang w:val="es-MX"/>
        </w:rPr>
        <w:t xml:space="preserve">. </w:t>
      </w:r>
      <w:hyperlink r:id="rId4" w:history="1">
        <w:r w:rsidRPr="00777AE3">
          <w:rPr>
            <w:rStyle w:val="Hipervnculo"/>
            <w:lang w:val="es-MX"/>
          </w:rPr>
          <w:t>https://agileexperience.es/wp-content/uploads/2020/06/TFG-I-1015</w:t>
        </w:r>
        <w:r w:rsidRPr="00777AE3">
          <w:rPr>
            <w:rStyle w:val="Hipervnculo"/>
            <w:lang w:val="es-MX"/>
          </w:rPr>
          <w:t>.</w:t>
        </w:r>
        <w:r w:rsidRPr="00777AE3">
          <w:rPr>
            <w:rStyle w:val="Hipervnculo"/>
            <w:lang w:val="es-MX"/>
          </w:rPr>
          <w:t>pdf</w:t>
        </w:r>
      </w:hyperlink>
    </w:p>
    <w:p w14:paraId="477259B4" w14:textId="5C277A37" w:rsidR="004C3A40" w:rsidRDefault="004C3A40" w:rsidP="004C3A40">
      <w:pPr>
        <w:rPr>
          <w:lang w:val="es-MX"/>
        </w:rPr>
      </w:pPr>
      <w:r w:rsidRPr="004C3A40">
        <w:rPr>
          <w:lang w:val="es-MX"/>
        </w:rPr>
        <w:t xml:space="preserve">Chicano Tejada, E. (2016). </w:t>
      </w:r>
      <w:r w:rsidRPr="004C3A40">
        <w:rPr>
          <w:lang w:val="en-US"/>
        </w:rPr>
        <w:t xml:space="preserve">Scrum and RUP: Comparative and methodological approach. </w:t>
      </w:r>
      <w:r w:rsidRPr="004C3A40">
        <w:rPr>
          <w:lang w:val="es-MX"/>
        </w:rPr>
        <w:t xml:space="preserve">Tecnología, Investigación y Academia (TIA), 4(2), 52-62. </w:t>
      </w:r>
      <w:hyperlink r:id="rId5" w:history="1">
        <w:r w:rsidRPr="00777AE3">
          <w:rPr>
            <w:rStyle w:val="Hipervnculo"/>
            <w:lang w:val="es-MX"/>
          </w:rPr>
          <w:t>https://revistas.udistrital.edu.co/index.php/tia/article/download/569</w:t>
        </w:r>
        <w:r w:rsidRPr="00777AE3">
          <w:rPr>
            <w:rStyle w:val="Hipervnculo"/>
            <w:lang w:val="es-MX"/>
          </w:rPr>
          <w:t>7</w:t>
        </w:r>
        <w:r w:rsidRPr="00777AE3">
          <w:rPr>
            <w:rStyle w:val="Hipervnculo"/>
            <w:lang w:val="es-MX"/>
          </w:rPr>
          <w:t>/9021/34012</w:t>
        </w:r>
      </w:hyperlink>
    </w:p>
    <w:p w14:paraId="1E4BBB7C" w14:textId="77777777" w:rsidR="004C3A40" w:rsidRPr="004C3A40" w:rsidRDefault="004C3A40" w:rsidP="004C3A40">
      <w:pPr>
        <w:rPr>
          <w:lang w:val="es-MX"/>
        </w:rPr>
      </w:pPr>
    </w:p>
    <w:sectPr w:rsidR="004C3A40" w:rsidRPr="004C3A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40"/>
    <w:rsid w:val="000910C4"/>
    <w:rsid w:val="00092016"/>
    <w:rsid w:val="001D29E6"/>
    <w:rsid w:val="00244EED"/>
    <w:rsid w:val="0026268E"/>
    <w:rsid w:val="004C3A40"/>
    <w:rsid w:val="005A6262"/>
    <w:rsid w:val="007F5700"/>
    <w:rsid w:val="00825A7B"/>
    <w:rsid w:val="00EC1B92"/>
    <w:rsid w:val="00ED24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1651"/>
  <w15:chartTrackingRefBased/>
  <w15:docId w15:val="{0B6DC789-8C1B-47AF-BD60-2858242A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92"/>
    <w:pPr>
      <w:spacing w:line="360" w:lineRule="auto"/>
      <w:ind w:firstLine="720"/>
      <w:jc w:val="both"/>
    </w:pPr>
    <w:rPr>
      <w:rFonts w:ascii="Times New Roman" w:hAnsi="Times New Roman"/>
      <w:lang w:val="es-PE"/>
    </w:rPr>
  </w:style>
  <w:style w:type="paragraph" w:styleId="Ttulo1">
    <w:name w:val="heading 1"/>
    <w:basedOn w:val="Normal"/>
    <w:next w:val="Normal"/>
    <w:link w:val="Ttulo1Car"/>
    <w:autoRedefine/>
    <w:uiPriority w:val="9"/>
    <w:qFormat/>
    <w:rsid w:val="00EC1B92"/>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0910C4"/>
    <w:pPr>
      <w:keepNext/>
      <w:keepLines/>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0910C4"/>
    <w:pPr>
      <w:keepNext/>
      <w:keepLines/>
      <w:outlineLvl w:val="2"/>
    </w:pPr>
    <w:rPr>
      <w:rFonts w:eastAsiaTheme="majorEastAsia" w:cstheme="majorBidi"/>
      <w:b/>
      <w:i/>
      <w:color w:val="000000" w:themeColor="text1"/>
      <w:szCs w:val="28"/>
    </w:rPr>
  </w:style>
  <w:style w:type="paragraph" w:styleId="Ttulo4">
    <w:name w:val="heading 4"/>
    <w:basedOn w:val="Normal"/>
    <w:next w:val="Normal"/>
    <w:link w:val="Ttulo4Car"/>
    <w:autoRedefine/>
    <w:uiPriority w:val="9"/>
    <w:unhideWhenUsed/>
    <w:qFormat/>
    <w:rsid w:val="000910C4"/>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4C3A4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C3A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C3A4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C3A4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C3A4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B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0910C4"/>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910C4"/>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0910C4"/>
    <w:rPr>
      <w:rFonts w:ascii="Times New Roman" w:eastAsiaTheme="majorEastAsia" w:hAnsi="Times New Roman" w:cstheme="majorBidi"/>
      <w:b/>
      <w:iCs/>
      <w:color w:val="000000" w:themeColor="text1"/>
    </w:rPr>
  </w:style>
  <w:style w:type="paragraph" w:styleId="Sinespaciado">
    <w:name w:val="No Spacing"/>
    <w:autoRedefine/>
    <w:uiPriority w:val="1"/>
    <w:qFormat/>
    <w:rsid w:val="00ED245F"/>
    <w:pPr>
      <w:spacing w:after="0" w:line="240" w:lineRule="auto"/>
      <w:jc w:val="both"/>
    </w:pPr>
    <w:rPr>
      <w:rFonts w:ascii="Times New Roman" w:hAnsi="Times New Roman"/>
      <w:lang w:val="es-PE"/>
    </w:rPr>
  </w:style>
  <w:style w:type="character" w:customStyle="1" w:styleId="Ttulo5Car">
    <w:name w:val="Título 5 Car"/>
    <w:basedOn w:val="Fuentedeprrafopredeter"/>
    <w:link w:val="Ttulo5"/>
    <w:uiPriority w:val="9"/>
    <w:semiHidden/>
    <w:rsid w:val="004C3A40"/>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4C3A40"/>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4C3A40"/>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4C3A40"/>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4C3A40"/>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4C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3A40"/>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4C3A40"/>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3A40"/>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4C3A40"/>
    <w:pPr>
      <w:spacing w:before="160"/>
      <w:jc w:val="center"/>
    </w:pPr>
    <w:rPr>
      <w:i/>
      <w:iCs/>
      <w:color w:val="404040" w:themeColor="text1" w:themeTint="BF"/>
    </w:rPr>
  </w:style>
  <w:style w:type="character" w:customStyle="1" w:styleId="CitaCar">
    <w:name w:val="Cita Car"/>
    <w:basedOn w:val="Fuentedeprrafopredeter"/>
    <w:link w:val="Cita"/>
    <w:uiPriority w:val="29"/>
    <w:rsid w:val="004C3A40"/>
    <w:rPr>
      <w:rFonts w:ascii="Times New Roman" w:hAnsi="Times New Roman"/>
      <w:i/>
      <w:iCs/>
      <w:color w:val="404040" w:themeColor="text1" w:themeTint="BF"/>
      <w:lang w:val="es-PE"/>
    </w:rPr>
  </w:style>
  <w:style w:type="paragraph" w:styleId="Prrafodelista">
    <w:name w:val="List Paragraph"/>
    <w:basedOn w:val="Normal"/>
    <w:uiPriority w:val="34"/>
    <w:qFormat/>
    <w:rsid w:val="004C3A40"/>
    <w:pPr>
      <w:ind w:left="720"/>
      <w:contextualSpacing/>
    </w:pPr>
  </w:style>
  <w:style w:type="character" w:styleId="nfasisintenso">
    <w:name w:val="Intense Emphasis"/>
    <w:basedOn w:val="Fuentedeprrafopredeter"/>
    <w:uiPriority w:val="21"/>
    <w:qFormat/>
    <w:rsid w:val="004C3A40"/>
    <w:rPr>
      <w:i/>
      <w:iCs/>
      <w:color w:val="0F4761" w:themeColor="accent1" w:themeShade="BF"/>
    </w:rPr>
  </w:style>
  <w:style w:type="paragraph" w:styleId="Citadestacada">
    <w:name w:val="Intense Quote"/>
    <w:basedOn w:val="Normal"/>
    <w:next w:val="Normal"/>
    <w:link w:val="CitadestacadaCar"/>
    <w:uiPriority w:val="30"/>
    <w:qFormat/>
    <w:rsid w:val="004C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3A40"/>
    <w:rPr>
      <w:rFonts w:ascii="Times New Roman" w:hAnsi="Times New Roman"/>
      <w:i/>
      <w:iCs/>
      <w:color w:val="0F4761" w:themeColor="accent1" w:themeShade="BF"/>
      <w:lang w:val="es-PE"/>
    </w:rPr>
  </w:style>
  <w:style w:type="character" w:styleId="Referenciaintensa">
    <w:name w:val="Intense Reference"/>
    <w:basedOn w:val="Fuentedeprrafopredeter"/>
    <w:uiPriority w:val="32"/>
    <w:qFormat/>
    <w:rsid w:val="004C3A40"/>
    <w:rPr>
      <w:b/>
      <w:bCs/>
      <w:smallCaps/>
      <w:color w:val="0F4761" w:themeColor="accent1" w:themeShade="BF"/>
      <w:spacing w:val="5"/>
    </w:rPr>
  </w:style>
  <w:style w:type="character" w:styleId="Hipervnculo">
    <w:name w:val="Hyperlink"/>
    <w:basedOn w:val="Fuentedeprrafopredeter"/>
    <w:uiPriority w:val="99"/>
    <w:unhideWhenUsed/>
    <w:rsid w:val="004C3A40"/>
    <w:rPr>
      <w:color w:val="467886" w:themeColor="hyperlink"/>
      <w:u w:val="single"/>
    </w:rPr>
  </w:style>
  <w:style w:type="character" w:styleId="Mencinsinresolver">
    <w:name w:val="Unresolved Mention"/>
    <w:basedOn w:val="Fuentedeprrafopredeter"/>
    <w:uiPriority w:val="99"/>
    <w:semiHidden/>
    <w:unhideWhenUsed/>
    <w:rsid w:val="004C3A40"/>
    <w:rPr>
      <w:color w:val="605E5C"/>
      <w:shd w:val="clear" w:color="auto" w:fill="E1DFDD"/>
    </w:rPr>
  </w:style>
  <w:style w:type="character" w:styleId="Hipervnculovisitado">
    <w:name w:val="FollowedHyperlink"/>
    <w:basedOn w:val="Fuentedeprrafopredeter"/>
    <w:uiPriority w:val="99"/>
    <w:semiHidden/>
    <w:unhideWhenUsed/>
    <w:rsid w:val="004C3A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vistas.udistrital.edu.co/index.php/tia/article/download/5697/9021/34012" TargetMode="External"/><Relationship Id="rId4" Type="http://schemas.openxmlformats.org/officeDocument/2006/relationships/hyperlink" Target="https://agileexperience.es/wp-content/uploads/2020/06/TFG-I-101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1739</Words>
  <Characters>9568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sandoval</dc:creator>
  <cp:keywords/>
  <dc:description/>
  <cp:lastModifiedBy>juan sandoval</cp:lastModifiedBy>
  <cp:revision>1</cp:revision>
  <dcterms:created xsi:type="dcterms:W3CDTF">2026-06-08T13:48:00Z</dcterms:created>
  <dcterms:modified xsi:type="dcterms:W3CDTF">2026-06-08T14:49:00Z</dcterms:modified>
</cp:coreProperties>
</file>