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color w:val="000000"/>
          <w:sz w:val="32"/>
        </w:rPr>
        <w:t>Anexo 2 Pretest simulado de siete días para prueba controlada</w:t>
      </w:r>
    </w:p>
    <w:p>
      <w:pPr>
        <w:spacing w:before="0" w:after="160" w:line="276" w:lineRule="auto"/>
        <w:jc w:val="both"/>
      </w:pPr>
      <w:r>
        <w:rPr>
          <w:rFonts w:ascii="Arial" w:hAnsi="Arial"/>
          <w:b w:val="0"/>
          <w:i w:val="0"/>
          <w:color w:val="000000"/>
          <w:sz w:val="21"/>
        </w:rPr>
        <w:t>Este anexo registra el pretest de una prueba controlada de siete días. El pretest y el postest usan exactamente el mismo período, las mismas cinco categorías, los mismos 15 productos y 105 observaciones producto-día. La demanda de referencia y los datos de inventario se simularon para comprobar las fórmulas, las descargas y la presentación de resultados. Solo cambia la estimación comparada. No representa ventas ni kardex reales de la empresa ni demuestra una mejora real de la tienda.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Relación de instrumentos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 mediante inventario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 diaria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Estimación frente a referencia simulada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Volumen de demanda mediante ventas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Patrón de demanda estacional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e historial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Estimación frente a referencia simulada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Los 15 productos corresponden a tres productos con mayor pronóstico en cada una de las cinco categorías. Se conservan sin cambios en ambos escenarios. Los valores de SI, EN, SF y DQS son únicamente datos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1 Cantidad demandada mediante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atendida en el evento de prueba. SI es stock inicial, EN son entradas y SF es stock final.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una estimación base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SF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19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En cada producto, CD cuadra con SI + EN - SF. Los saldos se generaron solo para ejecutar el evento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2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= CD / (SI + EN)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mide la proporción de mercadería disponible que salió durante el evento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una estimación base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89.47%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88.89%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88.57%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90.32%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21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89.29%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88.46%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19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88.24%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86.67%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84.62%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90.91%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ISI se calcula con los datos de inventario simulados de esta prueba. No representa el indicador real de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3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mide el porcentaje de días con quiebre. DQS son los días sin disponibilidad y DD los días evaluados.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una estimación base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DQS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DD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TQS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 regla de reposición del evento de prueba mantiene DQS en 0. No debe interpretarse como ausencia de quiebres reales en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4 Estacionalidad diaria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VD / VPD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VD es la demanda simulada del último día del evento y VPD es el promedio diario simulado del periodo.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una estimación base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VD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VPD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55.55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55.89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85.33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95.94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0.89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71.45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76.80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23.11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25.68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0.90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14.99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15.50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0.97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El índice estacional compara el último día simulado con el promedio de los siete días de prueba.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5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DR es demanda simulada observada, DP es la estimación comparada y n son siete días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una estimación base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391.21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385.34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10.10%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671.56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656.98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11.86%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537.59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528.90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8.92%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177.60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10.68%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106.60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13.03%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MAPE se calculó día por día contra las observaciones simuladas y luego se promedió. DR y DP de la tabla son los totales del evento.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6 Volumen de demanda mediante ventas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sumatoria de cantidades atendidas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simulada atendida por producto durante el evento de prueba.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una estimación base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Cantidad atendida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SANDÍA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 cantidad atendida es simulada para la prueba. Coincide con CD de cada producto del instrumento 1.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7 Patrón de demanda estacional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VP es el promedio diario simulado del evento y VPR es el promedio diario histórico del 1 de abril al 15 de septiembre de 2026.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e historial de demanda real consolidado.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VPR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55.89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51.05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95.94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89.56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1.07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76.80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74.39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25.68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25.00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16.57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0.94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El patrón compara la demanda media simulada de la prueba con la referencia histórica real disponible.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8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La precisión del evento se revisa al comparar la demanda simulada observada y la estimación para cada día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Evento de prueba simulado con una estimación base y una demanda de referencia simulada.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 simulado. Del 16/09/2026 al 22/09/2026.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391.21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385.34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10.10%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671.56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656.98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11.86%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537.59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528.90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8.92%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179.73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177.60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10.68%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108.50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106.60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13.03%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Este resultado confirma el funcionamiento del cálculo en un escenario de prueba. Como DR fue simulado, la diferencia entre pretest y postest no constituye evidencia de una mejora real. Para una evaluación real, DR debe proceder de ventas posteriores a la implementación.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