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bookmarkStart w:id="0" w:name="_top"/>
      <w:bookmarkEnd w:id="0"/>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Modelo de machine learning para predecir la demanda diaria por categoría de producto en minimarket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Mg. Perez Farfan, Ivan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1" w:name="_Toc242114618"/>
      <w:r>
        <w:lastRenderedPageBreak/>
        <w:t>Declaratoria de autenticidad del asesor</w:t>
      </w:r>
      <w:bookmarkEnd w:id="1"/>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1CFB7DC9">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2" w:name="_Toc242114619"/>
      <w:r>
        <w:lastRenderedPageBreak/>
        <w:t>Declaratoria de originalidad del autor</w:t>
      </w:r>
      <w:bookmarkEnd w:id="2"/>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3" w:name="_Toc242114620"/>
      <w:r>
        <w:t>Dedicatoria</w:t>
      </w:r>
      <w:bookmarkEnd w:id="3"/>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4" w:name="_Toc242114621"/>
      <w:r>
        <w:t>Agradecimiento</w:t>
      </w:r>
      <w:bookmarkEnd w:id="4"/>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5" w:name="_Toc242114622"/>
      <w:r>
        <w:t>Índice de contenidos</w:t>
      </w:r>
      <w:bookmarkEnd w:id="5"/>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6" w:name="_Toc242114623"/>
      <w:r>
        <w:lastRenderedPageBreak/>
        <w:t>Índice de tablas</w:t>
      </w:r>
      <w:bookmarkEnd w:id="6"/>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7" w:name="_Toc242114624"/>
      <w:r>
        <w:lastRenderedPageBreak/>
        <w:t>Índice de figuras</w:t>
      </w:r>
      <w:bookmarkEnd w:id="7"/>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8" w:name="_Toc242114625"/>
      <w:r>
        <w:t>Resumen</w:t>
      </w:r>
      <w:bookmarkEnd w:id="8"/>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9" w:name="_Toc242114626"/>
      <w:r>
        <w:lastRenderedPageBreak/>
        <w:t>Abstract</w:t>
      </w:r>
      <w:bookmarkEnd w:id="9"/>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10" w:name="_Toc242114627"/>
      <w:r>
        <w:lastRenderedPageBreak/>
        <w:t>I. Introducción</w:t>
      </w:r>
      <w:bookmarkEnd w:id="10"/>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l comportamiento de compra de los clientes presentó variaciones constantes y difíciles de anticipar mediante métodos tradicionales. En el sector retail, estas variaciones se observaron con mayor claridad en empresas que manejaron diversos productos, categorías, precios, promociones y temporadas de venta. Esta situación afectó especialmente a pequeños negocios, como bodegas, tiendas y minimarkets,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minimarket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Learning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1" w:name="_Toc232702396"/>
      <w:bookmarkStart w:id="12" w:name="_Toc242114207"/>
      <w:bookmarkStart w:id="13" w:name="_Toc242114628"/>
      <w:r w:rsidRPr="00F56C7E">
        <w:t>Formula MAPE [3].</w:t>
      </w:r>
      <w:bookmarkEnd w:id="11"/>
      <w:bookmarkEnd w:id="12"/>
      <w:bookmarkEnd w:id="13"/>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learning en el sector retail adquirió una mayor importancia debido a su capacidad para analizar datos históricos de ventas e identificar patrones que muchas veces no podían detectarse fácilmente mediante procedimientos manuales. Brackmann, Friedrich y Urbach [1] destacan que el machine learning ofrece un abanico de soluciones muy prácticas para el sector retail,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CatBoost, Decision Tree y XGBoost.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learning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minimarket,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Auppakorn y Phumchusri [3] propusieron métodos para el pronóstico de ventas diarias en negocios retail con productos de distintas categorías y precios variables. Este antecedente se relacionó directamente con el tema de investigación, ya que trabajó con ventas diarias, categorías de productos y un entorno comercial minorista. En el caso de un minimarket,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deep learning, resaltando la dificultad de anticipar el comportamiento de productos que no se vendieron todos los días o que presentaron patrones de consumo variables. Este aspecto resultó importante para los minimarkets,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retail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learning, demostrando que factores como el calor, el frío o las lluvias podían influir en el comportamiento de compra de los consumidores. </w:t>
      </w:r>
      <w:r w:rsidR="00057E2D" w:rsidRPr="00EF5003">
        <w:rPr>
          <w:sz w:val="24"/>
          <w:szCs w:val="24"/>
          <w:lang w:val="es-PE"/>
        </w:rPr>
        <w:t>Este aspecto es relevante para un minimarket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Sin embargo, la salida de los productos no depende únicamente de la información registrada en el minimarket.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Asimismo, desde la perspectiva de la Inteligencia Artificial Explicable (XAI), distintos estudios señalan que las características físicas y comerciales de los productos pueden influir en su nivel de venta. En un minimarket,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Minimarket Taully, ello pone de manifiesto que, antes de implementar un modelo de machine learning,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A nivel local, también logramos identificar distintos trabajos de investigación enfocados en aplicar el machine learning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minimarket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minimarket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minimarket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Palomino Huarilloclla [8] implementó un modelo de machine learning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minimarket,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minimarket en estudio, dicha adaptación resultó necesaria debido a que el comportamiento de compra estuvo asociado a productos de consumo frecuente y a categorías con diferentes niveles de rotación. Montero López [9] propuso un sistema web inteligente basado en machine learning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En el caso de un minimarket, un modelo predictivo no solo permitiría estimar cantidades futuras, sino también apoyar decisiones sobre compras, reposición, almacenamiento y disponibilidad de productos. Desde esta perspectiva, el machine learning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learning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minimarket,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learning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minimarket,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learning en una PYME exigió condiciones mínimas, como disponibilidad de datos históricos, categorización correcta de productos y evaluación objetiva del desempeño del modelo. León Villavicencio y Vinces Chumbes [12] aplicaron machine learning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learning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learning para la gestión de ventas en productos de una empresa de Lima, relacionando tecnología, productos, ventas y modelos predictivos dentro de una solución aplicada. Serna Berrocal [15] planteó un modelo de machine learning para predecir las ventas de una empresa retail, y González Jauregui y Mariscal Cruzado [16] propusieron mejoras basadas en machine learning, Big Data y DDMRP para optimizar el cumplimiento del pronóstico en una empresa de bienes de consumo. Separa Desde el enfoque teórico, el machine learning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En el caso de la predicción de demanda, el aprendizaje automático permite utilizar registros históricos de ventas para estimar comportamientos futuros. Padmanabham [17] propone un marco de machine learning para el pronóstico de ventas en el sector retail,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XGBoost, regresión lineal y ARIMA para el pronóstico de ventas en el sector retail, comparando métodos tradicionales con modelos basados en machine learning.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presente estudio se considera la comparación de diferentes modelos y el uso de métricas de evaluación, con el fin de determinar cuál se ajusta mejor a 9 los datos del minimarket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learning para predecir ventas en tiendas retail, demostrando que la combinación de distintos métodos puede mejorar la precisión del pronóstico. De manera similar, Ahmed, Khan y Ali [20] comparan algoritmos de deep learning, como CNN, LSTM, MLP y modelos híbridos, aplicados al pronóstico de ventas en el sector retail. Estos aportes muestran que existen métodos avanzados para trabajar problemas de forecasting y predicción de demanda. Sin embargo, en el contexto de un minimarket,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retail, porque ambas áreas influyen en la disponibilidad de productos y en el uso adecuado de los recursos. Liu, Kalaitzi, Wang y Papanagnou [21] desarrollan un enfoque basado en machine learning para predecir quiebres de stock, relacionando el comportamiento de la demanda con la disponibilidad de productos en el sector retail.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minimarket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learning para proyectar la demanda de estos nuevos artículos en el sector minorista. Sobre este mismo punto, 10 Wang, Chen y Lin [23] proponen una forma de calcular esta demanda dividiendo el análisis en dos etapas, mientras que Hwang, Kim y Park [24] optan por apoyarse en técnicas de clustering y ensemble learning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permitan observar cómo evoluciona el comportamiento de estos productos a medida que ganan presencia en el mercado. En cuanto a las condiciones del entorno físico, Hu et al. [25] demostraron, mediante el uso de AutoML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Este planteamiento también puede observarse en el distrito de Comas, donde la rotación del inventario no depende solo de la cantidad de productos disponibles en el minimarket.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Fusion Transformer pueden obtener buenos resultados en la predicción de la demanda dentro del sector minorista. </w:t>
      </w:r>
      <w:r w:rsidR="009E71E6" w:rsidRPr="00EF5003">
        <w:rPr>
          <w:sz w:val="24"/>
          <w:szCs w:val="24"/>
        </w:rPr>
        <w:t xml:space="preserve">Esto se alinea bastante con la postura de Seyam, Islam y Hossain [27], quienes destacan que calcular la demanda apoyándose en machine learning y deep learning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learning en un entorno operativo real. Al implementar este modelo en el minimarket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minimarket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experiencia del responsable del minimarket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Esta situación genera costos por mantener productos sin movimiento y, a la vez, puede reducir las oportunidades de venta. Frente a ello, un modelo de machine learning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minimarket.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minimarket.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learning que fortalecerá las capacidades tecnológicas para la gestión de la demanda en un minimarket.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A partir de esta realidad, se formuló el siguiente problema general de investigación: ¿De qué manera un modelo de machine learning permitirá predecir la demanda diaria por categoría de producto en un minimarket de Comas 2026? Los problemas específicos planteados fueron los siguientes: (P1) ¿cómo se recopilarán y depurarán los datos históricos de ventas e inventario del minimarket para la construcción del modelo predictivo?; (P2) ¿qué modelos predictivos de machine learning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learning, series temporales y predicción de demanda en el contexto de un minimarket.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learning para predecir la demanda diaria por categoría de producto en un minimarket de Comas 2026. Para alcanzar este propósito, se plantearon los siguientes objetivos específicos: (OE1) recopilar y depurar los datos históricos de ventas e inventario del minimarket para la construcción del modelo predictivo; (OE2) entrenar y comparar el desempeño de diversos algoritmos de machine learning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learning permitirá predecir la demanda diaria por categoría de producto en un minimarket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learning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minimarket.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rsidP="00892DF6">
      <w:pPr>
        <w:ind w:left="720" w:right="-40" w:hanging="720"/>
        <w:rPr>
          <w:b/>
          <w:bCs/>
          <w:sz w:val="24"/>
          <w:szCs w:val="24"/>
        </w:rPr>
      </w:pPr>
    </w:p>
    <w:p w14:paraId="757F998B" w14:textId="77777777" w:rsidR="00F46EEF" w:rsidRDefault="00A312DC">
      <w:pPr>
        <w:pStyle w:val="Ttulo1"/>
      </w:pPr>
      <w:bookmarkStart w:id="14" w:name="_t1pyptn7cka4" w:colFirst="0" w:colLast="0"/>
      <w:bookmarkStart w:id="15" w:name="_Toc242114629"/>
      <w:bookmarkEnd w:id="14"/>
      <w:r>
        <w:t>II. Metodología</w:t>
      </w:r>
      <w:bookmarkEnd w:id="15"/>
    </w:p>
    <w:p w14:paraId="757F998D" w14:textId="77777777" w:rsidR="00F46EEF" w:rsidRDefault="00F46EEF" w:rsidP="0080726D">
      <w:pPr>
        <w:ind w:right="-40"/>
        <w:jc w:val="both"/>
        <w:rPr>
          <w:sz w:val="24"/>
          <w:szCs w:val="24"/>
        </w:rPr>
      </w:pPr>
    </w:p>
    <w:p w14:paraId="22453631" w14:textId="77777777" w:rsidR="00625ABA" w:rsidRPr="00625ABA" w:rsidRDefault="00625ABA" w:rsidP="00625ABA">
      <w:pPr>
        <w:ind w:left="566" w:right="-40"/>
        <w:jc w:val="both"/>
        <w:rPr>
          <w:lang w:val="es-PE"/>
        </w:rPr>
      </w:pPr>
      <w:r w:rsidRPr="00625ABA">
        <w:rPr>
          <w:lang w:val="es-PE"/>
        </w:rPr>
        <w:t>La investigación fue de tipo aplicada, porque se orientó al desarrollo y la evaluación de una solución tecnológica para atender un problema concreto del Minimarket Taully,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learning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XGBoost para desarrollar y evaluar un modelo de pronóstico de ventas.</w:t>
      </w:r>
    </w:p>
    <w:p w14:paraId="75DAE960" w14:textId="77777777" w:rsidR="00127B1D" w:rsidRPr="00EF5003" w:rsidRDefault="00127B1D" w:rsidP="00A17FA9">
      <w:pPr>
        <w:ind w:left="566" w:right="-40"/>
        <w:jc w:val="both"/>
        <w:rPr>
          <w:sz w:val="24"/>
          <w:szCs w:val="24"/>
          <w:lang w:val="es-PE"/>
        </w:rPr>
      </w:pPr>
    </w:p>
    <w:p w14:paraId="09AE7201" w14:textId="070D3F03" w:rsidR="00A17FA9" w:rsidRPr="00EF5003" w:rsidRDefault="00E0169D" w:rsidP="00E0169D">
      <w:pPr>
        <w:ind w:left="566" w:right="-40"/>
        <w:jc w:val="both"/>
        <w:rPr>
          <w:sz w:val="24"/>
          <w:szCs w:val="24"/>
          <w:lang w:val="es-PE"/>
        </w:rPr>
      </w:pPr>
      <w:r w:rsidRPr="00EF5003">
        <w:rPr>
          <w:sz w:val="24"/>
          <w:szCs w:val="24"/>
          <w:lang w:val="es-PE"/>
        </w:rPr>
        <w:t>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learning, definido como un conjunto de algoritmos computacionales capaces de aprender patrones a partir de datos históricos y utilizarlos para generar predicciones [1], [4].</w:t>
      </w:r>
      <w:r w:rsidR="00870B4B" w:rsidRPr="00EF5003">
        <w:rPr>
          <w:sz w:val="24"/>
          <w:szCs w:val="24"/>
          <w:lang w:val="es-PE"/>
        </w:rPr>
        <w:t xml:space="preserve"> </w:t>
      </w:r>
      <w:r w:rsidR="00A17FA9" w:rsidRPr="00EF5003">
        <w:rPr>
          <w:sz w:val="24"/>
          <w:szCs w:val="24"/>
          <w:lang w:val="es-PE"/>
        </w:rPr>
        <w:t>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7EA6D8F6" w14:textId="77777777" w:rsidR="00870B4B" w:rsidRPr="00EF5003" w:rsidRDefault="00870B4B" w:rsidP="00870B4B">
      <w:pPr>
        <w:ind w:left="566" w:right="-40"/>
        <w:jc w:val="both"/>
        <w:rPr>
          <w:sz w:val="24"/>
          <w:szCs w:val="24"/>
          <w:lang w:val="es-PE"/>
        </w:rPr>
      </w:pPr>
      <w:r w:rsidRPr="00EF5003">
        <w:rPr>
          <w:sz w:val="24"/>
          <w:szCs w:val="24"/>
          <w:lang w:val="es-PE"/>
        </w:rPr>
        <w:t>Desde el punto de vista operacional, el modelo de machine learning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619A43F8" w14:textId="77777777" w:rsidR="002911C5" w:rsidRPr="002911C5" w:rsidRDefault="00815C72" w:rsidP="002911C5">
      <w:pPr>
        <w:ind w:left="566" w:right="-40"/>
        <w:jc w:val="both"/>
        <w:rPr>
          <w:lang w:val="es-PE"/>
        </w:rPr>
      </w:pPr>
      <w:r w:rsidRPr="00EF5003">
        <w:rPr>
          <w:sz w:val="24"/>
          <w:szCs w:val="24"/>
          <w:lang w:val="es-PE"/>
        </w:rPr>
        <w:t>La unidad de análisis estuvo constituida por el registro diario consolidado de ventas correspondiente a cada categoría de producto. La población estuvo conformada por la totalidad de los registros de ventas y movimientos de inventario almacenados en el sistema del Minimarket Taully, ubicado en Comas, correspondientes al periodo comprendido entre abril y diciembre de 2026</w:t>
      </w:r>
      <w:r w:rsidR="00A17FA9" w:rsidRPr="00EF5003">
        <w:rPr>
          <w:sz w:val="24"/>
          <w:szCs w:val="24"/>
          <w:lang w:val="es-PE"/>
        </w:rPr>
        <w:t xml:space="preserve">. </w:t>
      </w:r>
      <w:r w:rsidR="002911C5" w:rsidRPr="002911C5">
        <w:rPr>
          <w:lang w:val="es-PE"/>
        </w:rPr>
        <w:t>El estudio comprendió cinco categorías comerciales: abarrotes, bebidas, golosinas, helados y limpieza. Los registros de ventas se organizaron y consolidaron por fecha y categoría para analizar la demanda diaria.</w:t>
      </w:r>
    </w:p>
    <w:p w14:paraId="2F495AEB" w14:textId="22D96252" w:rsidR="00F931AA" w:rsidRPr="00EF5003" w:rsidRDefault="004927C3" w:rsidP="004927C3">
      <w:pPr>
        <w:ind w:left="566" w:right="-40"/>
        <w:jc w:val="both"/>
        <w:rPr>
          <w:sz w:val="24"/>
          <w:szCs w:val="24"/>
          <w:lang w:val="es-PE"/>
        </w:rPr>
      </w:pPr>
      <w:r w:rsidRPr="00EF5003">
        <w:rPr>
          <w:sz w:val="24"/>
          <w:szCs w:val="24"/>
          <w:lang w:val="es-PE"/>
        </w:rPr>
        <w:lastRenderedPageBreak/>
        <w:t>La muestra estuvo conformada por la totalidad de los registros que cumplieron con los criterios establecidos después del proceso de depuración; por esta razón, se empleó un muestreo censal y no fue necesario aplicar una fórmula para determinar el tamaño muestral. 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70F533C5" w14:textId="2084EC6F" w:rsidR="008A60C7" w:rsidRPr="00EF5003" w:rsidRDefault="008A60C7" w:rsidP="008A60C7">
      <w:pPr>
        <w:ind w:left="566" w:right="-40"/>
        <w:jc w:val="both"/>
        <w:rPr>
          <w:sz w:val="24"/>
          <w:szCs w:val="24"/>
          <w:lang w:val="es-PE"/>
        </w:rPr>
      </w:pPr>
      <w:r w:rsidRPr="00EF5003">
        <w:rPr>
          <w:sz w:val="24"/>
          <w:szCs w:val="24"/>
          <w:lang w:val="es-PE"/>
        </w:rPr>
        <w:t>Se</w:t>
      </w:r>
      <w:r w:rsidR="003C09FB">
        <w:rPr>
          <w:sz w:val="24"/>
          <w:szCs w:val="24"/>
          <w:lang w:val="es-PE"/>
        </w:rPr>
        <w:t xml:space="preserve"> </w:t>
      </w:r>
      <w:r w:rsidRPr="00EF5003">
        <w:rPr>
          <w:sz w:val="24"/>
          <w:szCs w:val="24"/>
          <w:lang w:val="es-PE"/>
        </w:rPr>
        <w:t>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10C1AD96" w14:textId="05BCDCEF" w:rsidR="003D3462" w:rsidRPr="00EF5003" w:rsidRDefault="00F0545F" w:rsidP="00F0545F">
      <w:pPr>
        <w:ind w:left="566" w:right="-40"/>
        <w:jc w:val="both"/>
        <w:rPr>
          <w:sz w:val="24"/>
          <w:szCs w:val="24"/>
          <w:lang w:val="es-PE"/>
        </w:rPr>
      </w:pPr>
      <w:r w:rsidRPr="00EF5003">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w:t>
      </w:r>
      <w:r w:rsidR="00A17FA9" w:rsidRPr="00EF5003">
        <w:rPr>
          <w:sz w:val="24"/>
          <w:szCs w:val="24"/>
          <w:lang w:val="es-PE"/>
        </w:rPr>
        <w:t>Se emplearon una ficha de registro de datos cuantitativos de ventas, una matriz de datos estructurada y una ficha de evaluación del modelo predictivo. Los instrumentos, sus campos y sus fórmulas de cálculo se incorporaron en el Anexo 2.</w:t>
      </w:r>
      <w:r w:rsidR="003D3462" w:rsidRPr="00EF5003">
        <w:rPr>
          <w:sz w:val="24"/>
          <w:szCs w:val="24"/>
          <w:lang w:val="es-PE"/>
        </w:rPr>
        <w:t xml:space="preserve"> </w:t>
      </w:r>
      <w:r w:rsidR="00A17FA9" w:rsidRPr="00EF5003">
        <w:rPr>
          <w:sz w:val="24"/>
          <w:szCs w:val="24"/>
          <w:lang w:val="es-PE"/>
        </w:rPr>
        <w:t xml:space="preserve">Las fichas fueron elaboradas para este estudio y no correspondieron a instrumentos estandarizados con autores originales. Por esta razón, su validez de contenido requirió juicio de expertos con experiencia en metodología de investigación, análisis de datos o machine learning. </w:t>
      </w:r>
    </w:p>
    <w:p w14:paraId="6829217D" w14:textId="77777777" w:rsidR="003D3462" w:rsidRPr="00EF5003" w:rsidRDefault="003D3462" w:rsidP="003D3462">
      <w:pPr>
        <w:ind w:left="566" w:right="-40"/>
        <w:jc w:val="both"/>
        <w:rPr>
          <w:sz w:val="24"/>
          <w:szCs w:val="24"/>
          <w:lang w:val="es-PE"/>
        </w:rPr>
      </w:pPr>
    </w:p>
    <w:p w14:paraId="7F09E496" w14:textId="77777777" w:rsidR="00336660" w:rsidRPr="00EF5003" w:rsidRDefault="00A17FA9" w:rsidP="00336660">
      <w:pPr>
        <w:ind w:left="566" w:right="-40"/>
        <w:jc w:val="both"/>
        <w:rPr>
          <w:sz w:val="24"/>
          <w:szCs w:val="24"/>
          <w:lang w:val="es-PE"/>
        </w:rPr>
      </w:pPr>
      <w:r w:rsidRPr="00EF5003">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w:t>
      </w:r>
      <w:r w:rsidR="003D3462" w:rsidRPr="00EF5003">
        <w:rPr>
          <w:sz w:val="24"/>
          <w:szCs w:val="24"/>
          <w:lang w:val="es-PE"/>
        </w:rPr>
        <w:t xml:space="preserve"> </w:t>
      </w:r>
      <w:r w:rsidR="004A202D" w:rsidRPr="00EF5003">
        <w:rPr>
          <w:sz w:val="24"/>
          <w:szCs w:val="24"/>
          <w:lang w:val="es-PE"/>
        </w:rPr>
        <w:t xml:space="preserve">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w:t>
      </w:r>
      <w:r w:rsidR="00336660" w:rsidRPr="00EF5003">
        <w:rPr>
          <w:sz w:val="24"/>
          <w:szCs w:val="24"/>
          <w:lang w:val="es-PE"/>
        </w:rPr>
        <w:t>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4D812183" w14:textId="77777777" w:rsidR="00752337" w:rsidRPr="00EF5003" w:rsidRDefault="00752337" w:rsidP="00752337">
      <w:pPr>
        <w:ind w:left="566" w:right="-40"/>
        <w:jc w:val="both"/>
        <w:rPr>
          <w:sz w:val="24"/>
          <w:szCs w:val="24"/>
          <w:lang w:val="es-PE"/>
        </w:rPr>
      </w:pPr>
      <w:r>
        <w:rPr>
          <w:sz w:val="24"/>
          <w:szCs w:val="24"/>
          <w:highlight w:val="yellow"/>
          <w:lang w:val="es-PE"/>
        </w:rPr>
        <w:t>El volumen de demanda se analizó mediante la cantidad demandada y el índice de salida de inventario. Para las fichas de inventario, la cantidad demandada se calculó mediante la expresión CD = (SI + EN) − SF, donde SI corresponde al stock inicial, EN a las entradas registradas y SF al stock final. La interpretación de este balance como cantidad vendida requiere verificar los ajustes, las devoluciones, las mermas y otros movimientos de inventario. El índice de salida de inventario se calculó mediante ISI = CD / (SI + EN) y se expresó como porcentaje para representar la proporción de existencias disponibles que salió durante el periodo evaluado.</w:t>
      </w:r>
    </w:p>
    <w:p w14:paraId="6DEF70EF" w14:textId="77777777" w:rsidR="00752337" w:rsidRPr="00EF5003" w:rsidRDefault="00752337" w:rsidP="00752337">
      <w:pPr>
        <w:ind w:left="566" w:right="-40"/>
        <w:jc w:val="both"/>
        <w:rPr>
          <w:sz w:val="24"/>
          <w:szCs w:val="24"/>
          <w:lang w:val="es-PE"/>
        </w:rPr>
      </w:pPr>
      <w:r>
        <w:rPr>
          <w:sz w:val="24"/>
          <w:szCs w:val="24"/>
          <w:highlight w:val="yellow"/>
          <w:lang w:val="es-PE"/>
        </w:rPr>
        <w:t>Por otro lado, la disponibilidad del inventario se evaluó mediante la tasa de quiebre de stock, calculada como TQS = (DQS / DD) × 100. Para cada categoría, DQS representa el número de días con quiebre de stock y DD los 30 días evaluados. El cálculo global consideró cinco categorías durante 30 días, equivalentes a 150 observaciones de categoría por día. Por tanto, se dividió la suma de los días con quiebre de las cinco categorías entre 150 y se multiplicó el resultado por 100. Este total no representa 150 categorías ni 150 días calendario.</w:t>
      </w:r>
    </w:p>
    <w:p w14:paraId="664861B3" w14:textId="56FD465C" w:rsidR="0052758B" w:rsidRPr="00EF5003" w:rsidRDefault="004241AC" w:rsidP="004241AC">
      <w:pPr>
        <w:ind w:left="566" w:right="-40"/>
        <w:jc w:val="both"/>
        <w:rPr>
          <w:sz w:val="24"/>
          <w:szCs w:val="24"/>
          <w:lang w:val="es-PE"/>
        </w:rPr>
      </w:pPr>
      <w:r>
        <w:rPr>
          <w:sz w:val="24"/>
          <w:szCs w:val="24"/>
          <w:highlight w:val="yellow"/>
          <w:lang w:val="es-PE"/>
        </w:rPr>
        <w:t>Asimismo, el comportamiento de la demanda se analizó mediante el índice estacional, calculado como IE = VD / VPRD. En esta fórmula, VD corresponde a la venta diaria y VPRD a la venta promedio diaria del mes de referencia. Los valores superiores a uno indican ventas diarias por encima de dicha referencia, mientras que los inferiores a uno indican ventas por debajo de ella.</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B26699B" w14:textId="77777777" w:rsidR="004054E6" w:rsidRPr="00EF5003" w:rsidRDefault="004054E6" w:rsidP="004054E6">
      <w:pPr>
        <w:ind w:left="566" w:right="-40"/>
        <w:jc w:val="both"/>
        <w:rPr>
          <w:sz w:val="24"/>
          <w:szCs w:val="24"/>
          <w:lang w:val="es-PE"/>
        </w:rPr>
      </w:pPr>
      <w:r w:rsidRPr="00EF5003">
        <w:rPr>
          <w:sz w:val="24"/>
          <w:szCs w:val="24"/>
          <w:lang w:val="es-PE"/>
        </w:rPr>
        <w:t>En una primera etapa se realizó un análisis descriptivo de la demanda, considerando frecuencias, totales, promedios y variaciones según la fecha y la categoría de producto. Luego, se comparó el desempeño del promedio móvil simple, utilizado como modelo base, con ARIMA, Random Forest, CatBoost y XGBoost.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2549B670" w14:textId="77777777" w:rsidR="00503861" w:rsidRPr="00EF5003" w:rsidRDefault="00503861" w:rsidP="00503861">
      <w:pPr>
        <w:ind w:left="566" w:right="-40"/>
        <w:jc w:val="both"/>
        <w:rPr>
          <w:sz w:val="24"/>
          <w:szCs w:val="24"/>
          <w:lang w:val="es-PE"/>
        </w:rPr>
      </w:pPr>
    </w:p>
    <w:p w14:paraId="3B84AEEB" w14:textId="1DBC81BE" w:rsidR="00E10859" w:rsidRPr="00EF5003" w:rsidRDefault="000B561C" w:rsidP="00EF5003">
      <w:pPr>
        <w:ind w:left="566" w:right="-40"/>
        <w:jc w:val="both"/>
        <w:rPr>
          <w:sz w:val="24"/>
          <w:szCs w:val="24"/>
          <w:lang w:val="es-PE"/>
        </w:rPr>
      </w:pPr>
      <w:r w:rsidRPr="00EF5003">
        <w:rPr>
          <w:sz w:val="24"/>
          <w:szCs w:val="24"/>
          <w:lang w:val="es-PE"/>
        </w:rPr>
        <w:t>El MAPE se calculó solo cuando la demanda real fue distinta de cero.</w:t>
      </w:r>
      <w:r w:rsidR="00E10859" w:rsidRPr="00EF5003">
        <w:rPr>
          <w:sz w:val="24"/>
          <w:szCs w:val="24"/>
          <w:lang w:val="es-PE"/>
        </w:rPr>
        <w:t xml:space="preserve"> Para los registros con demanda igual a cero se utilizaron las métricas MAE y RMSE, con el fin de evitar divisiones indefinidas.</w:t>
      </w:r>
      <w:r w:rsidR="00F66E4D" w:rsidRPr="00EF5003">
        <w:rPr>
          <w:sz w:val="24"/>
          <w:szCs w:val="24"/>
          <w:lang w:val="es-PE"/>
        </w:rPr>
        <w:t xml:space="preserve"> </w:t>
      </w:r>
      <w:r w:rsidR="00EF5003" w:rsidRPr="00EF5003">
        <w:rPr>
          <w:sz w:val="24"/>
          <w:szCs w:val="24"/>
          <w:lang w:val="es-PE"/>
        </w:rPr>
        <w:t>Se seleccionó el modelo que presentó el menor error frente a la línea base, considerando tanto las métricas obtenidas como la estabilidad de los resultados en las validaciones temporales.</w:t>
      </w:r>
      <w:r w:rsidR="00E10859" w:rsidRPr="00EF5003">
        <w:rPr>
          <w:sz w:val="24"/>
          <w:szCs w:val="24"/>
          <w:lang w:val="es-PE"/>
        </w:rPr>
        <w:t xml:space="preserve">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1C033639" w14:textId="77777777" w:rsidR="00D350A5" w:rsidRPr="00EF5003" w:rsidRDefault="00D350A5" w:rsidP="00D350A5">
      <w:pPr>
        <w:ind w:left="566" w:right="-40"/>
        <w:jc w:val="both"/>
        <w:rPr>
          <w:sz w:val="24"/>
          <w:szCs w:val="24"/>
          <w:lang w:val="es-PE"/>
        </w:rPr>
      </w:pPr>
      <w:r w:rsidRPr="00EF5003">
        <w:rPr>
          <w:sz w:val="24"/>
          <w:szCs w:val="24"/>
          <w:lang w:val="es-PE"/>
        </w:rPr>
        <w:t xml:space="preserve">El acceso a la información estuvo limitado al investigador y los resultados se presentaron de manera agregada, evitando la exposición de datos comerciales </w:t>
      </w:r>
      <w:r w:rsidRPr="00EF5003">
        <w:rPr>
          <w:sz w:val="24"/>
          <w:szCs w:val="24"/>
          <w:lang w:val="es-PE"/>
        </w:rPr>
        <w:lastRenderedPageBreak/>
        <w:t>sensibles o identificadores personales. Debido a que no se recopilaron datos directamente de personas ni se aplicaron instrumentos a participantes, no fue necesario utilizar consentimiento informado ni asentimiento. La autorización institucional para el uso de la información del Minimarket Taully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8" w14:textId="77777777" w:rsidR="00F46EEF" w:rsidRDefault="00A312DC">
      <w:pPr>
        <w:pStyle w:val="Ttulo1"/>
      </w:pPr>
      <w:bookmarkStart w:id="16" w:name="_nhbh747bedlx" w:colFirst="0" w:colLast="0"/>
      <w:bookmarkStart w:id="17" w:name="_Toc242114630"/>
      <w:bookmarkEnd w:id="16"/>
      <w:r>
        <w:t>III. Resultados</w:t>
      </w:r>
      <w:bookmarkEnd w:id="17"/>
    </w:p>
    <w:p w14:paraId="757F99B9" w14:textId="77777777" w:rsidR="00F46EEF" w:rsidRDefault="00F46EEF">
      <w:pPr>
        <w:ind w:left="566" w:right="-40"/>
        <w:rPr>
          <w:b/>
          <w:bCs/>
          <w:sz w:val="24"/>
          <w:szCs w:val="24"/>
        </w:rPr>
      </w:pPr>
    </w:p>
    <w:p w14:paraId="757F99BA" w14:textId="77777777" w:rsidR="00F46EEF" w:rsidRDefault="00F46EEF">
      <w:pPr>
        <w:ind w:left="566" w:right="-40"/>
        <w:rPr>
          <w:b/>
          <w:bCs/>
          <w:sz w:val="24"/>
          <w:szCs w:val="24"/>
        </w:rPr>
      </w:pPr>
    </w:p>
    <w:p w14:paraId="757F99BB" w14:textId="77777777" w:rsidR="00F46EEF" w:rsidRDefault="00F46EEF">
      <w:pPr>
        <w:ind w:left="566" w:right="-40"/>
        <w:rPr>
          <w:b/>
          <w:bCs/>
          <w:sz w:val="24"/>
          <w:szCs w:val="24"/>
        </w:rPr>
      </w:pPr>
    </w:p>
    <w:p w14:paraId="757F99BC" w14:textId="77777777" w:rsidR="00F46EEF" w:rsidRDefault="00F46EEF">
      <w:pPr>
        <w:ind w:left="566" w:right="-40"/>
        <w:rPr>
          <w:b/>
          <w:bCs/>
          <w:sz w:val="24"/>
          <w:szCs w:val="24"/>
        </w:rPr>
      </w:pPr>
    </w:p>
    <w:p w14:paraId="757F99BD" w14:textId="77777777" w:rsidR="00F46EEF" w:rsidRDefault="00F46EEF">
      <w:pPr>
        <w:ind w:left="566" w:right="-40"/>
        <w:rPr>
          <w:b/>
          <w:bCs/>
          <w:sz w:val="24"/>
          <w:szCs w:val="24"/>
        </w:rPr>
      </w:pPr>
    </w:p>
    <w:p w14:paraId="757F99BE" w14:textId="77777777" w:rsidR="00F46EEF" w:rsidRDefault="00F46EEF">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77777777" w:rsidR="00F46EEF" w:rsidRDefault="00F46EEF">
      <w:pPr>
        <w:ind w:left="566" w:right="-40"/>
        <w:rPr>
          <w:b/>
          <w:bCs/>
          <w:sz w:val="24"/>
          <w:szCs w:val="24"/>
        </w:rPr>
      </w:pPr>
    </w:p>
    <w:p w14:paraId="757F99C2" w14:textId="77777777" w:rsidR="00F46EEF" w:rsidRDefault="00F46EEF">
      <w:pPr>
        <w:ind w:left="566" w:right="-40"/>
        <w:rPr>
          <w:b/>
          <w:bCs/>
          <w:sz w:val="24"/>
          <w:szCs w:val="24"/>
        </w:rPr>
      </w:pPr>
    </w:p>
    <w:p w14:paraId="757F99C3" w14:textId="77777777" w:rsidR="00F46EEF" w:rsidRDefault="00F46EEF">
      <w:pPr>
        <w:ind w:left="566" w:right="-40"/>
        <w:rPr>
          <w:b/>
          <w:bCs/>
          <w:sz w:val="24"/>
          <w:szCs w:val="24"/>
        </w:rPr>
      </w:pPr>
    </w:p>
    <w:p w14:paraId="757F99C4" w14:textId="77777777" w:rsidR="00F46EEF" w:rsidRDefault="00F46EEF">
      <w:pPr>
        <w:ind w:left="566" w:right="-40"/>
        <w:rPr>
          <w:b/>
          <w:bCs/>
          <w:sz w:val="24"/>
          <w:szCs w:val="24"/>
        </w:rPr>
      </w:pPr>
    </w:p>
    <w:p w14:paraId="757F99C5" w14:textId="77777777" w:rsidR="00F46EEF" w:rsidRDefault="00F46EEF">
      <w:pPr>
        <w:ind w:left="566" w:right="-40"/>
        <w:rPr>
          <w:b/>
          <w:bCs/>
          <w:sz w:val="24"/>
          <w:szCs w:val="24"/>
        </w:rPr>
      </w:pPr>
    </w:p>
    <w:p w14:paraId="757F99C6" w14:textId="77777777" w:rsidR="00F46EEF" w:rsidRDefault="00F46EEF">
      <w:pPr>
        <w:ind w:left="566" w:right="-40"/>
        <w:rPr>
          <w:b/>
          <w:bCs/>
          <w:sz w:val="24"/>
          <w:szCs w:val="24"/>
        </w:rPr>
      </w:pPr>
    </w:p>
    <w:p w14:paraId="757F99C7" w14:textId="77777777" w:rsidR="00F46EEF" w:rsidRDefault="00F46EEF">
      <w:pPr>
        <w:ind w:left="566" w:right="-40"/>
        <w:rPr>
          <w:b/>
          <w:bCs/>
          <w:sz w:val="24"/>
          <w:szCs w:val="24"/>
        </w:rPr>
      </w:pPr>
    </w:p>
    <w:p w14:paraId="757F99C8" w14:textId="77777777" w:rsidR="00F46EEF" w:rsidRDefault="00F46EEF">
      <w:pPr>
        <w:ind w:left="566" w:right="-40"/>
        <w:rPr>
          <w:b/>
          <w:bCs/>
          <w:sz w:val="24"/>
          <w:szCs w:val="24"/>
        </w:rPr>
      </w:pPr>
    </w:p>
    <w:p w14:paraId="757F99C9" w14:textId="77777777" w:rsidR="00F46EEF" w:rsidRDefault="00F46EEF">
      <w:pPr>
        <w:ind w:left="566" w:right="-40"/>
        <w:rPr>
          <w:b/>
          <w:bCs/>
          <w:sz w:val="24"/>
          <w:szCs w:val="24"/>
        </w:rPr>
      </w:pPr>
    </w:p>
    <w:p w14:paraId="757F99CA" w14:textId="77777777" w:rsidR="00F46EEF" w:rsidRDefault="00F46EEF">
      <w:pPr>
        <w:ind w:left="566" w:right="-40"/>
        <w:rPr>
          <w:b/>
          <w:bCs/>
          <w:sz w:val="24"/>
          <w:szCs w:val="24"/>
        </w:rPr>
      </w:pPr>
    </w:p>
    <w:p w14:paraId="757F99CB" w14:textId="77777777" w:rsidR="00F46EEF" w:rsidRDefault="00F46EEF">
      <w:pPr>
        <w:ind w:left="566" w:right="-40"/>
        <w:rPr>
          <w:b/>
          <w:bCs/>
          <w:sz w:val="24"/>
          <w:szCs w:val="24"/>
        </w:rPr>
      </w:pPr>
    </w:p>
    <w:p w14:paraId="757F99CC" w14:textId="77777777" w:rsidR="00F46EEF" w:rsidRDefault="00F46EEF">
      <w:pPr>
        <w:ind w:left="566" w:right="-40"/>
        <w:rPr>
          <w:b/>
          <w:bCs/>
          <w:sz w:val="24"/>
          <w:szCs w:val="24"/>
        </w:rPr>
      </w:pPr>
    </w:p>
    <w:p w14:paraId="757F99CD" w14:textId="77777777" w:rsidR="00F46EEF" w:rsidRDefault="00F46EEF">
      <w:pPr>
        <w:ind w:left="566" w:right="-40"/>
        <w:rPr>
          <w:b/>
          <w:bCs/>
          <w:sz w:val="24"/>
          <w:szCs w:val="24"/>
        </w:rPr>
      </w:pPr>
    </w:p>
    <w:p w14:paraId="757F99CE" w14:textId="77777777" w:rsidR="00F46EEF" w:rsidRDefault="00F46EEF">
      <w:pPr>
        <w:ind w:left="566" w:right="-40"/>
        <w:rPr>
          <w:b/>
          <w:bCs/>
          <w:sz w:val="24"/>
          <w:szCs w:val="24"/>
        </w:rPr>
      </w:pPr>
    </w:p>
    <w:p w14:paraId="757F99CF" w14:textId="77777777" w:rsidR="00F46EEF" w:rsidRDefault="00F46EEF">
      <w:pPr>
        <w:ind w:left="566" w:right="-40"/>
        <w:rPr>
          <w:b/>
          <w:bCs/>
          <w:sz w:val="24"/>
          <w:szCs w:val="24"/>
        </w:rPr>
      </w:pPr>
    </w:p>
    <w:p w14:paraId="757F99D0" w14:textId="77777777" w:rsidR="00F46EEF" w:rsidRDefault="00F46EEF">
      <w:pPr>
        <w:ind w:left="566" w:right="-40"/>
        <w:rPr>
          <w:b/>
          <w:bCs/>
          <w:sz w:val="24"/>
          <w:szCs w:val="24"/>
        </w:rPr>
      </w:pPr>
    </w:p>
    <w:p w14:paraId="757F99D1" w14:textId="77777777" w:rsidR="00F46EEF" w:rsidRDefault="00F46EEF">
      <w:pPr>
        <w:ind w:left="566" w:right="-40"/>
        <w:rPr>
          <w:b/>
          <w:bCs/>
          <w:sz w:val="24"/>
          <w:szCs w:val="24"/>
        </w:rPr>
      </w:pPr>
    </w:p>
    <w:p w14:paraId="757F99D2" w14:textId="77777777" w:rsidR="00F46EEF" w:rsidRDefault="00F46EEF">
      <w:pPr>
        <w:ind w:left="566" w:right="-40"/>
        <w:rPr>
          <w:b/>
          <w:bCs/>
          <w:sz w:val="24"/>
          <w:szCs w:val="24"/>
        </w:rPr>
      </w:pPr>
    </w:p>
    <w:p w14:paraId="757F99D3" w14:textId="77777777" w:rsidR="00F46EEF" w:rsidRDefault="00F46EEF">
      <w:pPr>
        <w:ind w:left="566" w:right="-40"/>
        <w:rPr>
          <w:b/>
          <w:bCs/>
          <w:sz w:val="24"/>
          <w:szCs w:val="24"/>
        </w:rPr>
      </w:pPr>
    </w:p>
    <w:p w14:paraId="757F99D4" w14:textId="77777777" w:rsidR="00F46EEF" w:rsidRDefault="00F46EEF">
      <w:pPr>
        <w:ind w:left="566" w:right="-40"/>
        <w:rPr>
          <w:b/>
          <w:bCs/>
          <w:sz w:val="24"/>
          <w:szCs w:val="24"/>
        </w:rPr>
      </w:pPr>
    </w:p>
    <w:p w14:paraId="757F99D5" w14:textId="77777777" w:rsidR="00F46EEF" w:rsidRDefault="00F46EEF">
      <w:pPr>
        <w:ind w:left="566" w:right="-40"/>
        <w:rPr>
          <w:b/>
          <w:bCs/>
          <w:sz w:val="24"/>
          <w:szCs w:val="24"/>
        </w:rPr>
      </w:pPr>
    </w:p>
    <w:p w14:paraId="757F99D6" w14:textId="77777777" w:rsidR="00F46EEF" w:rsidRDefault="00F46EEF">
      <w:pPr>
        <w:ind w:left="566" w:right="-40"/>
        <w:rPr>
          <w:b/>
          <w:bCs/>
          <w:sz w:val="24"/>
          <w:szCs w:val="24"/>
        </w:rPr>
      </w:pPr>
    </w:p>
    <w:p w14:paraId="757F99D7" w14:textId="77777777" w:rsidR="00F46EEF" w:rsidRDefault="00F46EEF">
      <w:pPr>
        <w:ind w:left="566" w:right="-40"/>
        <w:rPr>
          <w:b/>
          <w:bCs/>
          <w:sz w:val="24"/>
          <w:szCs w:val="24"/>
        </w:rPr>
      </w:pPr>
    </w:p>
    <w:p w14:paraId="757F99D8" w14:textId="77777777" w:rsidR="00F46EEF" w:rsidRDefault="00F46EEF">
      <w:pPr>
        <w:ind w:left="566" w:right="-40"/>
        <w:rPr>
          <w:b/>
          <w:bCs/>
          <w:sz w:val="24"/>
          <w:szCs w:val="24"/>
        </w:rPr>
      </w:pPr>
    </w:p>
    <w:p w14:paraId="757F99D9" w14:textId="77777777" w:rsidR="00F46EEF" w:rsidRDefault="00F46EEF">
      <w:pPr>
        <w:ind w:left="566" w:right="-40"/>
        <w:rPr>
          <w:b/>
          <w:bCs/>
          <w:sz w:val="24"/>
          <w:szCs w:val="24"/>
        </w:rPr>
      </w:pPr>
    </w:p>
    <w:p w14:paraId="757F99DA" w14:textId="77777777" w:rsidR="00F46EEF" w:rsidRDefault="00F46EEF">
      <w:pPr>
        <w:ind w:left="566" w:right="-40"/>
        <w:rPr>
          <w:b/>
          <w:bCs/>
          <w:sz w:val="24"/>
          <w:szCs w:val="24"/>
        </w:rPr>
      </w:pPr>
    </w:p>
    <w:p w14:paraId="757F99DB" w14:textId="77777777" w:rsidR="00F46EEF" w:rsidRDefault="00F46EEF">
      <w:pPr>
        <w:ind w:left="566" w:right="-40"/>
        <w:rPr>
          <w:b/>
          <w:bCs/>
          <w:sz w:val="24"/>
          <w:szCs w:val="24"/>
        </w:rPr>
      </w:pPr>
    </w:p>
    <w:p w14:paraId="757F99DC" w14:textId="77777777" w:rsidR="00F46EEF" w:rsidRDefault="00F46EEF">
      <w:pPr>
        <w:ind w:left="566" w:right="-40"/>
        <w:rPr>
          <w:b/>
          <w:bCs/>
          <w:sz w:val="24"/>
          <w:szCs w:val="24"/>
        </w:rPr>
      </w:pPr>
    </w:p>
    <w:p w14:paraId="757F99DD" w14:textId="77777777" w:rsidR="00F46EEF" w:rsidRDefault="00F46EEF">
      <w:pPr>
        <w:ind w:left="566" w:right="-40"/>
        <w:rPr>
          <w:b/>
          <w:bCs/>
          <w:sz w:val="24"/>
          <w:szCs w:val="24"/>
        </w:rPr>
      </w:pPr>
    </w:p>
    <w:p w14:paraId="757F99DE" w14:textId="77777777" w:rsidR="00F46EEF" w:rsidRDefault="00F46EEF">
      <w:pPr>
        <w:ind w:left="566" w:right="-40"/>
        <w:rPr>
          <w:b/>
          <w:bCs/>
          <w:sz w:val="24"/>
          <w:szCs w:val="24"/>
        </w:rPr>
      </w:pPr>
    </w:p>
    <w:p w14:paraId="757F99DF" w14:textId="77777777" w:rsidR="00F46EEF" w:rsidRDefault="00F46EEF">
      <w:pPr>
        <w:ind w:left="566" w:right="-40"/>
        <w:rPr>
          <w:b/>
          <w:bCs/>
          <w:sz w:val="24"/>
          <w:szCs w:val="24"/>
        </w:rPr>
      </w:pPr>
    </w:p>
    <w:p w14:paraId="757F99E0" w14:textId="77777777" w:rsidR="00F46EEF" w:rsidRDefault="00F46EEF">
      <w:pPr>
        <w:ind w:left="566" w:right="-40"/>
        <w:rPr>
          <w:b/>
          <w:bCs/>
          <w:sz w:val="24"/>
          <w:szCs w:val="24"/>
        </w:rPr>
      </w:pPr>
    </w:p>
    <w:p w14:paraId="757F99E1" w14:textId="77777777" w:rsidR="00F46EEF" w:rsidRDefault="00F46EEF">
      <w:pPr>
        <w:ind w:left="566" w:right="-40"/>
        <w:rPr>
          <w:b/>
          <w:bCs/>
          <w:sz w:val="24"/>
          <w:szCs w:val="24"/>
        </w:rPr>
      </w:pPr>
    </w:p>
    <w:p w14:paraId="757F99E2" w14:textId="77777777" w:rsidR="00F46EEF" w:rsidRDefault="00F46EEF">
      <w:pPr>
        <w:ind w:left="566" w:right="-40"/>
        <w:rPr>
          <w:b/>
          <w:bCs/>
          <w:sz w:val="24"/>
          <w:szCs w:val="24"/>
        </w:rPr>
      </w:pPr>
    </w:p>
    <w:p w14:paraId="757F99E3" w14:textId="77777777" w:rsidR="00F46EEF" w:rsidRDefault="00F46EEF">
      <w:pPr>
        <w:ind w:right="-40"/>
        <w:rPr>
          <w:b/>
          <w:bCs/>
          <w:sz w:val="24"/>
          <w:szCs w:val="24"/>
        </w:rPr>
      </w:pPr>
    </w:p>
    <w:p w14:paraId="757F99E4" w14:textId="77777777" w:rsidR="00F46EEF" w:rsidRDefault="00F46EEF">
      <w:pPr>
        <w:ind w:right="-40"/>
        <w:rPr>
          <w:b/>
          <w:bCs/>
          <w:sz w:val="24"/>
          <w:szCs w:val="24"/>
        </w:rPr>
      </w:pPr>
    </w:p>
    <w:p w14:paraId="757F99E5" w14:textId="77777777" w:rsidR="00F46EEF" w:rsidRDefault="00A312DC">
      <w:pPr>
        <w:pStyle w:val="Ttulo1"/>
      </w:pPr>
      <w:bookmarkStart w:id="18" w:name="_3naa66iw5lh4" w:colFirst="0" w:colLast="0"/>
      <w:bookmarkStart w:id="19" w:name="_Toc242114631"/>
      <w:bookmarkEnd w:id="18"/>
      <w:r>
        <w:t>IV. Discusión</w:t>
      </w:r>
      <w:bookmarkEnd w:id="19"/>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20" w:name="_3q0on5ladxfq" w:colFirst="0" w:colLast="0"/>
      <w:bookmarkStart w:id="21" w:name="_Toc242114632"/>
      <w:bookmarkEnd w:id="20"/>
      <w:r>
        <w:t>V. Conclusiones</w:t>
      </w:r>
      <w:bookmarkEnd w:id="21"/>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2" w:name="_cdmjqqw9pvhm" w:colFirst="0" w:colLast="0"/>
      <w:bookmarkStart w:id="23" w:name="_Toc242114633"/>
      <w:bookmarkEnd w:id="22"/>
      <w:r>
        <w:t>VI. Recomendaciones</w:t>
      </w:r>
      <w:bookmarkEnd w:id="23"/>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4" w:name="_qd4rs622vub2" w:colFirst="0" w:colLast="0"/>
      <w:bookmarkStart w:id="25" w:name="_Toc242114634"/>
      <w:bookmarkEnd w:id="24"/>
      <w:r>
        <w:t>Referencias</w:t>
      </w:r>
      <w:bookmarkEnd w:id="25"/>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16"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17"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Auppakorn y C. Phumchusri, "Daily Sales Forecasting for Variable-Priced Items in Retail Business", ACM International Conference Proceeding Series, 2022. </w:t>
      </w:r>
      <w:r>
        <w:t xml:space="preserve">Consultado: 1 jun. 2026. [En línea]. Disponible: </w:t>
      </w:r>
      <w:hyperlink r:id="rId18"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19"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0"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Consultado: 1 jun. 2026. [En línea]. </w:t>
      </w:r>
      <w:r>
        <w:t xml:space="preserve">Disponible: </w:t>
      </w:r>
      <w:hyperlink r:id="rId21"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Learning en un minimarket", Tesis, Univ. Tecnológica del Perú, 2024. Consultado: 1 jun. 2026. [En línea]. Disponible: </w:t>
      </w:r>
      <w:hyperlink r:id="rId22"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lastRenderedPageBreak/>
        <w:t xml:space="preserve">J. M. Palomino Huarilloclla, "Implementación de un modelo de machine learning para la predicción de la demanda de una ferretería en Moquegua, 2024", Tesis, Univ. César Vallejo, Perú, 2024. Consultado: 1 jun. 2026. [En línea]. Disponible: </w:t>
      </w:r>
      <w:hyperlink r:id="rId23"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learning para apoyar la gestión de inventarios en la empresa E.B. Pareja Lecaros S.A.", Tesis, Univ. Católica Santo Toribio de Mogrovejo, Perú, 2024. Consultado: 1 jun. 2026. [En línea]. Disponible: </w:t>
      </w:r>
      <w:hyperlink r:id="rId24"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Learning para optimizar el pronóstico de ventas de la empresa Ricos Pan, año 2020–2021", Tesis, Perú, 2021. Consultado: 1 jun. 2026. [En línea]. Disponible: </w:t>
      </w:r>
      <w:hyperlink r:id="rId25"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learning para la predicción en la gestión de inventario dirigida a PYMES de venta de productos tecnológicos", Tesis, Univ. César Vallejo, Perú, 2024. Consultado: 1 jun. 2026. [En línea]. Disponible: </w:t>
      </w:r>
      <w:hyperlink r:id="rId26"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Villavicencios y F. E. Vinces Chumbes, "Machine Learning para la gestión de ventas en la empresa Forever Group SAC", Tesis, Univ. César Vallejo, Perú, 2024. Consultado: 1 jun. 2026. [En línea]. Disponible: </w:t>
      </w:r>
      <w:hyperlink r:id="rId27"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Learning para la toma de decisiones en la gestión de ventas, Lima 2024", Tesis, Univ. César Vallejo, Perú, 2024. Consultado: 1 jun. 2026. [En línea]. Disponible: </w:t>
      </w:r>
      <w:hyperlink r:id="rId28"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Learning para la gestión de ventas en productos de la empresa Optilook de Lima, 2024", Tesis, Univ. César Vallejo, Perú, 2024. Consultado: 1 jun. 2026. [En línea]. Disponible: </w:t>
      </w:r>
      <w:hyperlink r:id="rId29"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learning para predecir las ventas de una empresa RETAIL, 2025", Tesis, Perú, 2025. Consultado: 1 jun. 2026. [En línea]. Disponible: </w:t>
      </w:r>
      <w:hyperlink r:id="rId30"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31"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Padmanabham, "Machine Learning Framework for Retail Sales Forecasting", International Journal of Computational and Experimental Science and Engineering, 2025. </w:t>
      </w:r>
      <w:r>
        <w:t xml:space="preserve">Consultado: 1 jun. 2026. [En línea]. Disponible: </w:t>
      </w:r>
      <w:hyperlink r:id="rId32"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3"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PeerJ Computer Science, 2025. </w:t>
      </w:r>
      <w:r>
        <w:t xml:space="preserve">Consultado: 1 jun. 2026. [En línea]. Disponible: </w:t>
      </w:r>
      <w:hyperlink r:id="rId34"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35"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Papanagnou, "A machine learning approach to inventory stockout prediction", Journal of Digital Economy, 2025. </w:t>
      </w:r>
      <w:r>
        <w:t xml:space="preserve">Consultado: 1 jun. 2026. [En línea]. Disponible: </w:t>
      </w:r>
      <w:hyperlink r:id="rId36"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M. S. Sousa, A. M. Moreira, y J. Ferreira, "Predicting demand for new products in fashion retailing using machine learning", Expert Systems with Applications, 2025. </w:t>
      </w:r>
      <w:r>
        <w:t xml:space="preserve">Consultado: 1 jun. 2026. [En línea]. Disponible: </w:t>
      </w:r>
      <w:hyperlink r:id="rId37"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38"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39"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Thaichon, B. Wang, y Z. Zhu, "Grid-based market sales forecasting for retail businesses using automated machine learning and geospatial intelligence", Expert Systems with Applications, 2025. </w:t>
      </w:r>
      <w:r>
        <w:t xml:space="preserve">Consultado: 1 jun. 2026. [En línea]. Disponible: </w:t>
      </w:r>
      <w:hyperlink r:id="rId40"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1"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42"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43"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4"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I. P. Mariñ, "A Demand Forecasting Model Leveraging Machine Learning", Scientific Programming, 2024. </w:t>
      </w:r>
      <w:r>
        <w:t xml:space="preserve">Consultado: 1 jun. 2026. [En línea]. Disponible: </w:t>
      </w:r>
      <w:hyperlink r:id="rId45"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r>
        <w:t xml:space="preserve">OTexts, 2021. [En línea]. Disponible: </w:t>
      </w:r>
      <w:hyperlink r:id="rId46"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6" w:name="_dsgw4pnpi0qd" w:colFirst="0" w:colLast="0"/>
      <w:bookmarkStart w:id="27" w:name="_Toc242114635"/>
      <w:bookmarkEnd w:id="26"/>
      <w:r>
        <w:t>Anexos</w:t>
      </w:r>
      <w:bookmarkEnd w:id="27"/>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Modelo de machine learning</w:t>
            </w:r>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Proceso de entrenamiento y ajuste de algoritmos de machine learning (ej. XGBoost, Redes Neuronales) utilizando features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Registro numérico consolidado de las ventas diarias por categoría de producto, depurado de los sistemas del minimarket.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47"/>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r w:rsidRPr="00F4704E">
              <w:t>Minimarket Taully,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r w:rsidRPr="00F4704E">
              <w:rPr>
                <w:b/>
                <w:bCs/>
              </w:rPr>
              <w:t>N°</w:t>
            </w:r>
          </w:p>
        </w:tc>
        <w:tc>
          <w:tcPr>
            <w:tcW w:w="1400" w:type="dxa"/>
          </w:tcPr>
          <w:p w14:paraId="6B83E5BC" w14:textId="439B6674" w:rsidR="0025664A" w:rsidRPr="00F4704E" w:rsidRDefault="0025664A" w:rsidP="005C1843">
            <w:pPr>
              <w:spacing w:line="259" w:lineRule="auto"/>
              <w:jc w:val="center"/>
              <w:rPr>
                <w:b/>
                <w:bCs/>
              </w:rPr>
            </w:pPr>
            <w:r w:rsidRPr="00F4704E">
              <w:rPr>
                <w:b/>
                <w:bCs/>
              </w:rPr>
              <w:t>Categoria</w:t>
            </w:r>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r w:rsidR="00D16E37" w:rsidRPr="00893357">
        <w:rPr>
          <w:b/>
          <w:bCs/>
          <w:sz w:val="24"/>
          <w:szCs w:val="24"/>
        </w:rPr>
        <w:t>Postest</w:t>
      </w:r>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r w:rsidRPr="00893357">
              <w:t>Minimarket Taully,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r w:rsidRPr="00893357">
              <w:rPr>
                <w:lang w:val="es"/>
              </w:rPr>
              <w:t>Postest</w:t>
            </w:r>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r w:rsidRPr="00893357">
              <w:rPr>
                <w:b/>
                <w:bCs/>
              </w:rPr>
              <w:t>N°</w:t>
            </w:r>
          </w:p>
        </w:tc>
        <w:tc>
          <w:tcPr>
            <w:tcW w:w="1400" w:type="dxa"/>
          </w:tcPr>
          <w:p w14:paraId="1AAFBEE1" w14:textId="77777777" w:rsidR="0099730E" w:rsidRPr="00893357" w:rsidRDefault="0099730E" w:rsidP="00CA1D30">
            <w:pPr>
              <w:spacing w:line="259" w:lineRule="auto"/>
              <w:jc w:val="center"/>
              <w:rPr>
                <w:b/>
                <w:bCs/>
              </w:rPr>
            </w:pPr>
            <w:r w:rsidRPr="00893357">
              <w:rPr>
                <w:b/>
                <w:bCs/>
              </w:rPr>
              <w:t>Categoria</w:t>
            </w:r>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r w:rsidRPr="00F81062">
              <w:t>Minimarket Taully,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r w:rsidRPr="00F81062">
              <w:rPr>
                <w:b/>
                <w:bCs/>
              </w:rPr>
              <w:t>N°</w:t>
            </w:r>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r w:rsidR="00E44DA1" w:rsidRPr="00C21208">
        <w:rPr>
          <w:b/>
          <w:bCs/>
          <w:color w:val="000000"/>
          <w:sz w:val="24"/>
          <w:szCs w:val="24"/>
        </w:rPr>
        <w:t>Postest</w:t>
      </w:r>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r w:rsidRPr="00C21208">
              <w:t>Minimarket Taully,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r w:rsidRPr="00C21208">
              <w:rPr>
                <w:lang w:val="es"/>
              </w:rPr>
              <w:t>Postest</w:t>
            </w:r>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r w:rsidRPr="00BB6DC1">
              <w:rPr>
                <w:b/>
                <w:bCs/>
              </w:rPr>
              <w:t>N°</w:t>
            </w:r>
          </w:p>
        </w:tc>
        <w:tc>
          <w:tcPr>
            <w:tcW w:w="1530" w:type="dxa"/>
          </w:tcPr>
          <w:p w14:paraId="38E03C2D" w14:textId="77777777" w:rsidR="006C1DE1" w:rsidRPr="00BB6DC1" w:rsidRDefault="006C1DE1" w:rsidP="00CA1D30">
            <w:pPr>
              <w:spacing w:line="259" w:lineRule="auto"/>
              <w:jc w:val="center"/>
              <w:rPr>
                <w:b/>
                <w:bCs/>
              </w:rPr>
            </w:pPr>
            <w:r w:rsidRPr="00BB6DC1">
              <w:rPr>
                <w:b/>
                <w:bCs/>
              </w:rPr>
              <w:t>Categoria</w:t>
            </w:r>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r w:rsidRPr="00C21208">
              <w:t>Minimarket Taully,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r w:rsidRPr="008F5D96">
              <w:rPr>
                <w:b/>
                <w:bCs/>
              </w:rPr>
              <w:t>N°</w:t>
            </w:r>
          </w:p>
        </w:tc>
        <w:tc>
          <w:tcPr>
            <w:tcW w:w="1755" w:type="dxa"/>
          </w:tcPr>
          <w:p w14:paraId="0D6A6CF7" w14:textId="77777777" w:rsidR="00BC0CE8" w:rsidRPr="008F5D96" w:rsidRDefault="00BC0CE8" w:rsidP="00CA1D30">
            <w:pPr>
              <w:spacing w:line="259" w:lineRule="auto"/>
              <w:jc w:val="center"/>
              <w:rPr>
                <w:b/>
                <w:bCs/>
                <w:color w:val="000000"/>
              </w:rPr>
            </w:pPr>
            <w:r w:rsidRPr="008F5D96">
              <w:rPr>
                <w:b/>
                <w:bCs/>
              </w:rPr>
              <w:t>Categoria</w:t>
            </w:r>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r w:rsidR="00DC6DD2" w:rsidRPr="00C21208">
        <w:rPr>
          <w:b/>
          <w:bCs/>
          <w:sz w:val="24"/>
          <w:szCs w:val="24"/>
        </w:rPr>
        <w:t>Postest</w:t>
      </w:r>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r w:rsidRPr="00C21208">
              <w:t>Minimarket Taully,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r w:rsidRPr="00C21208">
              <w:rPr>
                <w:rFonts w:ascii="Arial" w:hAnsi="Arial" w:cs="Arial"/>
                <w:lang w:val="es"/>
              </w:rPr>
              <w:t>Postest</w:t>
            </w:r>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r w:rsidRPr="00C21208">
              <w:rPr>
                <w:b/>
                <w:bCs/>
              </w:rPr>
              <w:t>N°</w:t>
            </w:r>
          </w:p>
        </w:tc>
        <w:tc>
          <w:tcPr>
            <w:tcW w:w="1755" w:type="dxa"/>
          </w:tcPr>
          <w:p w14:paraId="1A2FD852" w14:textId="77777777" w:rsidR="00416082" w:rsidRPr="003D4495" w:rsidRDefault="00416082" w:rsidP="00CA1D30">
            <w:pPr>
              <w:spacing w:line="259" w:lineRule="auto"/>
              <w:jc w:val="center"/>
              <w:rPr>
                <w:b/>
                <w:bCs/>
                <w:color w:val="000000"/>
              </w:rPr>
            </w:pPr>
            <w:r w:rsidRPr="003D4495">
              <w:rPr>
                <w:b/>
                <w:bCs/>
              </w:rPr>
              <w:t>Categoria</w:t>
            </w:r>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r w:rsidRPr="00C21208">
              <w:t>Minimarket Taully,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highlight w:val="yellow"/>
                  </w:rPr>
                  <m:t>IE = VD / VPRD</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highlight w:val="yellow"/>
              </w:rPr>
              <w:t>VPRD = Venta promedio diaria del mes de referencia</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highlight w:val="yellow"/>
              </w:rPr>
              <w:t>VPRD</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r w:rsidR="000F0664" w:rsidRPr="00C21208">
        <w:rPr>
          <w:b/>
          <w:bCs/>
          <w:sz w:val="24"/>
          <w:szCs w:val="24"/>
        </w:rPr>
        <w:t>Postest</w:t>
      </w:r>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r w:rsidRPr="00C21208">
              <w:t>Minimarket Taully,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highlight w:val="yellow"/>
                  </w:rPr>
                  <m:t>IE = VD / VPRD</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highlight w:val="yellow"/>
              </w:rPr>
              <w:t>VPRD = Venta promedio diaria del mes de referencia</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r w:rsidRPr="00C21208">
              <w:rPr>
                <w:lang w:val="es"/>
              </w:rPr>
              <w:t>Postest</w:t>
            </w:r>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highlight w:val="yellow"/>
              </w:rPr>
              <w:t>VPRD</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r w:rsidRPr="00C21208">
              <w:t>Minimarket Taully,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r w:rsidRPr="00B05425">
              <w:rPr>
                <w:b/>
                <w:bCs/>
              </w:rPr>
              <w:t>N°</w:t>
            </w:r>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r w:rsidR="0044794F" w:rsidRPr="00C21208">
        <w:rPr>
          <w:b/>
          <w:bCs/>
          <w:sz w:val="24"/>
          <w:szCs w:val="24"/>
        </w:rPr>
        <w:t>Postest</w:t>
      </w:r>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r w:rsidRPr="00C21208">
              <w:t>Minimarket Taully,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r w:rsidRPr="00C21208">
              <w:rPr>
                <w:lang w:val="es"/>
              </w:rPr>
              <w:t>Postest</w:t>
            </w:r>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r w:rsidRPr="00B31E5B">
              <w:rPr>
                <w:b/>
                <w:bCs/>
              </w:rPr>
              <w:t>N°</w:t>
            </w:r>
          </w:p>
        </w:tc>
        <w:tc>
          <w:tcPr>
            <w:tcW w:w="1755" w:type="dxa"/>
          </w:tcPr>
          <w:p w14:paraId="0F9BB3A4" w14:textId="77777777" w:rsidR="007E4399" w:rsidRPr="00B31E5B" w:rsidRDefault="007E4399" w:rsidP="00CA1D30">
            <w:pPr>
              <w:spacing w:line="259" w:lineRule="auto"/>
              <w:jc w:val="center"/>
              <w:rPr>
                <w:b/>
                <w:bCs/>
                <w:color w:val="000000"/>
              </w:rPr>
            </w:pPr>
            <w:r w:rsidRPr="00B31E5B">
              <w:rPr>
                <w:b/>
                <w:bCs/>
              </w:rPr>
              <w:t>Categoria</w:t>
            </w:r>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49"/>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0"/>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52">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53">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54">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55">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56">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Población: totalidad de los registros históricos de ventas e inventario del Minimarket Taully,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Técnica e instrumentos: Análisis documental, ficha de registro, dataset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¿De qué manera un modelo de machine learning permitirá predecir la demanda diaria por categoría de producto en un minimarket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desarrollar y evaluar un modelo de machine learning para predecir la demanda diaria por categoría de producto en un minimarket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se planteó que el desarrollo de un modelo de machine learning permitirá predecir la demanda diaria por categoría de producto en un minimarket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Modelo de machine learning</w:t>
            </w:r>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(P1) ¿cómo se recopilarán y depurarán los datos históricos de ventas e inventario del minimarket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(OE1) recopilar y depurar los datos históricos de ventas e inventario del minimarket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(HE1) los datos históricos de ventas e inventario del minimarket,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learning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learning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learning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(HE3) el modelo de machine learning con el mejor desempeño predictivo facilitará una mejor planificación del inventario al proporcionar estimaciones diarias por categoría, lo que permitirá reducir los quiebres de stock y el exceso de inventario en el minimarket.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(P4) ¿de qué manera el modelo seleccionado apoyará la planificación del inventario y la toma de decisiones comerciales del minimarket?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(OE4) analizar la contribución predictiva del modelo seleccionado en la planificación del inventario y la toma de decisiones comerciales del minimarket</w:t>
            </w:r>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(HE4) La implementación del modelo seleccionado permitirá optimizar la planificación del inventario al reducir los quiebres de stock y el exceso de inventario en el minimarket.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Anexo 13. Reporte de similitud del software Turnitin.</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CE52" w14:textId="77777777" w:rsidR="00457012" w:rsidRDefault="00457012">
      <w:pPr>
        <w:spacing w:line="240" w:lineRule="auto"/>
      </w:pPr>
      <w:r>
        <w:separator/>
      </w:r>
    </w:p>
  </w:endnote>
  <w:endnote w:type="continuationSeparator" w:id="0">
    <w:p w14:paraId="45C1CA8A" w14:textId="77777777" w:rsidR="00457012" w:rsidRDefault="004570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C958696-BC95-4F02-9B9C-F6D70CDB6527}"/>
    <w:embedItalic r:id="rId2" w:fontKey="{21C5C5FF-7A4D-4019-8812-4A9B03779925}"/>
  </w:font>
  <w:font w:name="Cambria">
    <w:panose1 w:val="02040503050406030204"/>
    <w:charset w:val="00"/>
    <w:family w:val="roman"/>
    <w:pitch w:val="variable"/>
    <w:sig w:usb0="E00006FF" w:usb1="420024FF" w:usb2="02000000" w:usb3="00000000" w:csb0="0000019F" w:csb1="00000000"/>
    <w:embedRegular r:id="rId3" w:fontKey="{8C76878F-FB7C-4E3C-8A39-53786D341325}"/>
    <w:embedBold r:id="rId4" w:fontKey="{81B1C4CA-0C58-4FC1-8EF6-6E1AB3748225}"/>
    <w:embedItalic r:id="rId5" w:fontKey="{442C5C56-3B23-4627-A878-BF37430DBD6E}"/>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C614F0F8-2499-495C-B329-7BDE2001C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11F8" w14:textId="77777777" w:rsidR="00457012" w:rsidRDefault="00457012">
      <w:pPr>
        <w:spacing w:line="240" w:lineRule="auto"/>
      </w:pPr>
      <w:r>
        <w:separator/>
      </w:r>
    </w:p>
  </w:footnote>
  <w:footnote w:type="continuationSeparator" w:id="0">
    <w:p w14:paraId="0298230E" w14:textId="77777777" w:rsidR="00457012" w:rsidRDefault="004570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5B36"/>
    <w:rsid w:val="000B2F16"/>
    <w:rsid w:val="000B561C"/>
    <w:rsid w:val="000C0439"/>
    <w:rsid w:val="000C15B2"/>
    <w:rsid w:val="000D1E47"/>
    <w:rsid w:val="000D236A"/>
    <w:rsid w:val="000D2534"/>
    <w:rsid w:val="000D37A4"/>
    <w:rsid w:val="000D3F55"/>
    <w:rsid w:val="000D5085"/>
    <w:rsid w:val="000D52C5"/>
    <w:rsid w:val="000D6888"/>
    <w:rsid w:val="000E3219"/>
    <w:rsid w:val="000F0664"/>
    <w:rsid w:val="000F0C33"/>
    <w:rsid w:val="000F4043"/>
    <w:rsid w:val="00100686"/>
    <w:rsid w:val="00100D54"/>
    <w:rsid w:val="00110D85"/>
    <w:rsid w:val="00112633"/>
    <w:rsid w:val="00114CF4"/>
    <w:rsid w:val="00120B11"/>
    <w:rsid w:val="0012581B"/>
    <w:rsid w:val="00127B1D"/>
    <w:rsid w:val="00135257"/>
    <w:rsid w:val="00137F59"/>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B0246"/>
    <w:rsid w:val="001B0556"/>
    <w:rsid w:val="001B05CB"/>
    <w:rsid w:val="001B6FF6"/>
    <w:rsid w:val="001C6F93"/>
    <w:rsid w:val="001C7D3D"/>
    <w:rsid w:val="001D11CD"/>
    <w:rsid w:val="002009B1"/>
    <w:rsid w:val="00203095"/>
    <w:rsid w:val="00210AF2"/>
    <w:rsid w:val="00214D53"/>
    <w:rsid w:val="00227CA9"/>
    <w:rsid w:val="00242521"/>
    <w:rsid w:val="00247594"/>
    <w:rsid w:val="00251AE0"/>
    <w:rsid w:val="00255337"/>
    <w:rsid w:val="0025664A"/>
    <w:rsid w:val="002573C6"/>
    <w:rsid w:val="00262E52"/>
    <w:rsid w:val="00273F5B"/>
    <w:rsid w:val="00277FE4"/>
    <w:rsid w:val="0028267B"/>
    <w:rsid w:val="002911C5"/>
    <w:rsid w:val="002C4B93"/>
    <w:rsid w:val="002C75D2"/>
    <w:rsid w:val="002D584E"/>
    <w:rsid w:val="002D60D0"/>
    <w:rsid w:val="002F4EDD"/>
    <w:rsid w:val="00300757"/>
    <w:rsid w:val="00310739"/>
    <w:rsid w:val="00310A0A"/>
    <w:rsid w:val="00336660"/>
    <w:rsid w:val="00336A84"/>
    <w:rsid w:val="00344B0A"/>
    <w:rsid w:val="003452F2"/>
    <w:rsid w:val="00351E16"/>
    <w:rsid w:val="0037085B"/>
    <w:rsid w:val="00371721"/>
    <w:rsid w:val="00372C34"/>
    <w:rsid w:val="0038552F"/>
    <w:rsid w:val="00385909"/>
    <w:rsid w:val="00385A80"/>
    <w:rsid w:val="003A4121"/>
    <w:rsid w:val="003A63C0"/>
    <w:rsid w:val="003B1072"/>
    <w:rsid w:val="003B226A"/>
    <w:rsid w:val="003B6EE3"/>
    <w:rsid w:val="003C09FB"/>
    <w:rsid w:val="003C1732"/>
    <w:rsid w:val="003D3462"/>
    <w:rsid w:val="003D4495"/>
    <w:rsid w:val="003F2074"/>
    <w:rsid w:val="003F36F2"/>
    <w:rsid w:val="003F470D"/>
    <w:rsid w:val="004054E6"/>
    <w:rsid w:val="00416082"/>
    <w:rsid w:val="00417D48"/>
    <w:rsid w:val="00420D25"/>
    <w:rsid w:val="00423616"/>
    <w:rsid w:val="004241AC"/>
    <w:rsid w:val="00426878"/>
    <w:rsid w:val="00436BA5"/>
    <w:rsid w:val="00437A0E"/>
    <w:rsid w:val="00443CC1"/>
    <w:rsid w:val="004450C3"/>
    <w:rsid w:val="0044794F"/>
    <w:rsid w:val="004558E9"/>
    <w:rsid w:val="00457012"/>
    <w:rsid w:val="0047422A"/>
    <w:rsid w:val="00490810"/>
    <w:rsid w:val="004927C3"/>
    <w:rsid w:val="00492DE1"/>
    <w:rsid w:val="00492E88"/>
    <w:rsid w:val="004A03A8"/>
    <w:rsid w:val="004A202D"/>
    <w:rsid w:val="004C0710"/>
    <w:rsid w:val="004C0C52"/>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B06B4"/>
    <w:rsid w:val="005B2E03"/>
    <w:rsid w:val="005B3DC0"/>
    <w:rsid w:val="005D584D"/>
    <w:rsid w:val="005D6371"/>
    <w:rsid w:val="005D65C3"/>
    <w:rsid w:val="005D728C"/>
    <w:rsid w:val="005D74CD"/>
    <w:rsid w:val="005E30D8"/>
    <w:rsid w:val="005E714E"/>
    <w:rsid w:val="005F480F"/>
    <w:rsid w:val="005F7C90"/>
    <w:rsid w:val="00604E53"/>
    <w:rsid w:val="006128AA"/>
    <w:rsid w:val="006228F6"/>
    <w:rsid w:val="00625ABA"/>
    <w:rsid w:val="0063073D"/>
    <w:rsid w:val="00630BC3"/>
    <w:rsid w:val="006417F1"/>
    <w:rsid w:val="0064407C"/>
    <w:rsid w:val="0065039C"/>
    <w:rsid w:val="006504FD"/>
    <w:rsid w:val="00660CAE"/>
    <w:rsid w:val="00661CC2"/>
    <w:rsid w:val="00663E8D"/>
    <w:rsid w:val="00663F5F"/>
    <w:rsid w:val="0066723D"/>
    <w:rsid w:val="00674EE0"/>
    <w:rsid w:val="0069570F"/>
    <w:rsid w:val="0069577C"/>
    <w:rsid w:val="00697153"/>
    <w:rsid w:val="006B1826"/>
    <w:rsid w:val="006B39B9"/>
    <w:rsid w:val="006B7824"/>
    <w:rsid w:val="006C1AA3"/>
    <w:rsid w:val="006C1DE1"/>
    <w:rsid w:val="006E3770"/>
    <w:rsid w:val="006F151A"/>
    <w:rsid w:val="006F761B"/>
    <w:rsid w:val="007004E9"/>
    <w:rsid w:val="007030C1"/>
    <w:rsid w:val="00707505"/>
    <w:rsid w:val="00711289"/>
    <w:rsid w:val="007114A1"/>
    <w:rsid w:val="00714B68"/>
    <w:rsid w:val="00720F22"/>
    <w:rsid w:val="00730E7F"/>
    <w:rsid w:val="00734726"/>
    <w:rsid w:val="00746B96"/>
    <w:rsid w:val="00750801"/>
    <w:rsid w:val="00752337"/>
    <w:rsid w:val="007525B1"/>
    <w:rsid w:val="00752E36"/>
    <w:rsid w:val="007609AD"/>
    <w:rsid w:val="00763077"/>
    <w:rsid w:val="007643D8"/>
    <w:rsid w:val="00765673"/>
    <w:rsid w:val="00773182"/>
    <w:rsid w:val="0077591A"/>
    <w:rsid w:val="0077690D"/>
    <w:rsid w:val="00782A95"/>
    <w:rsid w:val="00783287"/>
    <w:rsid w:val="00783A5A"/>
    <w:rsid w:val="00784415"/>
    <w:rsid w:val="007861F1"/>
    <w:rsid w:val="00792651"/>
    <w:rsid w:val="007B1075"/>
    <w:rsid w:val="007D4D94"/>
    <w:rsid w:val="007D6AD2"/>
    <w:rsid w:val="007E0A00"/>
    <w:rsid w:val="007E4399"/>
    <w:rsid w:val="007E501F"/>
    <w:rsid w:val="007F5C94"/>
    <w:rsid w:val="00800509"/>
    <w:rsid w:val="0080726D"/>
    <w:rsid w:val="00807984"/>
    <w:rsid w:val="00815C72"/>
    <w:rsid w:val="00816010"/>
    <w:rsid w:val="00816208"/>
    <w:rsid w:val="00817592"/>
    <w:rsid w:val="00823995"/>
    <w:rsid w:val="00824503"/>
    <w:rsid w:val="00844007"/>
    <w:rsid w:val="00852F7F"/>
    <w:rsid w:val="00860A41"/>
    <w:rsid w:val="00866302"/>
    <w:rsid w:val="00870B4B"/>
    <w:rsid w:val="008718A1"/>
    <w:rsid w:val="00874CCB"/>
    <w:rsid w:val="00882F24"/>
    <w:rsid w:val="00891183"/>
    <w:rsid w:val="00892DF6"/>
    <w:rsid w:val="00893357"/>
    <w:rsid w:val="00894B3B"/>
    <w:rsid w:val="00896A57"/>
    <w:rsid w:val="008A60C7"/>
    <w:rsid w:val="008B02F6"/>
    <w:rsid w:val="008B1D76"/>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3043B"/>
    <w:rsid w:val="00931A90"/>
    <w:rsid w:val="00935E62"/>
    <w:rsid w:val="0094365D"/>
    <w:rsid w:val="009524B1"/>
    <w:rsid w:val="00954465"/>
    <w:rsid w:val="00955D7A"/>
    <w:rsid w:val="009665A6"/>
    <w:rsid w:val="009703F8"/>
    <w:rsid w:val="00973C6F"/>
    <w:rsid w:val="00976AB0"/>
    <w:rsid w:val="0097799E"/>
    <w:rsid w:val="00990780"/>
    <w:rsid w:val="0099730E"/>
    <w:rsid w:val="009A084F"/>
    <w:rsid w:val="009A72BE"/>
    <w:rsid w:val="009B283A"/>
    <w:rsid w:val="009C378F"/>
    <w:rsid w:val="009C71A0"/>
    <w:rsid w:val="009D24E2"/>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427AF"/>
    <w:rsid w:val="00A434D3"/>
    <w:rsid w:val="00A47843"/>
    <w:rsid w:val="00A50FFA"/>
    <w:rsid w:val="00A53005"/>
    <w:rsid w:val="00A56B77"/>
    <w:rsid w:val="00A678E6"/>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7DA9"/>
    <w:rsid w:val="00B414FA"/>
    <w:rsid w:val="00B66842"/>
    <w:rsid w:val="00B67FB6"/>
    <w:rsid w:val="00B72D43"/>
    <w:rsid w:val="00B85A13"/>
    <w:rsid w:val="00B87404"/>
    <w:rsid w:val="00BB21CD"/>
    <w:rsid w:val="00BB68AC"/>
    <w:rsid w:val="00BB6DC1"/>
    <w:rsid w:val="00BC0CE8"/>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55837"/>
    <w:rsid w:val="00C55FAF"/>
    <w:rsid w:val="00C57D08"/>
    <w:rsid w:val="00C60C84"/>
    <w:rsid w:val="00C6522C"/>
    <w:rsid w:val="00C67AE8"/>
    <w:rsid w:val="00C714E2"/>
    <w:rsid w:val="00C73B0D"/>
    <w:rsid w:val="00C81334"/>
    <w:rsid w:val="00C9304F"/>
    <w:rsid w:val="00C9705E"/>
    <w:rsid w:val="00CB3A75"/>
    <w:rsid w:val="00CB400C"/>
    <w:rsid w:val="00CC4451"/>
    <w:rsid w:val="00CC4CEB"/>
    <w:rsid w:val="00CC5BEF"/>
    <w:rsid w:val="00CC63FC"/>
    <w:rsid w:val="00CD74C8"/>
    <w:rsid w:val="00CE6560"/>
    <w:rsid w:val="00CE78CF"/>
    <w:rsid w:val="00CF22FC"/>
    <w:rsid w:val="00CF6BCF"/>
    <w:rsid w:val="00D03007"/>
    <w:rsid w:val="00D0458B"/>
    <w:rsid w:val="00D12ED7"/>
    <w:rsid w:val="00D13D27"/>
    <w:rsid w:val="00D14F0A"/>
    <w:rsid w:val="00D16E37"/>
    <w:rsid w:val="00D21242"/>
    <w:rsid w:val="00D350A5"/>
    <w:rsid w:val="00D44858"/>
    <w:rsid w:val="00D51C27"/>
    <w:rsid w:val="00D531D9"/>
    <w:rsid w:val="00D579F5"/>
    <w:rsid w:val="00D64E9A"/>
    <w:rsid w:val="00D71EA4"/>
    <w:rsid w:val="00D806BA"/>
    <w:rsid w:val="00D902DF"/>
    <w:rsid w:val="00D90863"/>
    <w:rsid w:val="00D9528A"/>
    <w:rsid w:val="00DA5D22"/>
    <w:rsid w:val="00DA7C66"/>
    <w:rsid w:val="00DB567F"/>
    <w:rsid w:val="00DC6DD2"/>
    <w:rsid w:val="00DD77E6"/>
    <w:rsid w:val="00DE4479"/>
    <w:rsid w:val="00DE64C7"/>
    <w:rsid w:val="00DE6B80"/>
    <w:rsid w:val="00DF732F"/>
    <w:rsid w:val="00E0169D"/>
    <w:rsid w:val="00E10859"/>
    <w:rsid w:val="00E11D40"/>
    <w:rsid w:val="00E305C7"/>
    <w:rsid w:val="00E44DA1"/>
    <w:rsid w:val="00E453B5"/>
    <w:rsid w:val="00E56601"/>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5003"/>
    <w:rsid w:val="00EF6991"/>
    <w:rsid w:val="00F03774"/>
    <w:rsid w:val="00F0545F"/>
    <w:rsid w:val="00F07B7B"/>
    <w:rsid w:val="00F11931"/>
    <w:rsid w:val="00F34684"/>
    <w:rsid w:val="00F40324"/>
    <w:rsid w:val="00F46EEF"/>
    <w:rsid w:val="00F4704E"/>
    <w:rsid w:val="00F525C1"/>
    <w:rsid w:val="00F53E25"/>
    <w:rsid w:val="00F55A1C"/>
    <w:rsid w:val="00F55DBB"/>
    <w:rsid w:val="00F5638B"/>
    <w:rsid w:val="00F56C7E"/>
    <w:rsid w:val="00F60A4A"/>
    <w:rsid w:val="00F66E4D"/>
    <w:rsid w:val="00F67554"/>
    <w:rsid w:val="00F72FC7"/>
    <w:rsid w:val="00F81062"/>
    <w:rsid w:val="00F90EFC"/>
    <w:rsid w:val="00F931AA"/>
    <w:rsid w:val="00F93889"/>
    <w:rsid w:val="00FA1AD0"/>
    <w:rsid w:val="00FA6F32"/>
    <w:rsid w:val="00FB4384"/>
    <w:rsid w:val="00FB4931"/>
    <w:rsid w:val="00FC4997"/>
    <w:rsid w:val="00FD0CBE"/>
    <w:rsid w:val="00FD4C2F"/>
    <w:rsid w:val="00FE04A6"/>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l.acm.org/doi/10.1145/3535782.3535794" TargetMode="External"/><Relationship Id="rId26" Type="http://schemas.openxmlformats.org/officeDocument/2006/relationships/hyperlink" Target="https://alicia.concytec.gob.pe/vufind/Record/UCVV_802cf5f75bd0c420ae4084d6b71ddb29" TargetMode="External"/><Relationship Id="rId39" Type="http://schemas.openxmlformats.org/officeDocument/2006/relationships/hyperlink" Target="https://www.mdpi.com/2079-9292/14/3/520" TargetMode="External"/><Relationship Id="rId21" Type="http://schemas.openxmlformats.org/officeDocument/2006/relationships/hyperlink" Target="https://www.sciencedirect.com/science/article/abs/pii/S0167923623001409" TargetMode="External"/><Relationship Id="rId34" Type="http://schemas.openxmlformats.org/officeDocument/2006/relationships/hyperlink" Target="https://pmc.ncbi.nlm.nih.gov/articles/PMC12453866" TargetMode="External"/><Relationship Id="rId42" Type="http://schemas.openxmlformats.org/officeDocument/2006/relationships/hyperlink" Target="https://www.sciencedirect.com/science/article/pii/S1474034626003174" TargetMode="External"/><Relationship Id="rId47" Type="http://schemas.openxmlformats.org/officeDocument/2006/relationships/footer" Target="footer2.xml"/><Relationship Id="rId50" Type="http://schemas.openxmlformats.org/officeDocument/2006/relationships/image" Target="media/image7.png"/><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979-023-01888-w" TargetMode="External"/><Relationship Id="rId29" Type="http://schemas.openxmlformats.org/officeDocument/2006/relationships/hyperlink" Target="https://alicia.concytec.gob.pe/vufind/Record/UCVV_d500babbd2fb53a1abf122d8d98c2f3f/Details" TargetMode="External"/><Relationship Id="rId11" Type="http://schemas.openxmlformats.org/officeDocument/2006/relationships/image" Target="media/image2.jpeg"/><Relationship Id="rId24" Type="http://schemas.openxmlformats.org/officeDocument/2006/relationships/hyperlink" Target="https://repositorio.usat.edu.pe/items/10c2c805-827f-4e41-bc96-a4df605c5dce" TargetMode="External"/><Relationship Id="rId32" Type="http://schemas.openxmlformats.org/officeDocument/2006/relationships/hyperlink" Target="https://www.researchgate.net/publication/396173583_Machine_Learning_Framework_for_Retail_Sales_Forecasting" TargetMode="External"/><Relationship Id="rId37" Type="http://schemas.openxmlformats.org/officeDocument/2006/relationships/hyperlink" Target="https://www.sciencedirect.com/science/article/pii/S0957417424021808" TargetMode="External"/><Relationship Id="rId40" Type="http://schemas.openxmlformats.org/officeDocument/2006/relationships/hyperlink" Target="https://www.sciencedirect.com/science/article/abs/pii/S0957417425014915" TargetMode="External"/><Relationship Id="rId45" Type="http://schemas.openxmlformats.org/officeDocument/2006/relationships/hyperlink" Target="https://onlinelibrary.wiley.com/doi/10.1155/2024/8425058" TargetMode="External"/><Relationship Id="rId53" Type="http://schemas.openxmlformats.org/officeDocument/2006/relationships/image" Target="media/image10.jpg"/><Relationship Id="rId58" Type="http://schemas.openxmlformats.org/officeDocument/2006/relationships/image" Target="media/image15.jpeg"/><Relationship Id="rId5" Type="http://schemas.openxmlformats.org/officeDocument/2006/relationships/webSettings" Target="webSettings.xml"/><Relationship Id="rId19" Type="http://schemas.openxmlformats.org/officeDocument/2006/relationships/hyperlink" Target="https://link.springer.com/article/10.1007/s44163-023-00085-1" TargetMode="External"/><Relationship Id="rId4" Type="http://schemas.openxmlformats.org/officeDocument/2006/relationships/settings" Target="settings.xml"/><Relationship Id="rId9" Type="http://schemas.openxmlformats.org/officeDocument/2006/relationships/hyperlink" Target="https://orcid.org/0000-0002-2045-0688" TargetMode="External"/><Relationship Id="rId14" Type="http://schemas.openxmlformats.org/officeDocument/2006/relationships/footer" Target="footer1.xml"/><Relationship Id="rId22" Type="http://schemas.openxmlformats.org/officeDocument/2006/relationships/hyperlink" Target="https://repositorio.utp.edu.pe/item/0af5cc5f-1b49-43e1-b3b1-af734f5202fa" TargetMode="External"/><Relationship Id="rId27" Type="http://schemas.openxmlformats.org/officeDocument/2006/relationships/hyperlink" Target="https://alicia.concytec.gob.pe/vufind/Record/UCVV_0121b72d7f74603bbdd31f79cd25f4ad" TargetMode="External"/><Relationship Id="rId30" Type="http://schemas.openxmlformats.org/officeDocument/2006/relationships/hyperlink" Target="https://alicia.concytec.gob.pe/vufind/Record/UNSJ_a2810f55353e34c2f024e89d83330f26/Details" TargetMode="External"/><Relationship Id="rId35" Type="http://schemas.openxmlformats.org/officeDocument/2006/relationships/hyperlink" Target="https://www.icck.org/article/abs/tis.2024.300700" TargetMode="External"/><Relationship Id="rId43" Type="http://schemas.openxmlformats.org/officeDocument/2006/relationships/hyperlink" Target="https://www.atlantis-press.com/proceedings/invent-24/126005569" TargetMode="External"/><Relationship Id="rId48" Type="http://schemas.openxmlformats.org/officeDocument/2006/relationships/image" Target="media/image5.png"/><Relationship Id="rId56" Type="http://schemas.openxmlformats.org/officeDocument/2006/relationships/image" Target="media/image13.jpg"/><Relationship Id="rId8" Type="http://schemas.openxmlformats.org/officeDocument/2006/relationships/image" Target="media/image1.jp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link.springer.com/article/10.1007/s44176-023-00012-9" TargetMode="External"/><Relationship Id="rId25" Type="http://schemas.openxmlformats.org/officeDocument/2006/relationships/hyperlink" Target="https://alicia.concytec.gob.pe/vufind/Record/RNAP_5b1ee92720df311aa5a22708a1fb1488" TargetMode="External"/><Relationship Id="rId33" Type="http://schemas.openxmlformats.org/officeDocument/2006/relationships/hyperlink" Target="https://www.researchgate.net/publication/390949992_Forecasting_Retail_Sales_using_Machine_Learning_Models" TargetMode="External"/><Relationship Id="rId38" Type="http://schemas.openxmlformats.org/officeDocument/2006/relationships/hyperlink" Target="https://www.mdpi.com/2227-7390/13/10/1613" TargetMode="External"/><Relationship Id="rId46" Type="http://schemas.openxmlformats.org/officeDocument/2006/relationships/hyperlink" Target="https://otexts.com/fpp3/" TargetMode="External"/><Relationship Id="rId59" Type="http://schemas.openxmlformats.org/officeDocument/2006/relationships/fontTable" Target="fontTable.xml"/><Relationship Id="rId20" Type="http://schemas.openxmlformats.org/officeDocument/2006/relationships/hyperlink" Target="https://www.sciencedirect.com/science/article/pii/S2949863524000013" TargetMode="External"/><Relationship Id="rId41" Type="http://schemas.openxmlformats.org/officeDocument/2006/relationships/hyperlink" Target="https://www.sciencedirect.com/science/article/abs/pii/S3051064325000305"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licia.concytec.gob.pe/vufind/Record/UCVV_74ad36992d479d9df5029d521249d464/Details" TargetMode="External"/><Relationship Id="rId28" Type="http://schemas.openxmlformats.org/officeDocument/2006/relationships/hyperlink" Target="https://alicia.concytec.gob.pe/vufind/Record/UCVV_8cda3aace716d90c01edbb0c689177c8/Details" TargetMode="External"/><Relationship Id="rId36" Type="http://schemas.openxmlformats.org/officeDocument/2006/relationships/hyperlink" Target="https://www.sciencedirect.com/science/article/pii/S2773067025000202" TargetMode="External"/><Relationship Id="rId49" Type="http://schemas.openxmlformats.org/officeDocument/2006/relationships/image" Target="media/image6.png"/><Relationship Id="rId57" Type="http://schemas.openxmlformats.org/officeDocument/2006/relationships/image" Target="media/image14.jpeg"/><Relationship Id="rId10" Type="http://schemas.openxmlformats.org/officeDocument/2006/relationships/hyperlink" Target="https://orcid.org/0000-0001-5833-9400" TargetMode="External"/><Relationship Id="rId31" Type="http://schemas.openxmlformats.org/officeDocument/2006/relationships/hyperlink" Target="https://repositorio.ulima.edu.pe/bitstream/handle/20.500.12724/21467/T018_71910212_T.pdf?isAllowed=y&amp;sequence=1" TargetMode="External"/><Relationship Id="rId44" Type="http://schemas.openxmlformats.org/officeDocument/2006/relationships/hyperlink" Target="https://asrjetsjournal.org/American_Scientific_Journal/article/view/11010" TargetMode="External"/><Relationship Id="rId52" Type="http://schemas.openxmlformats.org/officeDocument/2006/relationships/image" Target="media/image9.jp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60</Pages>
  <Words>10358</Words>
  <Characters>56975</Characters>
  <Application>Microsoft Office Word</Application>
  <DocSecurity>0</DocSecurity>
  <Lines>474</Lines>
  <Paragraphs>134</Paragraphs>
  <ScaleCrop>false</ScaleCrop>
  <Company/>
  <LinksUpToDate>false</LinksUpToDate>
  <CharactersWithSpaces>67199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446</cp:revision>
  <cp:lastPrinted>2026-10-05T22:44:00Z</cp:lastPrinted>
  <dcterms:created xsi:type="dcterms:W3CDTF">2026-09-07T02:12:00Z</dcterms:created>
  <dcterms:modified xsi:type="dcterms:W3CDTF">2026-10-07T22:42:00Z</dcterms:modified>
</cp:coreProperties>
</file>