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cbq4ysyk9l5x"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80" w:before="0" w:line="259" w:lineRule="auto"/>
              <w:jc w:val="both"/>
              <w:rPr/>
            </w:pPr>
            <w:r w:rsidDel="00000000" w:rsidR="00000000" w:rsidRPr="00000000">
              <w:rPr>
                <w:rFonts w:ascii="Calibri" w:cs="Calibri" w:eastAsia="Calibri" w:hAnsi="Calibri"/>
                <w:color w:val="262626"/>
                <w:sz w:val="20"/>
                <w:szCs w:val="20"/>
                <w:rtl w:val="0"/>
              </w:rPr>
              <w:t xml:space="preserve">OmniDock es una plataforma SaaS de gestión de estacionamientos de micromovilidad para recintos institucionales. La app móvil permite al usuario encontrar bahías disponibles, escanear el QR del rack y anclar su bicicleta o scooter; el panel web permite a la institución administrar y monitorear sus racks. El equipo Nodalix (Carlos Román, Crisler Romero y Felipe Vidal) trabajando con Scrum adaptado en sprints de dos semanas desde el 09/09, cuando dejamos la metodología en cascada con la que partimos. A la fecha se cerraron los Sprints 0, 1 y 2, y el Sprint 3 (05/10 al 18/10) está en su última semana.</w:t>
            </w:r>
            <w:r w:rsidDel="00000000" w:rsidR="00000000" w:rsidRPr="00000000">
              <w:rPr>
                <w:rtl w:val="0"/>
              </w:rPr>
            </w:r>
          </w:p>
          <w:p w:rsidR="00000000" w:rsidDel="00000000" w:rsidP="00000000" w:rsidRDefault="00000000" w:rsidRPr="00000000" w14:paraId="0000000F">
            <w:pPr>
              <w:spacing w:after="80" w:before="0" w:line="259" w:lineRule="auto"/>
              <w:jc w:val="both"/>
              <w:rPr/>
            </w:pPr>
            <w:r w:rsidDel="00000000" w:rsidR="00000000" w:rsidRPr="00000000">
              <w:rPr>
                <w:rFonts w:ascii="Calibri" w:cs="Calibri" w:eastAsia="Calibri" w:hAnsi="Calibri"/>
                <w:b w:val="1"/>
                <w:bCs w:val="1"/>
                <w:color w:val="262626"/>
                <w:sz w:val="20"/>
                <w:szCs w:val="20"/>
                <w:rtl w:val="0"/>
              </w:rPr>
              <w:t xml:space="preserve">Sprint 0 – Kick-off y product backlog (24/08 al 06/09):</w:t>
            </w:r>
            <w:r w:rsidDel="00000000" w:rsidR="00000000" w:rsidRPr="00000000">
              <w:rPr>
                <w:rFonts w:ascii="Calibri" w:cs="Calibri" w:eastAsia="Calibri" w:hAnsi="Calibri"/>
                <w:color w:val="262626"/>
                <w:sz w:val="20"/>
                <w:szCs w:val="20"/>
                <w:rtl w:val="0"/>
              </w:rPr>
              <w:t xml:space="preserve"> acta de constitución y de kick-off, alcance y primera versión del ERS. Este periodo se trabajó en cascada y después se reconoció como Sprint 0.</w:t>
            </w:r>
            <w:r w:rsidDel="00000000" w:rsidR="00000000" w:rsidRPr="00000000">
              <w:rPr>
                <w:rtl w:val="0"/>
              </w:rPr>
            </w:r>
          </w:p>
          <w:p w:rsidR="00000000" w:rsidDel="00000000" w:rsidP="00000000" w:rsidRDefault="00000000" w:rsidRPr="00000000" w14:paraId="00000010">
            <w:pPr>
              <w:spacing w:after="80" w:before="0" w:line="259" w:lineRule="auto"/>
              <w:jc w:val="both"/>
              <w:rPr/>
            </w:pPr>
            <w:r w:rsidDel="00000000" w:rsidR="00000000" w:rsidRPr="00000000">
              <w:rPr>
                <w:rFonts w:ascii="Calibri" w:cs="Calibri" w:eastAsia="Calibri" w:hAnsi="Calibri"/>
                <w:b w:val="1"/>
                <w:bCs w:val="1"/>
                <w:color w:val="262626"/>
                <w:sz w:val="20"/>
                <w:szCs w:val="20"/>
                <w:rtl w:val="0"/>
              </w:rPr>
              <w:t xml:space="preserve">Sprint 1 – Fundamentos (07/09 al 20/09):</w:t>
            </w:r>
            <w:r w:rsidDel="00000000" w:rsidR="00000000" w:rsidRPr="00000000">
              <w:rPr>
                <w:rFonts w:ascii="Calibri" w:cs="Calibri" w:eastAsia="Calibri" w:hAnsi="Calibri"/>
                <w:color w:val="262626"/>
                <w:sz w:val="20"/>
                <w:szCs w:val="20"/>
                <w:rtl w:val="0"/>
              </w:rPr>
              <w:t xml:space="preserve"> ERS con 11 requisitos funcionales y 11 historias de usuario, modelo de datos de 11 tablas con su MER y contratos de la API.</w:t>
            </w:r>
            <w:r w:rsidDel="00000000" w:rsidR="00000000" w:rsidRPr="00000000">
              <w:rPr>
                <w:rtl w:val="0"/>
              </w:rPr>
            </w:r>
          </w:p>
          <w:p w:rsidR="00000000" w:rsidDel="00000000" w:rsidP="00000000" w:rsidRDefault="00000000" w:rsidRPr="00000000" w14:paraId="00000011">
            <w:pPr>
              <w:spacing w:after="80" w:before="0" w:line="259" w:lineRule="auto"/>
              <w:jc w:val="both"/>
              <w:rPr/>
            </w:pPr>
            <w:r w:rsidDel="00000000" w:rsidR="00000000" w:rsidRPr="00000000">
              <w:rPr>
                <w:rFonts w:ascii="Calibri" w:cs="Calibri" w:eastAsia="Calibri" w:hAnsi="Calibri"/>
                <w:b w:val="1"/>
                <w:bCs w:val="1"/>
                <w:color w:val="262626"/>
                <w:sz w:val="20"/>
                <w:szCs w:val="20"/>
                <w:rtl w:val="0"/>
              </w:rPr>
              <w:t xml:space="preserve">Sprint 2 – Core backend, seguridad JWT y UI (21/09 al 04/10):</w:t>
            </w:r>
            <w:r w:rsidDel="00000000" w:rsidR="00000000" w:rsidRPr="00000000">
              <w:rPr>
                <w:rFonts w:ascii="Calibri" w:cs="Calibri" w:eastAsia="Calibri" w:hAnsi="Calibri"/>
                <w:color w:val="262626"/>
                <w:sz w:val="20"/>
                <w:szCs w:val="20"/>
                <w:rtl w:val="0"/>
              </w:rPr>
              <w:t xml:space="preserve"> base de datos Oracle en la nube con datos de prueba, restricciones CHECK y 8 vistas para Power BI; API REST en Java con 30 endpoints, login JWT y permisos por rol, documentada en Swagger; simulador IoT, adelantado del Sprint 3; 13 mockups y prototipo en Figma; DAS (modelo 4+1) y diagramas UML. Las pruebas de la API dieron 91 de 92 casos aprobados.</w:t>
            </w:r>
            <w:r w:rsidDel="00000000" w:rsidR="00000000" w:rsidRPr="00000000">
              <w:rPr>
                <w:rtl w:val="0"/>
              </w:rPr>
            </w:r>
          </w:p>
          <w:p w:rsidR="00000000" w:rsidDel="00000000" w:rsidP="00000000" w:rsidRDefault="00000000" w:rsidRPr="00000000" w14:paraId="00000012">
            <w:pPr>
              <w:spacing w:after="80" w:before="0" w:line="259" w:lineRule="auto"/>
              <w:jc w:val="both"/>
              <w:rPr/>
            </w:pPr>
            <w:r w:rsidDel="00000000" w:rsidR="00000000" w:rsidRPr="00000000">
              <w:rPr>
                <w:rFonts w:ascii="Calibri" w:cs="Calibri" w:eastAsia="Calibri" w:hAnsi="Calibri"/>
                <w:b w:val="1"/>
                <w:bCs w:val="1"/>
                <w:color w:val="262626"/>
                <w:sz w:val="20"/>
                <w:szCs w:val="20"/>
                <w:rtl w:val="0"/>
              </w:rPr>
              <w:t xml:space="preserve">Sprint 3 – App móvil y web, simuladores IoT (en curso):</w:t>
            </w:r>
            <w:r w:rsidDel="00000000" w:rsidR="00000000" w:rsidRPr="00000000">
              <w:rPr>
                <w:rFonts w:ascii="Calibri" w:cs="Calibri" w:eastAsia="Calibri" w:hAnsi="Calibri"/>
                <w:color w:val="262626"/>
                <w:sz w:val="20"/>
                <w:szCs w:val="20"/>
                <w:rtl w:val="0"/>
              </w:rPr>
              <w:t xml:space="preserve"> app móvil y panel web construidos en Ionic e integrados con el backend. El 14/10 se aprobaron los 26 casos de prueba del sprint, con la app Android en un celular real y el panel web. Además, el 05/10 se aprobaron 7 casos IoT. La regresión automática de la API dio 95 casos aprobados de 97, 0 fallidos y 2 que aún no aplican. Se corrigieron los defectos DEF-03 y DEF-04.</w:t>
            </w:r>
            <w:r w:rsidDel="00000000" w:rsidR="00000000" w:rsidRPr="00000000">
              <w:rPr>
                <w:rtl w:val="0"/>
              </w:rPr>
            </w:r>
          </w:p>
          <w:p w:rsidR="00000000" w:rsidDel="00000000" w:rsidP="00000000" w:rsidRDefault="00000000" w:rsidRPr="00000000" w14:paraId="00000013">
            <w:pPr>
              <w:spacing w:after="80" w:before="0" w:line="259" w:lineRule="auto"/>
              <w:jc w:val="both"/>
              <w:rPr/>
            </w:pPr>
            <w:r w:rsidDel="00000000" w:rsidR="00000000" w:rsidRPr="00000000">
              <w:rPr>
                <w:rFonts w:ascii="Calibri" w:cs="Calibri" w:eastAsia="Calibri" w:hAnsi="Calibri"/>
                <w:b w:val="1"/>
                <w:bCs w:val="1"/>
                <w:color w:val="262626"/>
                <w:sz w:val="20"/>
                <w:szCs w:val="20"/>
                <w:rtl w:val="0"/>
              </w:rPr>
              <w:t xml:space="preserve">Avance de los objetivos específicos de la Fase 1:</w:t>
            </w:r>
            <w:r w:rsidDel="00000000" w:rsidR="00000000" w:rsidRPr="00000000">
              <w:rPr>
                <w:rtl w:val="0"/>
              </w:rPr>
            </w:r>
          </w:p>
          <w:p w:rsidR="00000000" w:rsidDel="00000000" w:rsidP="00000000" w:rsidRDefault="00000000" w:rsidRPr="00000000" w14:paraId="00000014">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Diseñar un modelo de datos relacional escalable: </w:t>
            </w:r>
            <w:r w:rsidDel="00000000" w:rsidR="00000000" w:rsidRPr="00000000">
              <w:rPr>
                <w:rFonts w:ascii="Calibri" w:cs="Calibri" w:eastAsia="Calibri" w:hAnsi="Calibri"/>
                <w:b w:val="1"/>
                <w:bCs w:val="1"/>
                <w:color w:val="262626"/>
                <w:sz w:val="20"/>
                <w:szCs w:val="20"/>
                <w:rtl w:val="0"/>
              </w:rPr>
              <w:t xml:space="preserve">cumplido</w:t>
            </w:r>
            <w:r w:rsidDel="00000000" w:rsidR="00000000" w:rsidRPr="00000000">
              <w:rPr>
                <w:rFonts w:ascii="Calibri" w:cs="Calibri" w:eastAsia="Calibri" w:hAnsi="Calibri"/>
                <w:color w:val="262626"/>
                <w:sz w:val="20"/>
                <w:szCs w:val="20"/>
                <w:rtl w:val="0"/>
              </w:rPr>
              <w:t xml:space="preserve"> (Oracle, 11 tablas, trazabilidad de usuarios y categorías de vehículos).</w:t>
            </w:r>
            <w:r w:rsidDel="00000000" w:rsidR="00000000" w:rsidRPr="00000000">
              <w:rPr>
                <w:rtl w:val="0"/>
              </w:rPr>
            </w:r>
          </w:p>
          <w:p w:rsidR="00000000" w:rsidDel="00000000" w:rsidP="00000000" w:rsidRDefault="00000000" w:rsidRPr="00000000" w14:paraId="00000015">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Construir una API documentada como puente con el hardware: </w:t>
            </w:r>
            <w:r w:rsidDel="00000000" w:rsidR="00000000" w:rsidRPr="00000000">
              <w:rPr>
                <w:rFonts w:ascii="Calibri" w:cs="Calibri" w:eastAsia="Calibri" w:hAnsi="Calibri"/>
                <w:b w:val="1"/>
                <w:bCs w:val="1"/>
                <w:color w:val="262626"/>
                <w:sz w:val="20"/>
                <w:szCs w:val="20"/>
                <w:rtl w:val="0"/>
              </w:rPr>
              <w:t xml:space="preserve">cumplido</w:t>
            </w:r>
            <w:r w:rsidDel="00000000" w:rsidR="00000000" w:rsidRPr="00000000">
              <w:rPr>
                <w:rFonts w:ascii="Calibri" w:cs="Calibri" w:eastAsia="Calibri" w:hAnsi="Calibri"/>
                <w:color w:val="262626"/>
                <w:sz w:val="20"/>
                <w:szCs w:val="20"/>
                <w:rtl w:val="0"/>
              </w:rPr>
              <w:t xml:space="preserve"> (30 endpoints en Swagger y simulador IoT).</w:t>
            </w:r>
            <w:r w:rsidDel="00000000" w:rsidR="00000000" w:rsidRPr="00000000">
              <w:rPr>
                <w:rtl w:val="0"/>
              </w:rPr>
            </w:r>
          </w:p>
          <w:p w:rsidR="00000000" w:rsidDel="00000000" w:rsidP="00000000" w:rsidRDefault="00000000" w:rsidRPr="00000000" w14:paraId="00000016">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Desarrollar la interfaz de usuario para asignación, monitoreo y liberación de espacios: </w:t>
            </w:r>
            <w:r w:rsidDel="00000000" w:rsidR="00000000" w:rsidRPr="00000000">
              <w:rPr>
                <w:rFonts w:ascii="Calibri" w:cs="Calibri" w:eastAsia="Calibri" w:hAnsi="Calibri"/>
                <w:b w:val="1"/>
                <w:bCs w:val="1"/>
                <w:color w:val="262626"/>
                <w:sz w:val="20"/>
                <w:szCs w:val="20"/>
                <w:rtl w:val="0"/>
              </w:rPr>
              <w:t xml:space="preserve">en cierre</w:t>
            </w:r>
            <w:r w:rsidDel="00000000" w:rsidR="00000000" w:rsidRPr="00000000">
              <w:rPr>
                <w:rFonts w:ascii="Calibri" w:cs="Calibri" w:eastAsia="Calibri" w:hAnsi="Calibri"/>
                <w:color w:val="262626"/>
                <w:sz w:val="20"/>
                <w:szCs w:val="20"/>
                <w:rtl w:val="0"/>
              </w:rPr>
              <w:t xml:space="preserve"> con el Sprint 3, con la funcionalidad principal ya probada.</w:t>
            </w:r>
            <w:r w:rsidDel="00000000" w:rsidR="00000000" w:rsidRPr="00000000">
              <w:rPr>
                <w:rtl w:val="0"/>
              </w:rPr>
            </w:r>
          </w:p>
          <w:p w:rsidR="00000000" w:rsidDel="00000000" w:rsidP="00000000" w:rsidRDefault="00000000" w:rsidRPr="00000000" w14:paraId="00000017">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Implementar el pipeline de datos y el dashboard en Power BI: </w:t>
            </w:r>
            <w:r w:rsidDel="00000000" w:rsidR="00000000" w:rsidRPr="00000000">
              <w:rPr>
                <w:rFonts w:ascii="Calibri" w:cs="Calibri" w:eastAsia="Calibri" w:hAnsi="Calibri"/>
                <w:b w:val="1"/>
                <w:bCs w:val="1"/>
                <w:color w:val="262626"/>
                <w:sz w:val="20"/>
                <w:szCs w:val="20"/>
                <w:rtl w:val="0"/>
              </w:rPr>
              <w:t xml:space="preserve">en curso</w:t>
            </w:r>
            <w:r w:rsidDel="00000000" w:rsidR="00000000" w:rsidRPr="00000000">
              <w:rPr>
                <w:rFonts w:ascii="Calibri" w:cs="Calibri" w:eastAsia="Calibri" w:hAnsi="Calibri"/>
                <w:color w:val="262626"/>
                <w:sz w:val="20"/>
                <w:szCs w:val="20"/>
                <w:rtl w:val="0"/>
              </w:rPr>
              <w:t xml:space="preserve">. Ya están listas las vistas, los datos históricos y la conexión de Power BI a Oracle; el pipeline y los dashboards son del Sprint 4 (19/10 al 01/11).</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top"/>
          </w:tcPr>
          <w:p w:rsidR="00000000" w:rsidDel="00000000" w:rsidP="00000000" w:rsidRDefault="00000000" w:rsidRPr="00000000" w14:paraId="00000019">
            <w:pPr>
              <w:spacing w:after="80" w:before="0" w:line="259" w:lineRule="auto"/>
              <w:jc w:val="both"/>
              <w:rPr/>
            </w:pPr>
            <w:r w:rsidDel="00000000" w:rsidR="00000000" w:rsidRPr="00000000">
              <w:rPr>
                <w:rFonts w:ascii="Calibri" w:cs="Calibri" w:eastAsia="Calibri" w:hAnsi="Calibri"/>
                <w:color w:val="262626"/>
                <w:sz w:val="20"/>
                <w:szCs w:val="20"/>
                <w:rtl w:val="0"/>
              </w:rPr>
              <w:t xml:space="preserve">Se mantienen el objetivo general y los cuatro objetivos específicos de la Fase 1; su avance está en el resumen. Lo que cambió fueron los medios para cumplirlos:</w:t>
            </w:r>
            <w:r w:rsidDel="00000000" w:rsidR="00000000" w:rsidRPr="00000000">
              <w:rPr>
                <w:rtl w:val="0"/>
              </w:rPr>
            </w:r>
          </w:p>
          <w:p w:rsidR="00000000" w:rsidDel="00000000" w:rsidP="00000000" w:rsidRDefault="00000000" w:rsidRPr="00000000" w14:paraId="0000001A">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Infraestructura:</w:t>
            </w:r>
            <w:r w:rsidDel="00000000" w:rsidR="00000000" w:rsidRPr="00000000">
              <w:rPr>
                <w:rFonts w:ascii="Calibri" w:cs="Calibri" w:eastAsia="Calibri" w:hAnsi="Calibri"/>
                <w:color w:val="262626"/>
                <w:sz w:val="20"/>
                <w:szCs w:val="20"/>
                <w:rtl w:val="0"/>
              </w:rPr>
              <w:t xml:space="preserve"> de Microsoft Azure a Oracle Cloud.</w:t>
            </w:r>
            <w:r w:rsidDel="00000000" w:rsidR="00000000" w:rsidRPr="00000000">
              <w:rPr>
                <w:rtl w:val="0"/>
              </w:rPr>
            </w:r>
          </w:p>
          <w:p w:rsidR="00000000" w:rsidDel="00000000" w:rsidP="00000000" w:rsidRDefault="00000000" w:rsidRPr="00000000" w14:paraId="0000001B">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Frontend:</w:t>
            </w:r>
            <w:r w:rsidDel="00000000" w:rsidR="00000000" w:rsidRPr="00000000">
              <w:rPr>
                <w:rFonts w:ascii="Calibri" w:cs="Calibri" w:eastAsia="Calibri" w:hAnsi="Calibri"/>
                <w:color w:val="262626"/>
                <w:sz w:val="20"/>
                <w:szCs w:val="20"/>
                <w:rtl w:val="0"/>
              </w:rPr>
              <w:t xml:space="preserve"> se definió Ionic (Angular + Capacitor) para la app móvil y el panel web.</w:t>
            </w:r>
            <w:r w:rsidDel="00000000" w:rsidR="00000000" w:rsidRPr="00000000">
              <w:rPr>
                <w:rtl w:val="0"/>
              </w:rPr>
            </w:r>
          </w:p>
          <w:p w:rsidR="00000000" w:rsidDel="00000000" w:rsidP="00000000" w:rsidRDefault="00000000" w:rsidRPr="00000000" w14:paraId="0000001C">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Metodología:</w:t>
            </w:r>
            <w:r w:rsidDel="00000000" w:rsidR="00000000" w:rsidRPr="00000000">
              <w:rPr>
                <w:rFonts w:ascii="Calibri" w:cs="Calibri" w:eastAsia="Calibri" w:hAnsi="Calibri"/>
                <w:color w:val="262626"/>
                <w:sz w:val="20"/>
                <w:szCs w:val="20"/>
                <w:rtl w:val="0"/>
              </w:rPr>
              <w:t xml:space="preserve"> de cascada a Scrum (ver Metodología).</w:t>
            </w:r>
            <w:r w:rsidDel="00000000" w:rsidR="00000000" w:rsidRPr="00000000">
              <w:rPr>
                <w:rtl w:val="0"/>
              </w:rPr>
            </w:r>
          </w:p>
          <w:p w:rsidR="00000000" w:rsidDel="00000000" w:rsidP="00000000" w:rsidRDefault="00000000" w:rsidRPr="00000000" w14:paraId="0000001D">
            <w:pPr>
              <w:spacing w:after="80" w:before="0" w:line="259" w:lineRule="auto"/>
              <w:jc w:val="both"/>
              <w:rPr/>
            </w:pPr>
            <w:r w:rsidDel="00000000" w:rsidR="00000000" w:rsidRPr="00000000">
              <w:rPr>
                <w:rFonts w:ascii="Calibri" w:cs="Calibri" w:eastAsia="Calibri" w:hAnsi="Calibri"/>
                <w:color w:val="262626"/>
                <w:sz w:val="20"/>
                <w:szCs w:val="20"/>
                <w:rtl w:val="0"/>
              </w:rPr>
              <w:t xml:space="preserve">El alcance no cambió: el hardware físico sigue fuera y se simula por software.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top"/>
          </w:tcPr>
          <w:p w:rsidR="00000000" w:rsidDel="00000000" w:rsidP="00000000" w:rsidRDefault="00000000" w:rsidRPr="00000000" w14:paraId="0000001F">
            <w:pPr>
              <w:spacing w:after="80" w:before="0" w:line="259" w:lineRule="auto"/>
              <w:jc w:val="both"/>
              <w:rPr/>
            </w:pPr>
            <w:r w:rsidDel="00000000" w:rsidR="00000000" w:rsidRPr="00000000">
              <w:rPr>
                <w:rFonts w:ascii="Calibri" w:cs="Calibri" w:eastAsia="Calibri" w:hAnsi="Calibri"/>
                <w:b w:val="1"/>
                <w:bCs w:val="1"/>
                <w:color w:val="262626"/>
                <w:sz w:val="20"/>
                <w:szCs w:val="20"/>
                <w:rtl w:val="0"/>
              </w:rPr>
              <w:t xml:space="preserve">Ajuste:</w:t>
            </w:r>
            <w:r w:rsidDel="00000000" w:rsidR="00000000" w:rsidRPr="00000000">
              <w:rPr>
                <w:rFonts w:ascii="Calibri" w:cs="Calibri" w:eastAsia="Calibri" w:hAnsi="Calibri"/>
                <w:color w:val="262626"/>
                <w:sz w:val="20"/>
                <w:szCs w:val="20"/>
                <w:rtl w:val="0"/>
              </w:rPr>
              <w:t xml:space="preserve"> el proyecto partió en cascada, como quedó en el acta de kick-off del 21/08. Ese enfoque exigía cerrar todo el diseño (base de datos y contratos de la API) antes de programar. El 09/09, por recomendación del docente y porque así no alcanzábamos a terminar en el plazo, cambiamos a Scrum adaptado. El documento de la Fase 1 se actualizó después de este cambio, por eso ya describe la metodología ágil.</w:t>
            </w:r>
            <w:r w:rsidDel="00000000" w:rsidR="00000000" w:rsidRPr="00000000">
              <w:rPr>
                <w:rtl w:val="0"/>
              </w:rPr>
            </w:r>
          </w:p>
          <w:p w:rsidR="00000000" w:rsidDel="00000000" w:rsidP="00000000" w:rsidRDefault="00000000" w:rsidRPr="00000000" w14:paraId="00000020">
            <w:pPr>
              <w:spacing w:after="80" w:before="0" w:line="259" w:lineRule="auto"/>
              <w:jc w:val="both"/>
              <w:rPr/>
            </w:pPr>
            <w:r w:rsidDel="00000000" w:rsidR="00000000" w:rsidRPr="00000000">
              <w:rPr>
                <w:rFonts w:ascii="Calibri" w:cs="Calibri" w:eastAsia="Calibri" w:hAnsi="Calibri"/>
                <w:color w:val="262626"/>
                <w:sz w:val="20"/>
                <w:szCs w:val="20"/>
                <w:rtl w:val="0"/>
              </w:rPr>
              <w:t xml:space="preserve">Cómo aplicamos la metodología hoy:</w:t>
            </w:r>
            <w:r w:rsidDel="00000000" w:rsidR="00000000" w:rsidRPr="00000000">
              <w:rPr>
                <w:rtl w:val="0"/>
              </w:rPr>
            </w:r>
          </w:p>
          <w:p w:rsidR="00000000" w:rsidDel="00000000" w:rsidP="00000000" w:rsidRDefault="00000000" w:rsidRPr="00000000" w14:paraId="00000021">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Cinco sprints de dos semanas (0 al 4). El periodo trabajado en cascada quedó como Sprint 0.</w:t>
            </w:r>
            <w:r w:rsidDel="00000000" w:rsidR="00000000" w:rsidRPr="00000000">
              <w:rPr>
                <w:rtl w:val="0"/>
              </w:rPr>
            </w:r>
          </w:p>
          <w:p w:rsidR="00000000" w:rsidDel="00000000" w:rsidP="00000000" w:rsidRDefault="00000000" w:rsidRPr="00000000" w14:paraId="00000022">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Backlog en Jira, que reemplazó a Microsoft Planner (la herramienta definida en el kick-off), con épicas, historias, tareas y subtareas, cada una con su responsable.</w:t>
            </w:r>
            <w:r w:rsidDel="00000000" w:rsidR="00000000" w:rsidRPr="00000000">
              <w:rPr>
                <w:rtl w:val="0"/>
              </w:rPr>
            </w:r>
          </w:p>
          <w:p w:rsidR="00000000" w:rsidDel="00000000" w:rsidP="00000000" w:rsidRDefault="00000000" w:rsidRPr="00000000" w14:paraId="00000023">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Revisión semanal del avance con el docente y retrospectiva documentada al cierre de cada sprint.</w:t>
            </w:r>
            <w:r w:rsidDel="00000000" w:rsidR="00000000" w:rsidRPr="00000000">
              <w:rPr>
                <w:rtl w:val="0"/>
              </w:rPr>
            </w:r>
          </w:p>
          <w:p w:rsidR="00000000" w:rsidDel="00000000" w:rsidP="00000000" w:rsidRDefault="00000000" w:rsidRPr="00000000" w14:paraId="00000024">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Aseguramiento de calidad como actividad explícita: casos de prueba trazados a los requisitos y regresión automática de la API.</w:t>
            </w:r>
            <w:r w:rsidDel="00000000" w:rsidR="00000000" w:rsidRPr="00000000">
              <w:rPr>
                <w:rtl w:val="0"/>
              </w:rPr>
            </w:r>
          </w:p>
          <w:p w:rsidR="00000000" w:rsidDel="00000000" w:rsidP="00000000" w:rsidRDefault="00000000" w:rsidRPr="00000000" w14:paraId="00000025">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ERS y DAS versionados en cada sprint (el ERS v1.1 registra el cambio de metodología), y cada cambio anotado en la matriz de control de cambios del ERS (anexo 5.7).</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top"/>
          </w:tcPr>
          <w:p w:rsidR="00000000" w:rsidDel="00000000" w:rsidP="00000000" w:rsidRDefault="00000000" w:rsidRPr="00000000" w14:paraId="00000027">
            <w:pPr>
              <w:spacing w:after="80" w:before="0" w:line="259" w:lineRule="auto"/>
              <w:jc w:val="both"/>
              <w:rPr/>
            </w:pPr>
            <w:r w:rsidDel="00000000" w:rsidR="00000000" w:rsidRPr="00000000">
              <w:rPr>
                <w:rFonts w:ascii="Calibri" w:cs="Calibri" w:eastAsia="Calibri" w:hAnsi="Calibri"/>
                <w:color w:val="262626"/>
                <w:sz w:val="20"/>
                <w:szCs w:val="20"/>
                <w:rtl w:val="0"/>
              </w:rPr>
              <w:t xml:space="preserve">Presentamos las tres evidencias de avance acordadas en la Fase 1:</w:t>
            </w:r>
            <w:r w:rsidDel="00000000" w:rsidR="00000000" w:rsidRPr="00000000">
              <w:rPr>
                <w:rtl w:val="0"/>
              </w:rPr>
            </w:r>
          </w:p>
          <w:p w:rsidR="00000000" w:rsidDel="00000000" w:rsidP="00000000" w:rsidRDefault="00000000" w:rsidRPr="00000000" w14:paraId="00000028">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Documento ERS (v1.3, IEEE 830):</w:t>
            </w:r>
            <w:r w:rsidDel="00000000" w:rsidR="00000000" w:rsidRPr="00000000">
              <w:rPr>
                <w:rFonts w:ascii="Calibri" w:cs="Calibri" w:eastAsia="Calibri" w:hAnsi="Calibri"/>
                <w:color w:val="262626"/>
                <w:sz w:val="20"/>
                <w:szCs w:val="20"/>
                <w:rtl w:val="0"/>
              </w:rPr>
              <w:t xml:space="preserve"> requisitos funcionales y no funcionales, diagrama de casos de uso, 11 historias de usuario con criterios de aceptación, contratos de la API y matriz de control de cambios.</w:t>
            </w:r>
            <w:r w:rsidDel="00000000" w:rsidR="00000000" w:rsidRPr="00000000">
              <w:rPr>
                <w:rtl w:val="0"/>
              </w:rPr>
            </w:r>
          </w:p>
          <w:p w:rsidR="00000000" w:rsidDel="00000000" w:rsidP="00000000" w:rsidRDefault="00000000" w:rsidRPr="00000000" w14:paraId="00000029">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Modelo relacional y arquitectura (DAS v1.1):</w:t>
            </w:r>
            <w:r w:rsidDel="00000000" w:rsidR="00000000" w:rsidRPr="00000000">
              <w:rPr>
                <w:rFonts w:ascii="Calibri" w:cs="Calibri" w:eastAsia="Calibri" w:hAnsi="Calibri"/>
                <w:color w:val="262626"/>
                <w:sz w:val="20"/>
                <w:szCs w:val="20"/>
                <w:rtl w:val="0"/>
              </w:rPr>
              <w:t xml:space="preserve"> modelo de datos de 11 tablas en Oracle, scripts de la base de datos y DAS (modelo 4+1) con diagramas de componentes, despliegue y secuencia.</w:t>
            </w:r>
            <w:r w:rsidDel="00000000" w:rsidR="00000000" w:rsidRPr="00000000">
              <w:rPr>
                <w:rtl w:val="0"/>
              </w:rPr>
            </w:r>
          </w:p>
          <w:p w:rsidR="00000000" w:rsidDel="00000000" w:rsidP="00000000" w:rsidRDefault="00000000" w:rsidRPr="00000000" w14:paraId="0000002A">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Prototipos UI/UX de alta fidelidad:</w:t>
            </w:r>
            <w:r w:rsidDel="00000000" w:rsidR="00000000" w:rsidRPr="00000000">
              <w:rPr>
                <w:rFonts w:ascii="Calibri" w:cs="Calibri" w:eastAsia="Calibri" w:hAnsi="Calibri"/>
                <w:color w:val="262626"/>
                <w:sz w:val="20"/>
                <w:szCs w:val="20"/>
                <w:rtl w:val="0"/>
              </w:rPr>
              <w:t xml:space="preserve"> 9 mockups de la app móvil, 4 del panel web y el prototipo en Figma.</w:t>
            </w:r>
            <w:r w:rsidDel="00000000" w:rsidR="00000000" w:rsidRPr="00000000">
              <w:rPr>
                <w:rtl w:val="0"/>
              </w:rPr>
            </w:r>
          </w:p>
          <w:p w:rsidR="00000000" w:rsidDel="00000000" w:rsidP="00000000" w:rsidRDefault="00000000" w:rsidRPr="00000000" w14:paraId="0000002B">
            <w:pPr>
              <w:spacing w:after="80" w:before="0" w:line="259" w:lineRule="auto"/>
              <w:jc w:val="both"/>
              <w:rPr/>
            </w:pPr>
            <w:r w:rsidDel="00000000" w:rsidR="00000000" w:rsidRPr="00000000">
              <w:rPr>
                <w:rFonts w:ascii="Calibri" w:cs="Calibri" w:eastAsia="Calibri" w:hAnsi="Calibri"/>
                <w:color w:val="262626"/>
                <w:sz w:val="20"/>
                <w:szCs w:val="20"/>
                <w:rtl w:val="0"/>
              </w:rPr>
              <w:t xml:space="preserve">Como respaldo, agregamos evidencias que adelantan la evidencia final (prototipo funcional integrado):</w:t>
            </w:r>
            <w:r w:rsidDel="00000000" w:rsidR="00000000" w:rsidRPr="00000000">
              <w:rPr>
                <w:rtl w:val="0"/>
              </w:rPr>
            </w:r>
          </w:p>
          <w:p w:rsidR="00000000" w:rsidDel="00000000" w:rsidP="00000000" w:rsidRDefault="00000000" w:rsidRPr="00000000" w14:paraId="0000002C">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Documento de Evidencia Endpoints y Seguridad (PDF):</w:t>
            </w:r>
            <w:r w:rsidDel="00000000" w:rsidR="00000000" w:rsidRPr="00000000">
              <w:rPr>
                <w:rFonts w:ascii="Calibri" w:cs="Calibri" w:eastAsia="Calibri" w:hAnsi="Calibri"/>
                <w:color w:val="262626"/>
                <w:sz w:val="20"/>
                <w:szCs w:val="20"/>
                <w:rtl w:val="0"/>
              </w:rPr>
              <w:t xml:space="preserve"> los 30 endpoints probados en Swagger, con capturas.</w:t>
            </w:r>
            <w:r w:rsidDel="00000000" w:rsidR="00000000" w:rsidRPr="00000000">
              <w:rPr>
                <w:rtl w:val="0"/>
              </w:rPr>
            </w:r>
          </w:p>
          <w:p w:rsidR="00000000" w:rsidDel="00000000" w:rsidP="00000000" w:rsidRDefault="00000000" w:rsidRPr="00000000" w14:paraId="0000002D">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Casos_Prueba_S3.xlsx y Evidencias_QA_S3.docx:</w:t>
            </w:r>
            <w:r w:rsidDel="00000000" w:rsidR="00000000" w:rsidRPr="00000000">
              <w:rPr>
                <w:rFonts w:ascii="Calibri" w:cs="Calibri" w:eastAsia="Calibri" w:hAnsi="Calibri"/>
                <w:color w:val="262626"/>
                <w:sz w:val="20"/>
                <w:szCs w:val="20"/>
                <w:rtl w:val="0"/>
              </w:rPr>
              <w:t xml:space="preserve"> casos del Sprint 3 vinculados a cada requisito, con capturas de la app y del panel web funcionando.</w:t>
            </w:r>
            <w:r w:rsidDel="00000000" w:rsidR="00000000" w:rsidRPr="00000000">
              <w:rPr>
                <w:rtl w:val="0"/>
              </w:rPr>
            </w:r>
          </w:p>
          <w:p w:rsidR="00000000" w:rsidDel="00000000" w:rsidP="00000000" w:rsidRDefault="00000000" w:rsidRPr="00000000" w14:paraId="0000002E">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Reportes de regresión automática de la API</w:t>
            </w:r>
            <w:r w:rsidDel="00000000" w:rsidR="00000000" w:rsidRPr="00000000">
              <w:rPr>
                <w:rFonts w:ascii="Calibri" w:cs="Calibri" w:eastAsia="Calibri" w:hAnsi="Calibri"/>
                <w:color w:val="262626"/>
                <w:sz w:val="20"/>
                <w:szCs w:val="20"/>
                <w:rtl w:val="0"/>
              </w:rPr>
              <w:t xml:space="preserve"> (02/10, 05/10 y 14/10) y </w:t>
            </w:r>
            <w:r w:rsidDel="00000000" w:rsidR="00000000" w:rsidRPr="00000000">
              <w:rPr>
                <w:rFonts w:ascii="Calibri" w:cs="Calibri" w:eastAsia="Calibri" w:hAnsi="Calibri"/>
                <w:b w:val="1"/>
                <w:bCs w:val="1"/>
                <w:color w:val="262626"/>
                <w:sz w:val="20"/>
                <w:szCs w:val="20"/>
                <w:rtl w:val="0"/>
              </w:rPr>
              <w:t xml:space="preserve">exportación del tablero Jira</w:t>
            </w:r>
            <w:r w:rsidDel="00000000" w:rsidR="00000000" w:rsidRPr="00000000">
              <w:rPr>
                <w:rFonts w:ascii="Calibri" w:cs="Calibri" w:eastAsia="Calibri" w:hAnsi="Calibri"/>
                <w:color w:val="262626"/>
                <w:sz w:val="20"/>
                <w:szCs w:val="20"/>
                <w:rtl w:val="0"/>
              </w:rPr>
              <w:t xml:space="preserve">.</w:t>
            </w:r>
            <w:r w:rsidDel="00000000" w:rsidR="00000000" w:rsidRPr="00000000">
              <w:rPr>
                <w:rtl w:val="0"/>
              </w:rPr>
            </w:r>
          </w:p>
          <w:p w:rsidR="00000000" w:rsidDel="00000000" w:rsidP="00000000" w:rsidRDefault="00000000" w:rsidRPr="00000000" w14:paraId="0000002F">
            <w:pPr>
              <w:spacing w:after="80" w:before="0" w:line="259" w:lineRule="auto"/>
              <w:jc w:val="both"/>
              <w:rPr/>
            </w:pPr>
            <w:r w:rsidDel="00000000" w:rsidR="00000000" w:rsidRPr="00000000">
              <w:rPr>
                <w:rFonts w:ascii="Calibri" w:cs="Calibri" w:eastAsia="Calibri" w:hAnsi="Calibri"/>
                <w:color w:val="262626"/>
                <w:sz w:val="20"/>
                <w:szCs w:val="20"/>
                <w:rtl w:val="0"/>
              </w:rPr>
              <w:t xml:space="preserve">Con estas evidencias se puede seguir el proyecto desde la especificación hasta el producto probado: cada requisito del ERS tiene su historia de usuario, su tarea en Jira y uno o más casos de prueba con resultado registrado.</w:t>
            </w:r>
            <w:r w:rsidDel="00000000" w:rsidR="00000000" w:rsidRPr="00000000">
              <w:rPr>
                <w:rtl w:val="0"/>
              </w:rPr>
            </w:r>
          </w:p>
          <w:p w:rsidR="00000000" w:rsidDel="00000000" w:rsidP="00000000" w:rsidRDefault="00000000" w:rsidRPr="00000000" w14:paraId="00000030">
            <w:pPr>
              <w:spacing w:after="80" w:before="0" w:line="259" w:lineRule="auto"/>
              <w:jc w:val="both"/>
              <w:rPr/>
            </w:pPr>
            <w:r w:rsidDel="00000000" w:rsidR="00000000" w:rsidRPr="00000000">
              <w:rPr>
                <w:rFonts w:ascii="Calibri" w:cs="Calibri" w:eastAsia="Calibri" w:hAnsi="Calibri"/>
                <w:b w:val="1"/>
                <w:bCs w:val="1"/>
                <w:color w:val="262626"/>
                <w:sz w:val="20"/>
                <w:szCs w:val="20"/>
                <w:rtl w:val="0"/>
              </w:rPr>
              <w:t xml:space="preserve">Resguardo de la calidad:</w:t>
            </w:r>
            <w:r w:rsidDel="00000000" w:rsidR="00000000" w:rsidRPr="00000000">
              <w:rPr>
                <w:rFonts w:ascii="Calibri" w:cs="Calibri" w:eastAsia="Calibri" w:hAnsi="Calibri"/>
                <w:color w:val="262626"/>
                <w:sz w:val="20"/>
                <w:szCs w:val="20"/>
                <w:rtl w:val="0"/>
              </w:rPr>
              <w:t xml:space="preserve"> aplicamos estándares de la disciplina (IEEE 830 para requisitos, modelo 4+1 para la arquitectura, UML) y revisamos los diagramas contra el sistema construido. También controlamos los cambios con una matriz, protegemos la API con JWT y permisos por rol, y validamos con pruebas funcionales y una regresión automática de la API. Cada defecto encontrado se registra con un código (DEF-01 a DEF-08) y se sigue hasta corregirlo.</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3">
      <w:pPr>
        <w:spacing w:after="0" w:line="240" w:lineRule="auto"/>
        <w:rPr>
          <w:color w:val="595959"/>
          <w:sz w:val="24"/>
          <w:szCs w:val="24"/>
        </w:rPr>
      </w:pPr>
      <w:r w:rsidDel="00000000" w:rsidR="00000000" w:rsidRPr="00000000">
        <w:rPr>
          <w:rtl w:val="0"/>
        </w:rPr>
      </w:r>
    </w:p>
    <w:tbl>
      <w:tblPr>
        <w:tblStyle w:val="Table3"/>
        <w:tblW w:w="9776.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1250"/>
        <w:gridCol w:w="1200"/>
        <w:gridCol w:w="1000"/>
        <w:gridCol w:w="1000"/>
        <w:gridCol w:w="1900"/>
        <w:gridCol w:w="800"/>
        <w:gridCol w:w="1476"/>
        <w:tblGridChange w:id="0">
          <w:tblGrid>
            <w:gridCol w:w="1150"/>
            <w:gridCol w:w="1250"/>
            <w:gridCol w:w="1200"/>
            <w:gridCol w:w="1000"/>
            <w:gridCol w:w="1000"/>
            <w:gridCol w:w="1900"/>
            <w:gridCol w:w="800"/>
            <w:gridCol w:w="1476"/>
          </w:tblGrid>
        </w:tblGridChange>
      </w:tblGrid>
      <w:tr>
        <w:trPr>
          <w:cantSplit w:val="0"/>
          <w:trHeight w:val="415" w:hRule="atLeast"/>
          <w:tblHeader w:val="0"/>
        </w:trPr>
        <w:tc>
          <w:tcPr>
            <w:gridSpan w:val="8"/>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1"/>
        </w:trPr>
        <w:tc>
          <w:tcPr>
            <w:vAlign w:val="center"/>
          </w:tcPr>
          <w:p w:rsidR="00000000" w:rsidDel="00000000" w:rsidP="00000000" w:rsidRDefault="00000000" w:rsidRPr="00000000" w14:paraId="0000003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4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4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1"/>
          <w:tblHeader w:val="0"/>
        </w:trPr>
        <w:tc>
          <w:tcPr/>
          <w:p w:rsidR="00000000" w:rsidDel="00000000" w:rsidP="00000000" w:rsidRDefault="00000000" w:rsidRPr="00000000" w14:paraId="00000044">
            <w:pPr>
              <w:spacing w:after="0" w:before="0" w:line="259" w:lineRule="auto"/>
              <w:jc w:val="left"/>
              <w:rPr/>
            </w:pPr>
            <w:r w:rsidDel="00000000" w:rsidR="00000000" w:rsidRPr="00000000">
              <w:rPr>
                <w:rFonts w:ascii="Calibri" w:cs="Calibri" w:eastAsia="Calibri" w:hAnsi="Calibri"/>
                <w:color w:val="262626"/>
                <w:sz w:val="16"/>
                <w:szCs w:val="16"/>
                <w:rtl w:val="0"/>
              </w:rPr>
              <w:t xml:space="preserve">Gestión de Proyectos TI</w:t>
            </w:r>
            <w:r w:rsidDel="00000000" w:rsidR="00000000" w:rsidRPr="00000000">
              <w:rPr>
                <w:rtl w:val="0"/>
              </w:rPr>
            </w:r>
          </w:p>
        </w:tc>
        <w:tc>
          <w:tcPr/>
          <w:p w:rsidR="00000000" w:rsidDel="00000000" w:rsidP="00000000" w:rsidRDefault="00000000" w:rsidRPr="00000000" w14:paraId="00000045">
            <w:pPr>
              <w:spacing w:after="0" w:before="0" w:line="259" w:lineRule="auto"/>
              <w:jc w:val="left"/>
              <w:rPr/>
            </w:pPr>
            <w:r w:rsidDel="00000000" w:rsidR="00000000" w:rsidRPr="00000000">
              <w:rPr>
                <w:rFonts w:ascii="Calibri" w:cs="Calibri" w:eastAsia="Calibri" w:hAnsi="Calibri"/>
                <w:color w:val="262626"/>
                <w:sz w:val="16"/>
                <w:szCs w:val="16"/>
                <w:rtl w:val="0"/>
              </w:rPr>
              <w:t xml:space="preserve">Gestión ágil y planificación (Scrum/Kanban): backlog, ceremonias, control de sprints y ERS</w:t>
            </w:r>
            <w:r w:rsidDel="00000000" w:rsidR="00000000" w:rsidRPr="00000000">
              <w:rPr>
                <w:rtl w:val="0"/>
              </w:rPr>
            </w:r>
          </w:p>
        </w:tc>
        <w:tc>
          <w:tcPr/>
          <w:p w:rsidR="00000000" w:rsidDel="00000000" w:rsidP="00000000" w:rsidRDefault="00000000" w:rsidRPr="00000000" w14:paraId="00000046">
            <w:pPr>
              <w:spacing w:after="0" w:before="0" w:line="259" w:lineRule="auto"/>
              <w:jc w:val="left"/>
              <w:rPr/>
            </w:pPr>
            <w:r w:rsidDel="00000000" w:rsidR="00000000" w:rsidRPr="00000000">
              <w:rPr>
                <w:rFonts w:ascii="Calibri" w:cs="Calibri" w:eastAsia="Calibri" w:hAnsi="Calibri"/>
                <w:color w:val="262626"/>
                <w:sz w:val="16"/>
                <w:szCs w:val="16"/>
                <w:rtl w:val="0"/>
              </w:rPr>
              <w:t xml:space="preserve">Jira Software, ERS (IEEE 830), Google Docs, repositorio Git</w:t>
            </w:r>
            <w:r w:rsidDel="00000000" w:rsidR="00000000" w:rsidRPr="00000000">
              <w:rPr>
                <w:rtl w:val="0"/>
              </w:rPr>
            </w:r>
          </w:p>
        </w:tc>
        <w:tc>
          <w:tcPr/>
          <w:p w:rsidR="00000000" w:rsidDel="00000000" w:rsidP="00000000" w:rsidRDefault="00000000" w:rsidRPr="00000000" w14:paraId="00000047">
            <w:pPr>
              <w:spacing w:after="0" w:before="0" w:line="259" w:lineRule="auto"/>
              <w:jc w:val="left"/>
              <w:rPr/>
            </w:pPr>
            <w:r w:rsidDel="00000000" w:rsidR="00000000" w:rsidRPr="00000000">
              <w:rPr>
                <w:rFonts w:ascii="Calibri" w:cs="Calibri" w:eastAsia="Calibri" w:hAnsi="Calibri"/>
                <w:color w:val="262626"/>
                <w:sz w:val="16"/>
                <w:szCs w:val="16"/>
                <w:rtl w:val="0"/>
              </w:rPr>
              <w:t xml:space="preserve">8 semanas (Sprints 1 al 4), más el Sprint 0 de kick-off</w:t>
            </w:r>
            <w:r w:rsidDel="00000000" w:rsidR="00000000" w:rsidRPr="00000000">
              <w:rPr>
                <w:rtl w:val="0"/>
              </w:rPr>
            </w:r>
          </w:p>
        </w:tc>
        <w:tc>
          <w:tcPr/>
          <w:p w:rsidR="00000000" w:rsidDel="00000000" w:rsidP="00000000" w:rsidRDefault="00000000" w:rsidRPr="00000000" w14:paraId="00000048">
            <w:pPr>
              <w:spacing w:after="0" w:before="0" w:line="259" w:lineRule="auto"/>
              <w:jc w:val="left"/>
              <w:rPr/>
            </w:pPr>
            <w:r w:rsidDel="00000000" w:rsidR="00000000" w:rsidRPr="00000000">
              <w:rPr>
                <w:rFonts w:ascii="Calibri" w:cs="Calibri" w:eastAsia="Calibri" w:hAnsi="Calibri"/>
                <w:color w:val="262626"/>
                <w:sz w:val="16"/>
                <w:szCs w:val="16"/>
                <w:rtl w:val="0"/>
              </w:rPr>
              <w:t xml:space="preserve">Carlos Román</w:t>
            </w:r>
            <w:r w:rsidDel="00000000" w:rsidR="00000000" w:rsidRPr="00000000">
              <w:rPr>
                <w:rtl w:val="0"/>
              </w:rPr>
            </w:r>
          </w:p>
        </w:tc>
        <w:tc>
          <w:tcPr/>
          <w:p w:rsidR="00000000" w:rsidDel="00000000" w:rsidP="00000000" w:rsidRDefault="00000000" w:rsidRPr="00000000" w14:paraId="00000049">
            <w:pPr>
              <w:spacing w:after="0" w:before="0" w:line="259" w:lineRule="auto"/>
              <w:jc w:val="left"/>
              <w:rPr/>
            </w:pPr>
            <w:r w:rsidDel="00000000" w:rsidR="00000000" w:rsidRPr="00000000">
              <w:rPr>
                <w:rFonts w:ascii="Calibri" w:cs="Calibri" w:eastAsia="Calibri" w:hAnsi="Calibri"/>
                <w:color w:val="262626"/>
                <w:sz w:val="16"/>
                <w:szCs w:val="16"/>
                <w:rtl w:val="0"/>
              </w:rPr>
              <w:t xml:space="preserve">Dificultad: con cascada no se alcanzaba el plazo; Jira estuvo desactualizado en el S2. Facilitador: revisión semanal con el docente. ERS en v1.3.</w:t>
            </w:r>
            <w:r w:rsidDel="00000000" w:rsidR="00000000" w:rsidRPr="00000000">
              <w:rPr>
                <w:rtl w:val="0"/>
              </w:rPr>
            </w:r>
          </w:p>
        </w:tc>
        <w:tc>
          <w:tcPr/>
          <w:p w:rsidR="00000000" w:rsidDel="00000000" w:rsidP="00000000" w:rsidRDefault="00000000" w:rsidRPr="00000000" w14:paraId="0000004A">
            <w:pPr>
              <w:spacing w:after="0" w:before="0" w:line="259" w:lineRule="auto"/>
              <w:jc w:val="left"/>
              <w:rPr/>
            </w:pPr>
            <w:r w:rsidDel="00000000" w:rsidR="00000000" w:rsidRPr="00000000">
              <w:rPr>
                <w:rFonts w:ascii="Calibri" w:cs="Calibri" w:eastAsia="Calibri" w:hAnsi="Calibri"/>
                <w:b w:val="1"/>
                <w:bCs w:val="1"/>
                <w:color w:val="262626"/>
                <w:sz w:val="16"/>
                <w:szCs w:val="16"/>
                <w:rtl w:val="0"/>
              </w:rPr>
              <w:t xml:space="preserve">En curso</w:t>
            </w:r>
            <w:r w:rsidDel="00000000" w:rsidR="00000000" w:rsidRPr="00000000">
              <w:rPr>
                <w:rtl w:val="0"/>
              </w:rPr>
            </w:r>
          </w:p>
        </w:tc>
        <w:tc>
          <w:tcPr/>
          <w:p w:rsidR="00000000" w:rsidDel="00000000" w:rsidP="00000000" w:rsidRDefault="00000000" w:rsidRPr="00000000" w14:paraId="0000004B">
            <w:pPr>
              <w:spacing w:after="0" w:before="0" w:line="259" w:lineRule="auto"/>
              <w:jc w:val="left"/>
              <w:rPr/>
            </w:pPr>
            <w:r w:rsidDel="00000000" w:rsidR="00000000" w:rsidRPr="00000000">
              <w:rPr>
                <w:rFonts w:ascii="Calibri" w:cs="Calibri" w:eastAsia="Calibri" w:hAnsi="Calibri"/>
                <w:color w:val="262626"/>
                <w:sz w:val="16"/>
                <w:szCs w:val="16"/>
                <w:rtl w:val="0"/>
              </w:rPr>
              <w:t xml:space="preserve">De cascada a Scrum (09/09) y de Planner a Jira. El periodo inicial quedó como Sprint 0. Las tareas se mueven en Jira el mismo día en que cambian de estado.</w:t>
            </w:r>
            <w:r w:rsidDel="00000000" w:rsidR="00000000" w:rsidRPr="00000000">
              <w:rPr>
                <w:rtl w:val="0"/>
              </w:rPr>
            </w:r>
          </w:p>
        </w:tc>
      </w:tr>
      <w:tr>
        <w:trPr>
          <w:cantSplit w:val="1"/>
          <w:tblHeader w:val="0"/>
        </w:trPr>
        <w:tc>
          <w:tcPr/>
          <w:p w:rsidR="00000000" w:rsidDel="00000000" w:rsidP="00000000" w:rsidRDefault="00000000" w:rsidRPr="00000000" w14:paraId="0000004C">
            <w:pPr>
              <w:spacing w:after="0" w:before="0" w:line="259" w:lineRule="auto"/>
              <w:jc w:val="left"/>
              <w:rPr/>
            </w:pPr>
            <w:r w:rsidDel="00000000" w:rsidR="00000000" w:rsidRPr="00000000">
              <w:rPr>
                <w:rFonts w:ascii="Calibri" w:cs="Calibri" w:eastAsia="Calibri" w:hAnsi="Calibri"/>
                <w:color w:val="262626"/>
                <w:sz w:val="16"/>
                <w:szCs w:val="16"/>
                <w:rtl w:val="0"/>
              </w:rPr>
              <w:t xml:space="preserve">Gestión de Datos e Inteligencia de Negocios</w:t>
            </w:r>
            <w:r w:rsidDel="00000000" w:rsidR="00000000" w:rsidRPr="00000000">
              <w:rPr>
                <w:rtl w:val="0"/>
              </w:rPr>
            </w:r>
          </w:p>
        </w:tc>
        <w:tc>
          <w:tcPr/>
          <w:p w:rsidR="00000000" w:rsidDel="00000000" w:rsidP="00000000" w:rsidRDefault="00000000" w:rsidRPr="00000000" w14:paraId="0000004D">
            <w:pPr>
              <w:spacing w:after="0" w:before="0" w:line="259" w:lineRule="auto"/>
              <w:jc w:val="left"/>
              <w:rPr/>
            </w:pPr>
            <w:r w:rsidDel="00000000" w:rsidR="00000000" w:rsidRPr="00000000">
              <w:rPr>
                <w:rFonts w:ascii="Calibri" w:cs="Calibri" w:eastAsia="Calibri" w:hAnsi="Calibri"/>
                <w:color w:val="262626"/>
                <w:sz w:val="16"/>
                <w:szCs w:val="16"/>
                <w:rtl w:val="0"/>
              </w:rPr>
              <w:t xml:space="preserve">Modelamiento relacional y pipeline analítico</w:t>
            </w:r>
            <w:r w:rsidDel="00000000" w:rsidR="00000000" w:rsidRPr="00000000">
              <w:rPr>
                <w:rtl w:val="0"/>
              </w:rPr>
            </w:r>
          </w:p>
        </w:tc>
        <w:tc>
          <w:tcPr/>
          <w:p w:rsidR="00000000" w:rsidDel="00000000" w:rsidP="00000000" w:rsidRDefault="00000000" w:rsidRPr="00000000" w14:paraId="0000004E">
            <w:pPr>
              <w:spacing w:after="0" w:before="0" w:line="259" w:lineRule="auto"/>
              <w:jc w:val="left"/>
              <w:rPr/>
            </w:pPr>
            <w:r w:rsidDel="00000000" w:rsidR="00000000" w:rsidRPr="00000000">
              <w:rPr>
                <w:rFonts w:ascii="Calibri" w:cs="Calibri" w:eastAsia="Calibri" w:hAnsi="Calibri"/>
                <w:color w:val="262626"/>
                <w:sz w:val="16"/>
                <w:szCs w:val="16"/>
                <w:rtl w:val="0"/>
              </w:rPr>
              <w:t xml:space="preserve">Oracle SQL (Oracle Cloud), Power BI, PlantUML</w:t>
            </w:r>
            <w:r w:rsidDel="00000000" w:rsidR="00000000" w:rsidRPr="00000000">
              <w:rPr>
                <w:rtl w:val="0"/>
              </w:rPr>
            </w:r>
          </w:p>
        </w:tc>
        <w:tc>
          <w:tcPr/>
          <w:p w:rsidR="00000000" w:rsidDel="00000000" w:rsidP="00000000" w:rsidRDefault="00000000" w:rsidRPr="00000000" w14:paraId="0000004F">
            <w:pPr>
              <w:spacing w:after="0" w:before="0" w:line="259" w:lineRule="auto"/>
              <w:jc w:val="left"/>
              <w:rPr/>
            </w:pPr>
            <w:r w:rsidDel="00000000" w:rsidR="00000000" w:rsidRPr="00000000">
              <w:rPr>
                <w:rFonts w:ascii="Calibri" w:cs="Calibri" w:eastAsia="Calibri" w:hAnsi="Calibri"/>
                <w:color w:val="262626"/>
                <w:sz w:val="16"/>
                <w:szCs w:val="16"/>
                <w:rtl w:val="0"/>
              </w:rPr>
              <w:t xml:space="preserve">8 semanas (Sprints 1 al 4)</w:t>
            </w:r>
            <w:r w:rsidDel="00000000" w:rsidR="00000000" w:rsidRPr="00000000">
              <w:rPr>
                <w:rtl w:val="0"/>
              </w:rPr>
            </w:r>
          </w:p>
        </w:tc>
        <w:tc>
          <w:tcPr/>
          <w:p w:rsidR="00000000" w:rsidDel="00000000" w:rsidP="00000000" w:rsidRDefault="00000000" w:rsidRPr="00000000" w14:paraId="00000050">
            <w:pPr>
              <w:spacing w:after="0" w:before="0" w:line="259" w:lineRule="auto"/>
              <w:jc w:val="left"/>
              <w:rPr/>
            </w:pPr>
            <w:r w:rsidDel="00000000" w:rsidR="00000000" w:rsidRPr="00000000">
              <w:rPr>
                <w:rFonts w:ascii="Calibri" w:cs="Calibri" w:eastAsia="Calibri" w:hAnsi="Calibri"/>
                <w:color w:val="262626"/>
                <w:sz w:val="16"/>
                <w:szCs w:val="16"/>
                <w:rtl w:val="0"/>
              </w:rPr>
              <w:t xml:space="preserve">Crisler Romero</w:t>
            </w:r>
            <w:r w:rsidDel="00000000" w:rsidR="00000000" w:rsidRPr="00000000">
              <w:rPr>
                <w:rtl w:val="0"/>
              </w:rPr>
            </w:r>
          </w:p>
        </w:tc>
        <w:tc>
          <w:tcPr/>
          <w:p w:rsidR="00000000" w:rsidDel="00000000" w:rsidP="00000000" w:rsidRDefault="00000000" w:rsidRPr="00000000" w14:paraId="00000051">
            <w:pPr>
              <w:spacing w:after="0" w:before="0" w:line="259" w:lineRule="auto"/>
              <w:jc w:val="left"/>
              <w:rPr/>
            </w:pPr>
            <w:r w:rsidDel="00000000" w:rsidR="00000000" w:rsidRPr="00000000">
              <w:rPr>
                <w:rFonts w:ascii="Calibri" w:cs="Calibri" w:eastAsia="Calibri" w:hAnsi="Calibri"/>
                <w:color w:val="262626"/>
                <w:sz w:val="16"/>
                <w:szCs w:val="16"/>
                <w:rtl w:val="0"/>
              </w:rPr>
              <w:t xml:space="preserve">Completado: MER (S1); DDL, datos, CHECK y 8 vistas BI (S2); datos históricos, consultas y conexión de Power BI a Oracle (S3). Pendiente: pipeline y dashboards (S4).</w:t>
            </w:r>
            <w:r w:rsidDel="00000000" w:rsidR="00000000" w:rsidRPr="00000000">
              <w:rPr>
                <w:rtl w:val="0"/>
              </w:rPr>
            </w:r>
          </w:p>
        </w:tc>
        <w:tc>
          <w:tcPr/>
          <w:p w:rsidR="00000000" w:rsidDel="00000000" w:rsidP="00000000" w:rsidRDefault="00000000" w:rsidRPr="00000000" w14:paraId="00000052">
            <w:pPr>
              <w:spacing w:after="0" w:before="0" w:line="259" w:lineRule="auto"/>
              <w:jc w:val="left"/>
              <w:rPr/>
            </w:pPr>
            <w:r w:rsidDel="00000000" w:rsidR="00000000" w:rsidRPr="00000000">
              <w:rPr>
                <w:rFonts w:ascii="Calibri" w:cs="Calibri" w:eastAsia="Calibri" w:hAnsi="Calibri"/>
                <w:b w:val="1"/>
                <w:bCs w:val="1"/>
                <w:color w:val="262626"/>
                <w:sz w:val="16"/>
                <w:szCs w:val="16"/>
                <w:rtl w:val="0"/>
              </w:rPr>
              <w:t xml:space="preserve">En curso</w:t>
            </w:r>
            <w:r w:rsidDel="00000000" w:rsidR="00000000" w:rsidRPr="00000000">
              <w:rPr>
                <w:rtl w:val="0"/>
              </w:rPr>
            </w:r>
          </w:p>
        </w:tc>
        <w:tc>
          <w:tcPr/>
          <w:p w:rsidR="00000000" w:rsidDel="00000000" w:rsidP="00000000" w:rsidRDefault="00000000" w:rsidRPr="00000000" w14:paraId="00000053">
            <w:pPr>
              <w:spacing w:after="0" w:before="0" w:line="259" w:lineRule="auto"/>
              <w:jc w:val="left"/>
              <w:rPr/>
            </w:pPr>
            <w:r w:rsidDel="00000000" w:rsidR="00000000" w:rsidRPr="00000000">
              <w:rPr>
                <w:rFonts w:ascii="Calibri" w:cs="Calibri" w:eastAsia="Calibri" w:hAnsi="Calibri"/>
                <w:color w:val="262626"/>
                <w:sz w:val="16"/>
                <w:szCs w:val="16"/>
                <w:rtl w:val="0"/>
              </w:rPr>
              <w:t xml:space="preserve">Se adelantó la preparación de Power BI al Sprint 3. Además, asumió el DAS y los diagramas UML.</w:t>
            </w:r>
            <w:r w:rsidDel="00000000" w:rsidR="00000000" w:rsidRPr="00000000">
              <w:rPr>
                <w:rtl w:val="0"/>
              </w:rPr>
            </w:r>
          </w:p>
        </w:tc>
      </w:tr>
      <w:tr>
        <w:trPr>
          <w:cantSplit w:val="1"/>
          <w:tblHeader w:val="0"/>
        </w:trPr>
        <w:tc>
          <w:tcPr/>
          <w:p w:rsidR="00000000" w:rsidDel="00000000" w:rsidP="00000000" w:rsidRDefault="00000000" w:rsidRPr="00000000" w14:paraId="00000054">
            <w:pPr>
              <w:spacing w:after="0" w:before="0" w:line="259" w:lineRule="auto"/>
              <w:jc w:val="left"/>
              <w:rPr/>
            </w:pPr>
            <w:r w:rsidDel="00000000" w:rsidR="00000000" w:rsidRPr="00000000">
              <w:rPr>
                <w:rFonts w:ascii="Calibri" w:cs="Calibri" w:eastAsia="Calibri" w:hAnsi="Calibri"/>
                <w:color w:val="262626"/>
                <w:sz w:val="16"/>
                <w:szCs w:val="16"/>
                <w:rtl w:val="0"/>
              </w:rPr>
              <w:t xml:space="preserve">Arquitectura y Desarrollo de Software</w:t>
            </w:r>
            <w:r w:rsidDel="00000000" w:rsidR="00000000" w:rsidRPr="00000000">
              <w:rPr>
                <w:rtl w:val="0"/>
              </w:rPr>
            </w:r>
          </w:p>
        </w:tc>
        <w:tc>
          <w:tcPr/>
          <w:p w:rsidR="00000000" w:rsidDel="00000000" w:rsidP="00000000" w:rsidRDefault="00000000" w:rsidRPr="00000000" w14:paraId="00000055">
            <w:pPr>
              <w:spacing w:after="0" w:before="0" w:line="259" w:lineRule="auto"/>
              <w:jc w:val="left"/>
              <w:rPr/>
            </w:pPr>
            <w:r w:rsidDel="00000000" w:rsidR="00000000" w:rsidRPr="00000000">
              <w:rPr>
                <w:rFonts w:ascii="Calibri" w:cs="Calibri" w:eastAsia="Calibri" w:hAnsi="Calibri"/>
                <w:color w:val="262626"/>
                <w:sz w:val="16"/>
                <w:szCs w:val="16"/>
                <w:rtl w:val="0"/>
              </w:rPr>
              <w:t xml:space="preserve">Desarrollo backend y simuladores IoT</w:t>
            </w:r>
            <w:r w:rsidDel="00000000" w:rsidR="00000000" w:rsidRPr="00000000">
              <w:rPr>
                <w:rtl w:val="0"/>
              </w:rPr>
            </w:r>
          </w:p>
        </w:tc>
        <w:tc>
          <w:tcPr/>
          <w:p w:rsidR="00000000" w:rsidDel="00000000" w:rsidP="00000000" w:rsidRDefault="00000000" w:rsidRPr="00000000" w14:paraId="00000056">
            <w:pPr>
              <w:spacing w:after="0" w:before="0" w:line="259" w:lineRule="auto"/>
              <w:jc w:val="left"/>
              <w:rPr/>
            </w:pPr>
            <w:r w:rsidDel="00000000" w:rsidR="00000000" w:rsidRPr="00000000">
              <w:rPr>
                <w:rFonts w:ascii="Calibri" w:cs="Calibri" w:eastAsia="Calibri" w:hAnsi="Calibri"/>
                <w:color w:val="262626"/>
                <w:sz w:val="16"/>
                <w:szCs w:val="16"/>
                <w:rtl w:val="0"/>
              </w:rPr>
              <w:t xml:space="preserve">Java (Spring Boot, Spring Security/JWT), Swagger, Oracle Cloud</w:t>
            </w:r>
            <w:r w:rsidDel="00000000" w:rsidR="00000000" w:rsidRPr="00000000">
              <w:rPr>
                <w:rtl w:val="0"/>
              </w:rPr>
            </w:r>
          </w:p>
        </w:tc>
        <w:tc>
          <w:tcPr/>
          <w:p w:rsidR="00000000" w:rsidDel="00000000" w:rsidP="00000000" w:rsidRDefault="00000000" w:rsidRPr="00000000" w14:paraId="00000057">
            <w:pPr>
              <w:spacing w:after="0" w:before="0" w:line="259" w:lineRule="auto"/>
              <w:jc w:val="left"/>
              <w:rPr/>
            </w:pPr>
            <w:r w:rsidDel="00000000" w:rsidR="00000000" w:rsidRPr="00000000">
              <w:rPr>
                <w:rFonts w:ascii="Calibri" w:cs="Calibri" w:eastAsia="Calibri" w:hAnsi="Calibri"/>
                <w:color w:val="262626"/>
                <w:sz w:val="16"/>
                <w:szCs w:val="16"/>
                <w:rtl w:val="0"/>
              </w:rPr>
              <w:t xml:space="preserve">8 semanas (Sprints 1 al 4)</w:t>
            </w:r>
            <w:r w:rsidDel="00000000" w:rsidR="00000000" w:rsidRPr="00000000">
              <w:rPr>
                <w:rtl w:val="0"/>
              </w:rPr>
            </w:r>
          </w:p>
        </w:tc>
        <w:tc>
          <w:tcPr/>
          <w:p w:rsidR="00000000" w:rsidDel="00000000" w:rsidP="00000000" w:rsidRDefault="00000000" w:rsidRPr="00000000" w14:paraId="00000058">
            <w:pPr>
              <w:spacing w:after="0" w:before="0" w:line="259" w:lineRule="auto"/>
              <w:jc w:val="left"/>
              <w:rPr/>
            </w:pPr>
            <w:r w:rsidDel="00000000" w:rsidR="00000000" w:rsidRPr="00000000">
              <w:rPr>
                <w:rFonts w:ascii="Calibri" w:cs="Calibri" w:eastAsia="Calibri" w:hAnsi="Calibri"/>
                <w:color w:val="262626"/>
                <w:sz w:val="16"/>
                <w:szCs w:val="16"/>
                <w:rtl w:val="0"/>
              </w:rPr>
              <w:t xml:space="preserve">Felipe Vidal</w:t>
            </w:r>
            <w:r w:rsidDel="00000000" w:rsidR="00000000" w:rsidRPr="00000000">
              <w:rPr>
                <w:rtl w:val="0"/>
              </w:rPr>
            </w:r>
          </w:p>
        </w:tc>
        <w:tc>
          <w:tcPr/>
          <w:p w:rsidR="00000000" w:rsidDel="00000000" w:rsidP="00000000" w:rsidRDefault="00000000" w:rsidRPr="00000000" w14:paraId="00000059">
            <w:pPr>
              <w:spacing w:after="0" w:before="0" w:line="259" w:lineRule="auto"/>
              <w:jc w:val="left"/>
              <w:rPr/>
            </w:pPr>
            <w:r w:rsidDel="00000000" w:rsidR="00000000" w:rsidRPr="00000000">
              <w:rPr>
                <w:rFonts w:ascii="Calibri" w:cs="Calibri" w:eastAsia="Calibri" w:hAnsi="Calibri"/>
                <w:color w:val="262626"/>
                <w:sz w:val="16"/>
                <w:szCs w:val="16"/>
                <w:rtl w:val="0"/>
              </w:rPr>
              <w:t xml:space="preserve">Completado: contratos API (S1); 30 endpoints, JWT y simulador IoT (S2); DEF-03 y DEF-04 corregidos (S3). En curso: integración Front + Back + BD.</w:t>
            </w:r>
            <w:r w:rsidDel="00000000" w:rsidR="00000000" w:rsidRPr="00000000">
              <w:rPr>
                <w:rtl w:val="0"/>
              </w:rPr>
            </w:r>
          </w:p>
        </w:tc>
        <w:tc>
          <w:tcPr/>
          <w:p w:rsidR="00000000" w:rsidDel="00000000" w:rsidP="00000000" w:rsidRDefault="00000000" w:rsidRPr="00000000" w14:paraId="0000005A">
            <w:pPr>
              <w:spacing w:after="0" w:before="0" w:line="259" w:lineRule="auto"/>
              <w:jc w:val="left"/>
              <w:rPr/>
            </w:pPr>
            <w:r w:rsidDel="00000000" w:rsidR="00000000" w:rsidRPr="00000000">
              <w:rPr>
                <w:rFonts w:ascii="Calibri" w:cs="Calibri" w:eastAsia="Calibri" w:hAnsi="Calibri"/>
                <w:b w:val="1"/>
                <w:bCs w:val="1"/>
                <w:color w:val="262626"/>
                <w:sz w:val="16"/>
                <w:szCs w:val="16"/>
                <w:rtl w:val="0"/>
              </w:rPr>
              <w:t xml:space="preserve">En curso</w:t>
            </w:r>
            <w:r w:rsidDel="00000000" w:rsidR="00000000" w:rsidRPr="00000000">
              <w:rPr>
                <w:rtl w:val="0"/>
              </w:rPr>
            </w:r>
          </w:p>
        </w:tc>
        <w:tc>
          <w:tcPr/>
          <w:p w:rsidR="00000000" w:rsidDel="00000000" w:rsidP="00000000" w:rsidRDefault="00000000" w:rsidRPr="00000000" w14:paraId="0000005B">
            <w:pPr>
              <w:spacing w:after="0" w:before="0" w:line="259" w:lineRule="auto"/>
              <w:jc w:val="left"/>
              <w:rPr/>
            </w:pPr>
            <w:r w:rsidDel="00000000" w:rsidR="00000000" w:rsidRPr="00000000">
              <w:rPr>
                <w:rFonts w:ascii="Calibri" w:cs="Calibri" w:eastAsia="Calibri" w:hAnsi="Calibri"/>
                <w:color w:val="262626"/>
                <w:sz w:val="16"/>
                <w:szCs w:val="16"/>
                <w:rtl w:val="0"/>
              </w:rPr>
              <w:t xml:space="preserve">Nube: de Microsoft Azure a Oracle Cloud. El simulador IoT se adelantó al Sprint 2. Documentación y pruebas en Swagger.</w:t>
            </w:r>
            <w:r w:rsidDel="00000000" w:rsidR="00000000" w:rsidRPr="00000000">
              <w:rPr>
                <w:rtl w:val="0"/>
              </w:rPr>
            </w:r>
          </w:p>
        </w:tc>
      </w:tr>
      <w:tr>
        <w:trPr>
          <w:cantSplit w:val="1"/>
          <w:tblHeader w:val="0"/>
        </w:trPr>
        <w:tc>
          <w:tcPr/>
          <w:p w:rsidR="00000000" w:rsidDel="00000000" w:rsidP="00000000" w:rsidRDefault="00000000" w:rsidRPr="00000000" w14:paraId="0000005C">
            <w:pPr>
              <w:spacing w:after="0" w:before="0" w:line="259" w:lineRule="auto"/>
              <w:jc w:val="left"/>
              <w:rPr/>
            </w:pPr>
            <w:r w:rsidDel="00000000" w:rsidR="00000000" w:rsidRPr="00000000">
              <w:rPr>
                <w:rFonts w:ascii="Calibri" w:cs="Calibri" w:eastAsia="Calibri" w:hAnsi="Calibri"/>
                <w:color w:val="262626"/>
                <w:sz w:val="16"/>
                <w:szCs w:val="16"/>
                <w:rtl w:val="0"/>
              </w:rPr>
              <w:t xml:space="preserve">Desarrollo Frontend y Experiencia de Usuario</w:t>
            </w:r>
            <w:r w:rsidDel="00000000" w:rsidR="00000000" w:rsidRPr="00000000">
              <w:rPr>
                <w:rtl w:val="0"/>
              </w:rPr>
            </w:r>
          </w:p>
        </w:tc>
        <w:tc>
          <w:tcPr/>
          <w:p w:rsidR="00000000" w:rsidDel="00000000" w:rsidP="00000000" w:rsidRDefault="00000000" w:rsidRPr="00000000" w14:paraId="0000005D">
            <w:pPr>
              <w:spacing w:after="0" w:before="0" w:line="259" w:lineRule="auto"/>
              <w:jc w:val="left"/>
              <w:rPr/>
            </w:pPr>
            <w:r w:rsidDel="00000000" w:rsidR="00000000" w:rsidRPr="00000000">
              <w:rPr>
                <w:rFonts w:ascii="Calibri" w:cs="Calibri" w:eastAsia="Calibri" w:hAnsi="Calibri"/>
                <w:color w:val="262626"/>
                <w:sz w:val="16"/>
                <w:szCs w:val="16"/>
                <w:rtl w:val="0"/>
              </w:rPr>
              <w:t xml:space="preserve">Construcción UI/UX (app móvil y web admin)</w:t>
            </w:r>
            <w:r w:rsidDel="00000000" w:rsidR="00000000" w:rsidRPr="00000000">
              <w:rPr>
                <w:rtl w:val="0"/>
              </w:rPr>
            </w:r>
          </w:p>
        </w:tc>
        <w:tc>
          <w:tcPr/>
          <w:p w:rsidR="00000000" w:rsidDel="00000000" w:rsidP="00000000" w:rsidRDefault="00000000" w:rsidRPr="00000000" w14:paraId="0000005E">
            <w:pPr>
              <w:spacing w:after="0" w:before="0" w:line="259" w:lineRule="auto"/>
              <w:jc w:val="left"/>
              <w:rPr/>
            </w:pPr>
            <w:r w:rsidDel="00000000" w:rsidR="00000000" w:rsidRPr="00000000">
              <w:rPr>
                <w:rFonts w:ascii="Calibri" w:cs="Calibri" w:eastAsia="Calibri" w:hAnsi="Calibri"/>
                <w:color w:val="262626"/>
                <w:sz w:val="16"/>
                <w:szCs w:val="16"/>
                <w:rtl w:val="0"/>
              </w:rPr>
              <w:t xml:space="preserve">Figma, Ionic (Angular + Capacitor), Android</w:t>
            </w:r>
            <w:r w:rsidDel="00000000" w:rsidR="00000000" w:rsidRPr="00000000">
              <w:rPr>
                <w:rtl w:val="0"/>
              </w:rPr>
            </w:r>
          </w:p>
        </w:tc>
        <w:tc>
          <w:tcPr/>
          <w:p w:rsidR="00000000" w:rsidDel="00000000" w:rsidP="00000000" w:rsidRDefault="00000000" w:rsidRPr="00000000" w14:paraId="0000005F">
            <w:pPr>
              <w:spacing w:after="0" w:before="0" w:line="259" w:lineRule="auto"/>
              <w:jc w:val="left"/>
              <w:rPr/>
            </w:pPr>
            <w:r w:rsidDel="00000000" w:rsidR="00000000" w:rsidRPr="00000000">
              <w:rPr>
                <w:rFonts w:ascii="Calibri" w:cs="Calibri" w:eastAsia="Calibri" w:hAnsi="Calibri"/>
                <w:color w:val="262626"/>
                <w:sz w:val="16"/>
                <w:szCs w:val="16"/>
                <w:rtl w:val="0"/>
              </w:rPr>
              <w:t xml:space="preserve">8 semanas (Sprints 1 al 4)</w:t>
            </w:r>
            <w:r w:rsidDel="00000000" w:rsidR="00000000" w:rsidRPr="00000000">
              <w:rPr>
                <w:rtl w:val="0"/>
              </w:rPr>
            </w:r>
          </w:p>
        </w:tc>
        <w:tc>
          <w:tcPr/>
          <w:p w:rsidR="00000000" w:rsidDel="00000000" w:rsidP="00000000" w:rsidRDefault="00000000" w:rsidRPr="00000000" w14:paraId="00000060">
            <w:pPr>
              <w:spacing w:after="0" w:before="0" w:line="259" w:lineRule="auto"/>
              <w:jc w:val="left"/>
              <w:rPr/>
            </w:pPr>
            <w:r w:rsidDel="00000000" w:rsidR="00000000" w:rsidRPr="00000000">
              <w:rPr>
                <w:rFonts w:ascii="Calibri" w:cs="Calibri" w:eastAsia="Calibri" w:hAnsi="Calibri"/>
                <w:color w:val="262626"/>
                <w:sz w:val="16"/>
                <w:szCs w:val="16"/>
                <w:rtl w:val="0"/>
              </w:rPr>
              <w:t xml:space="preserve">Carlos Román</w:t>
            </w:r>
            <w:r w:rsidDel="00000000" w:rsidR="00000000" w:rsidRPr="00000000">
              <w:rPr>
                <w:rtl w:val="0"/>
              </w:rPr>
            </w:r>
          </w:p>
        </w:tc>
        <w:tc>
          <w:tcPr/>
          <w:p w:rsidR="00000000" w:rsidDel="00000000" w:rsidP="00000000" w:rsidRDefault="00000000" w:rsidRPr="00000000" w14:paraId="00000061">
            <w:pPr>
              <w:spacing w:after="0" w:before="0" w:line="259" w:lineRule="auto"/>
              <w:jc w:val="left"/>
              <w:rPr/>
            </w:pPr>
            <w:r w:rsidDel="00000000" w:rsidR="00000000" w:rsidRPr="00000000">
              <w:rPr>
                <w:rFonts w:ascii="Calibri" w:cs="Calibri" w:eastAsia="Calibri" w:hAnsi="Calibri"/>
                <w:color w:val="262626"/>
                <w:sz w:val="16"/>
                <w:szCs w:val="16"/>
                <w:rtl w:val="0"/>
              </w:rPr>
              <w:t xml:space="preserve">Diseño en S2 (13 mockups). Dificultad: el docente advirtió poco tiempo para construir e integrar en S3. 26/26 casos OK (14/10).</w:t>
            </w:r>
            <w:r w:rsidDel="00000000" w:rsidR="00000000" w:rsidRPr="00000000">
              <w:rPr>
                <w:rtl w:val="0"/>
              </w:rPr>
            </w:r>
          </w:p>
        </w:tc>
        <w:tc>
          <w:tcPr/>
          <w:p w:rsidR="00000000" w:rsidDel="00000000" w:rsidP="00000000" w:rsidRDefault="00000000" w:rsidRPr="00000000" w14:paraId="00000062">
            <w:pPr>
              <w:spacing w:after="0" w:before="0" w:line="259" w:lineRule="auto"/>
              <w:jc w:val="left"/>
              <w:rPr/>
            </w:pPr>
            <w:r w:rsidDel="00000000" w:rsidR="00000000" w:rsidRPr="00000000">
              <w:rPr>
                <w:rFonts w:ascii="Calibri" w:cs="Calibri" w:eastAsia="Calibri" w:hAnsi="Calibri"/>
                <w:b w:val="1"/>
                <w:bCs w:val="1"/>
                <w:color w:val="262626"/>
                <w:sz w:val="16"/>
                <w:szCs w:val="16"/>
                <w:rtl w:val="0"/>
              </w:rPr>
              <w:t xml:space="preserve">En curso</w:t>
            </w:r>
            <w:r w:rsidDel="00000000" w:rsidR="00000000" w:rsidRPr="00000000">
              <w:rPr>
                <w:rtl w:val="0"/>
              </w:rPr>
            </w:r>
          </w:p>
        </w:tc>
        <w:tc>
          <w:tcPr/>
          <w:p w:rsidR="00000000" w:rsidDel="00000000" w:rsidP="00000000" w:rsidRDefault="00000000" w:rsidRPr="00000000" w14:paraId="00000063">
            <w:pPr>
              <w:spacing w:after="0" w:before="0" w:line="259" w:lineRule="auto"/>
              <w:jc w:val="left"/>
              <w:rPr/>
            </w:pPr>
            <w:r w:rsidDel="00000000" w:rsidR="00000000" w:rsidRPr="00000000">
              <w:rPr>
                <w:rFonts w:ascii="Calibri" w:cs="Calibri" w:eastAsia="Calibri" w:hAnsi="Calibri"/>
                <w:color w:val="262626"/>
                <w:sz w:val="16"/>
                <w:szCs w:val="16"/>
                <w:rtl w:val="0"/>
              </w:rPr>
              <w:t xml:space="preserve">Framework definido: Ionic, con una sola base de código para web y móvil. La construcción se concentró en el Sprint 3, una vez listo el backend.</w:t>
            </w:r>
            <w:r w:rsidDel="00000000" w:rsidR="00000000" w:rsidRPr="00000000">
              <w:rPr>
                <w:rtl w:val="0"/>
              </w:rPr>
            </w:r>
          </w:p>
        </w:tc>
      </w:tr>
      <w:tr>
        <w:trPr>
          <w:cantSplit w:val="1"/>
          <w:tblHeader w:val="0"/>
        </w:trPr>
        <w:tc>
          <w:tcPr/>
          <w:p w:rsidR="00000000" w:rsidDel="00000000" w:rsidP="00000000" w:rsidRDefault="00000000" w:rsidRPr="00000000" w14:paraId="00000064">
            <w:pPr>
              <w:spacing w:after="0" w:before="0" w:line="259" w:lineRule="auto"/>
              <w:jc w:val="left"/>
              <w:rPr/>
            </w:pPr>
            <w:r w:rsidDel="00000000" w:rsidR="00000000" w:rsidRPr="00000000">
              <w:rPr>
                <w:rFonts w:ascii="Calibri" w:cs="Calibri" w:eastAsia="Calibri" w:hAnsi="Calibri"/>
                <w:color w:val="262626"/>
                <w:sz w:val="16"/>
                <w:szCs w:val="16"/>
                <w:rtl w:val="0"/>
              </w:rPr>
              <w:t xml:space="preserve">Aseguramiento de calidad de software (actividad agregada)</w:t>
            </w:r>
            <w:r w:rsidDel="00000000" w:rsidR="00000000" w:rsidRPr="00000000">
              <w:rPr>
                <w:rtl w:val="0"/>
              </w:rPr>
            </w:r>
          </w:p>
        </w:tc>
        <w:tc>
          <w:tcPr/>
          <w:p w:rsidR="00000000" w:rsidDel="00000000" w:rsidP="00000000" w:rsidRDefault="00000000" w:rsidRPr="00000000" w14:paraId="00000065">
            <w:pPr>
              <w:spacing w:after="0" w:before="0" w:line="259" w:lineRule="auto"/>
              <w:jc w:val="left"/>
              <w:rPr/>
            </w:pPr>
            <w:r w:rsidDel="00000000" w:rsidR="00000000" w:rsidRPr="00000000">
              <w:rPr>
                <w:rFonts w:ascii="Calibri" w:cs="Calibri" w:eastAsia="Calibri" w:hAnsi="Calibri"/>
                <w:color w:val="262626"/>
                <w:sz w:val="16"/>
                <w:szCs w:val="16"/>
                <w:rtl w:val="0"/>
              </w:rPr>
              <w:t xml:space="preserve">Pruebas QA, regresión automática de la API y pruebas de integración finales</w:t>
            </w:r>
            <w:r w:rsidDel="00000000" w:rsidR="00000000" w:rsidRPr="00000000">
              <w:rPr>
                <w:rtl w:val="0"/>
              </w:rPr>
            </w:r>
          </w:p>
        </w:tc>
        <w:tc>
          <w:tcPr/>
          <w:p w:rsidR="00000000" w:rsidDel="00000000" w:rsidP="00000000" w:rsidRDefault="00000000" w:rsidRPr="00000000" w14:paraId="00000066">
            <w:pPr>
              <w:spacing w:after="0" w:before="0" w:line="259" w:lineRule="auto"/>
              <w:jc w:val="left"/>
              <w:rPr/>
            </w:pPr>
            <w:r w:rsidDel="00000000" w:rsidR="00000000" w:rsidRPr="00000000">
              <w:rPr>
                <w:rFonts w:ascii="Calibri" w:cs="Calibri" w:eastAsia="Calibri" w:hAnsi="Calibri"/>
                <w:color w:val="262626"/>
                <w:sz w:val="16"/>
                <w:szCs w:val="16"/>
                <w:rtl w:val="0"/>
              </w:rPr>
              <w:t xml:space="preserve">Swagger, script de regresión en Python, Excel</w:t>
            </w:r>
            <w:r w:rsidDel="00000000" w:rsidR="00000000" w:rsidRPr="00000000">
              <w:rPr>
                <w:rtl w:val="0"/>
              </w:rPr>
            </w:r>
          </w:p>
        </w:tc>
        <w:tc>
          <w:tcPr/>
          <w:p w:rsidR="00000000" w:rsidDel="00000000" w:rsidP="00000000" w:rsidRDefault="00000000" w:rsidRPr="00000000" w14:paraId="00000067">
            <w:pPr>
              <w:spacing w:after="0" w:before="0" w:line="259" w:lineRule="auto"/>
              <w:jc w:val="left"/>
              <w:rPr/>
            </w:pPr>
            <w:r w:rsidDel="00000000" w:rsidR="00000000" w:rsidRPr="00000000">
              <w:rPr>
                <w:rFonts w:ascii="Calibri" w:cs="Calibri" w:eastAsia="Calibri" w:hAnsi="Calibri"/>
                <w:color w:val="262626"/>
                <w:sz w:val="16"/>
                <w:szCs w:val="16"/>
                <w:rtl w:val="0"/>
              </w:rPr>
              <w:t xml:space="preserve">Sprint 2 al Sprint 4 (02/10 al 01/11)</w:t>
            </w:r>
            <w:r w:rsidDel="00000000" w:rsidR="00000000" w:rsidRPr="00000000">
              <w:rPr>
                <w:rtl w:val="0"/>
              </w:rPr>
            </w:r>
          </w:p>
        </w:tc>
        <w:tc>
          <w:tcPr/>
          <w:p w:rsidR="00000000" w:rsidDel="00000000" w:rsidP="00000000" w:rsidRDefault="00000000" w:rsidRPr="00000000" w14:paraId="00000068">
            <w:pPr>
              <w:spacing w:after="0" w:before="0" w:line="259" w:lineRule="auto"/>
              <w:jc w:val="left"/>
              <w:rPr/>
            </w:pPr>
            <w:r w:rsidDel="00000000" w:rsidR="00000000" w:rsidRPr="00000000">
              <w:rPr>
                <w:rFonts w:ascii="Calibri" w:cs="Calibri" w:eastAsia="Calibri" w:hAnsi="Calibri"/>
                <w:color w:val="262626"/>
                <w:sz w:val="16"/>
                <w:szCs w:val="16"/>
                <w:rtl w:val="0"/>
              </w:rPr>
              <w:t xml:space="preserve">Crisler Romero, Felipe Vidal, Carlos Román</w:t>
            </w:r>
            <w:r w:rsidDel="00000000" w:rsidR="00000000" w:rsidRPr="00000000">
              <w:rPr>
                <w:rtl w:val="0"/>
              </w:rPr>
            </w:r>
          </w:p>
        </w:tc>
        <w:tc>
          <w:tcPr/>
          <w:p w:rsidR="00000000" w:rsidDel="00000000" w:rsidP="00000000" w:rsidRDefault="00000000" w:rsidRPr="00000000" w14:paraId="00000069">
            <w:pPr>
              <w:spacing w:after="0" w:before="0" w:line="259" w:lineRule="auto"/>
              <w:jc w:val="left"/>
              <w:rPr/>
            </w:pPr>
            <w:r w:rsidDel="00000000" w:rsidR="00000000" w:rsidRPr="00000000">
              <w:rPr>
                <w:rFonts w:ascii="Calibri" w:cs="Calibri" w:eastAsia="Calibri" w:hAnsi="Calibri"/>
                <w:color w:val="262626"/>
                <w:sz w:val="16"/>
                <w:szCs w:val="16"/>
                <w:rtl w:val="0"/>
              </w:rPr>
              <w:t xml:space="preserve">Dificultad: en el S2 se probó al final del sprint. Regresión del 14/10: 95/97 OK, 0 fallos. Pendiente: pruebas de carga (S4).</w:t>
            </w:r>
            <w:r w:rsidDel="00000000" w:rsidR="00000000" w:rsidRPr="00000000">
              <w:rPr>
                <w:rtl w:val="0"/>
              </w:rPr>
            </w:r>
          </w:p>
        </w:tc>
        <w:tc>
          <w:tcPr/>
          <w:p w:rsidR="00000000" w:rsidDel="00000000" w:rsidP="00000000" w:rsidRDefault="00000000" w:rsidRPr="00000000" w14:paraId="0000006A">
            <w:pPr>
              <w:spacing w:after="0" w:before="0" w:line="259" w:lineRule="auto"/>
              <w:jc w:val="left"/>
              <w:rPr/>
            </w:pPr>
            <w:r w:rsidDel="00000000" w:rsidR="00000000" w:rsidRPr="00000000">
              <w:rPr>
                <w:rFonts w:ascii="Calibri" w:cs="Calibri" w:eastAsia="Calibri" w:hAnsi="Calibri"/>
                <w:b w:val="1"/>
                <w:bCs w:val="1"/>
                <w:color w:val="262626"/>
                <w:sz w:val="16"/>
                <w:szCs w:val="16"/>
                <w:rtl w:val="0"/>
              </w:rPr>
              <w:t xml:space="preserve">En curso</w:t>
            </w:r>
            <w:r w:rsidDel="00000000" w:rsidR="00000000" w:rsidRPr="00000000">
              <w:rPr>
                <w:rtl w:val="0"/>
              </w:rPr>
            </w:r>
          </w:p>
        </w:tc>
        <w:tc>
          <w:tcPr/>
          <w:p w:rsidR="00000000" w:rsidDel="00000000" w:rsidP="00000000" w:rsidRDefault="00000000" w:rsidRPr="00000000" w14:paraId="0000006B">
            <w:pPr>
              <w:spacing w:after="0" w:before="0" w:line="259" w:lineRule="auto"/>
              <w:jc w:val="left"/>
              <w:rPr/>
            </w:pPr>
            <w:r w:rsidDel="00000000" w:rsidR="00000000" w:rsidRPr="00000000">
              <w:rPr>
                <w:rFonts w:ascii="Calibri" w:cs="Calibri" w:eastAsia="Calibri" w:hAnsi="Calibri"/>
                <w:color w:val="262626"/>
                <w:sz w:val="16"/>
                <w:szCs w:val="16"/>
                <w:rtl w:val="0"/>
              </w:rPr>
              <w:t xml:space="preserve">Actividad nueva, no explícita en la Fase 1. Se prueba cada historia al terminarla y la regresión quedó automatizada.</w:t>
            </w:r>
            <w:r w:rsidDel="00000000" w:rsidR="00000000" w:rsidRPr="00000000">
              <w:rPr>
                <w:rtl w:val="0"/>
              </w:rPr>
            </w:r>
          </w:p>
        </w:tc>
      </w:tr>
    </w:tbl>
    <w:p w:rsidR="00000000" w:rsidDel="00000000" w:rsidP="00000000" w:rsidRDefault="00000000" w:rsidRPr="00000000" w14:paraId="0000006C">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F">
      <w:pPr>
        <w:rPr>
          <w:color w:val="595959"/>
          <w:sz w:val="24"/>
          <w:szCs w:val="24"/>
        </w:rPr>
      </w:pPr>
      <w:r w:rsidDel="00000000" w:rsidR="00000000" w:rsidRPr="00000000">
        <w:rPr>
          <w:rtl w:val="0"/>
        </w:rPr>
      </w:r>
    </w:p>
    <w:tbl>
      <w:tblPr>
        <w:tblStyle w:val="Table5"/>
        <w:tblW w:w="9496.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top"/>
          </w:tcPr>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color w:val="1f3864"/>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71">
            <w:pPr>
              <w:spacing w:after="80" w:before="0" w:line="259" w:lineRule="auto"/>
              <w:jc w:val="both"/>
              <w:rPr/>
            </w:pPr>
            <w:r w:rsidDel="00000000" w:rsidR="00000000" w:rsidRPr="00000000">
              <w:rPr>
                <w:rFonts w:ascii="Calibri" w:cs="Calibri" w:eastAsia="Calibri" w:hAnsi="Calibri"/>
                <w:b w:val="1"/>
                <w:bCs w:val="1"/>
                <w:color w:val="262626"/>
                <w:sz w:val="20"/>
                <w:szCs w:val="20"/>
                <w:rtl w:val="0"/>
              </w:rPr>
              <w:t xml:space="preserve">Factores que han facilitado:</w:t>
            </w:r>
            <w:r w:rsidDel="00000000" w:rsidR="00000000" w:rsidRPr="00000000">
              <w:rPr>
                <w:rtl w:val="0"/>
              </w:rPr>
            </w:r>
          </w:p>
          <w:p w:rsidR="00000000" w:rsidDel="00000000" w:rsidP="00000000" w:rsidRDefault="00000000" w:rsidRPr="00000000" w14:paraId="00000072">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Roles definidos según el perfil de cada integrante (gestión y UI/UX, datos y BI, backend), lo que permitió trabajar en paralelo.</w:t>
            </w:r>
            <w:r w:rsidDel="00000000" w:rsidR="00000000" w:rsidRPr="00000000">
              <w:rPr>
                <w:rtl w:val="0"/>
              </w:rPr>
            </w:r>
          </w:p>
          <w:p w:rsidR="00000000" w:rsidDel="00000000" w:rsidP="00000000" w:rsidRDefault="00000000" w:rsidRPr="00000000" w14:paraId="00000073">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Haber documentado temprano los contratos de la API (Sprint 1), para que backend, datos y frontend avanzaran sin bloquearse.</w:t>
            </w:r>
            <w:r w:rsidDel="00000000" w:rsidR="00000000" w:rsidRPr="00000000">
              <w:rPr>
                <w:rtl w:val="0"/>
              </w:rPr>
            </w:r>
          </w:p>
          <w:p w:rsidR="00000000" w:rsidDel="00000000" w:rsidP="00000000" w:rsidRDefault="00000000" w:rsidRPr="00000000" w14:paraId="00000074">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Haber adelantado el simulador IoT al Sprint 2, lo que dejó el backend listo antes de construir las pantallas.</w:t>
            </w:r>
            <w:r w:rsidDel="00000000" w:rsidR="00000000" w:rsidRPr="00000000">
              <w:rPr>
                <w:rtl w:val="0"/>
              </w:rPr>
            </w:r>
          </w:p>
          <w:p w:rsidR="00000000" w:rsidDel="00000000" w:rsidP="00000000" w:rsidRDefault="00000000" w:rsidRPr="00000000" w14:paraId="00000075">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El uso de capas gratuitas (Oracle Cloud) y de una sola base de código en Ionic para la app y el panel web.</w:t>
            </w:r>
            <w:r w:rsidDel="00000000" w:rsidR="00000000" w:rsidRPr="00000000">
              <w:rPr>
                <w:rtl w:val="0"/>
              </w:rPr>
            </w:r>
          </w:p>
          <w:p w:rsidR="00000000" w:rsidDel="00000000" w:rsidP="00000000" w:rsidRDefault="00000000" w:rsidRPr="00000000" w14:paraId="00000076">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La revisión semanal con el docente, que permitió corregir el rumbo a tiempo.</w:t>
            </w:r>
            <w:r w:rsidDel="00000000" w:rsidR="00000000" w:rsidRPr="00000000">
              <w:rPr>
                <w:rtl w:val="0"/>
              </w:rPr>
            </w:r>
          </w:p>
          <w:p w:rsidR="00000000" w:rsidDel="00000000" w:rsidP="00000000" w:rsidRDefault="00000000" w:rsidRPr="00000000" w14:paraId="00000077">
            <w:pPr>
              <w:spacing w:after="80" w:before="0" w:line="259" w:lineRule="auto"/>
              <w:jc w:val="both"/>
              <w:rPr/>
            </w:pPr>
            <w:r w:rsidDel="00000000" w:rsidR="00000000" w:rsidRPr="00000000">
              <w:rPr>
                <w:rFonts w:ascii="Calibri" w:cs="Calibri" w:eastAsia="Calibri" w:hAnsi="Calibri"/>
                <w:b w:val="1"/>
                <w:bCs w:val="1"/>
                <w:color w:val="262626"/>
                <w:sz w:val="20"/>
                <w:szCs w:val="20"/>
                <w:rtl w:val="0"/>
              </w:rPr>
              <w:t xml:space="preserve">Factores que han dificultado y acciones tomadas:</w:t>
            </w:r>
            <w:r w:rsidDel="00000000" w:rsidR="00000000" w:rsidRPr="00000000">
              <w:rPr>
                <w:rtl w:val="0"/>
              </w:rPr>
            </w:r>
          </w:p>
          <w:p w:rsidR="00000000" w:rsidDel="00000000" w:rsidP="00000000" w:rsidRDefault="00000000" w:rsidRPr="00000000" w14:paraId="00000078">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Planificación inicial en cascada</w:t>
            </w:r>
            <w:r w:rsidDel="00000000" w:rsidR="00000000" w:rsidRPr="00000000">
              <w:rPr>
                <w:rFonts w:ascii="Calibri" w:cs="Calibri" w:eastAsia="Calibri" w:hAnsi="Calibri"/>
                <w:color w:val="262626"/>
                <w:sz w:val="20"/>
                <w:szCs w:val="20"/>
                <w:rtl w:val="0"/>
              </w:rPr>
              <w:t xml:space="preserve">, que obligaba a cerrar todo el diseño antes de programar y no alcanzaba a terminar en el plazo. Acción: cambio a Scrum el 09/09, por recomendación del docente, y migración del tablero de Planner a Jira.</w:t>
            </w:r>
            <w:r w:rsidDel="00000000" w:rsidR="00000000" w:rsidRPr="00000000">
              <w:rPr>
                <w:rtl w:val="0"/>
              </w:rPr>
            </w:r>
          </w:p>
          <w:p w:rsidR="00000000" w:rsidDel="00000000" w:rsidP="00000000" w:rsidRDefault="00000000" w:rsidRPr="00000000" w14:paraId="00000079">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Jira desactualizado</w:t>
            </w:r>
            <w:r w:rsidDel="00000000" w:rsidR="00000000" w:rsidRPr="00000000">
              <w:rPr>
                <w:rFonts w:ascii="Calibri" w:cs="Calibri" w:eastAsia="Calibri" w:hAnsi="Calibri"/>
                <w:color w:val="262626"/>
                <w:sz w:val="20"/>
                <w:szCs w:val="20"/>
                <w:rtl w:val="0"/>
              </w:rPr>
              <w:t xml:space="preserve"> durante el Sprint 2. Acción: mover cada tarea el mismo día en que cambia de estado.</w:t>
            </w:r>
            <w:r w:rsidDel="00000000" w:rsidR="00000000" w:rsidRPr="00000000">
              <w:rPr>
                <w:rtl w:val="0"/>
              </w:rPr>
            </w:r>
          </w:p>
          <w:p w:rsidR="00000000" w:rsidDel="00000000" w:rsidP="00000000" w:rsidRDefault="00000000" w:rsidRPr="00000000" w14:paraId="0000007A">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Pruebas concentradas al final del sprint.</w:t>
            </w:r>
            <w:r w:rsidDel="00000000" w:rsidR="00000000" w:rsidRPr="00000000">
              <w:rPr>
                <w:rFonts w:ascii="Calibri" w:cs="Calibri" w:eastAsia="Calibri" w:hAnsi="Calibri"/>
                <w:color w:val="262626"/>
                <w:sz w:val="20"/>
                <w:szCs w:val="20"/>
                <w:rtl w:val="0"/>
              </w:rPr>
              <w:t xml:space="preserve"> Acción: probar cada historia al terminarla y usar un script de regresión automática de la API.</w:t>
            </w:r>
            <w:r w:rsidDel="00000000" w:rsidR="00000000" w:rsidRPr="00000000">
              <w:rPr>
                <w:rtl w:val="0"/>
              </w:rPr>
            </w:r>
          </w:p>
          <w:p w:rsidR="00000000" w:rsidDel="00000000" w:rsidP="00000000" w:rsidRDefault="00000000" w:rsidRPr="00000000" w14:paraId="0000007B">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Poco tiempo para desarrollar e integrar el frontend en el Sprint 3</w:t>
            </w:r>
            <w:r w:rsidDel="00000000" w:rsidR="00000000" w:rsidRPr="00000000">
              <w:rPr>
                <w:rFonts w:ascii="Calibri" w:cs="Calibri" w:eastAsia="Calibri" w:hAnsi="Calibri"/>
                <w:color w:val="262626"/>
                <w:sz w:val="20"/>
                <w:szCs w:val="20"/>
                <w:rtl w:val="0"/>
              </w:rPr>
              <w:t xml:space="preserve"> (advertencia del docente del 02/10). El plan de la Fase 1 contemplaba construirlo en paralelo al backend, pero se concentró en el Sprint 3. Acción: adelantar el backend y el simulador, y usar Ionic para construir web y móvil a la vez. Al 14/10, los 26 casos del sprint están aprobados.</w:t>
            </w:r>
            <w:r w:rsidDel="00000000" w:rsidR="00000000" w:rsidRPr="00000000">
              <w:rPr>
                <w:rtl w:val="0"/>
              </w:rPr>
            </w:r>
          </w:p>
          <w:p w:rsidR="00000000" w:rsidDel="00000000" w:rsidP="00000000" w:rsidRDefault="00000000" w:rsidRPr="00000000" w14:paraId="0000007C">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Defectos encontrados en las pruebas</w:t>
            </w:r>
            <w:r w:rsidDel="00000000" w:rsidR="00000000" w:rsidRPr="00000000">
              <w:rPr>
                <w:rFonts w:ascii="Calibri" w:cs="Calibri" w:eastAsia="Calibri" w:hAnsi="Calibri"/>
                <w:color w:val="262626"/>
                <w:sz w:val="20"/>
                <w:szCs w:val="20"/>
                <w:rtl w:val="0"/>
              </w:rPr>
              <w:t xml:space="preserve"> (DEF-01 a DEF-08). Acción: registrarlos con código y darles seguimiento. Están corregidos DEF-01, 02, 03, 04, 06 y 08.</w:t>
            </w:r>
            <w:r w:rsidDel="00000000" w:rsidR="00000000" w:rsidRPr="00000000">
              <w:rPr>
                <w:rtl w:val="0"/>
              </w:rPr>
            </w:r>
          </w:p>
          <w:p w:rsidR="00000000" w:rsidDel="00000000" w:rsidP="00000000" w:rsidRDefault="00000000" w:rsidRPr="00000000" w14:paraId="0000007D">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Sin hardware físico</w:t>
            </w:r>
            <w:r w:rsidDel="00000000" w:rsidR="00000000" w:rsidRPr="00000000">
              <w:rPr>
                <w:rFonts w:ascii="Calibri" w:cs="Calibri" w:eastAsia="Calibri" w:hAnsi="Calibri"/>
                <w:color w:val="262626"/>
                <w:sz w:val="20"/>
                <w:szCs w:val="20"/>
                <w:rtl w:val="0"/>
              </w:rPr>
              <w:t xml:space="preserve">, como estaba previsto en la Fase 1. Acción: validar la integración con el simulador IoT dentro del backend.</w:t>
            </w:r>
            <w:r w:rsidDel="00000000" w:rsidR="00000000" w:rsidRPr="00000000">
              <w:rPr>
                <w:rtl w:val="0"/>
              </w:rPr>
            </w:r>
          </w:p>
        </w:tc>
      </w:tr>
    </w:tbl>
    <w:p w:rsidR="00000000" w:rsidDel="00000000" w:rsidP="00000000" w:rsidRDefault="00000000" w:rsidRPr="00000000" w14:paraId="0000007E">
      <w:pPr>
        <w:rPr>
          <w:color w:val="595959"/>
          <w:sz w:val="24"/>
          <w:szCs w:val="24"/>
        </w:rPr>
      </w:pPr>
      <w:r w:rsidDel="00000000" w:rsidR="00000000" w:rsidRPr="00000000">
        <w:rPr>
          <w:rtl w:val="0"/>
        </w:rPr>
      </w:r>
    </w:p>
    <w:tbl>
      <w:tblPr>
        <w:tblStyle w:val="Table6"/>
        <w:tblW w:w="9493.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top"/>
          </w:tcPr>
          <w:p w:rsidR="00000000" w:rsidDel="00000000" w:rsidP="00000000" w:rsidRDefault="00000000" w:rsidRPr="00000000" w14:paraId="0000007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0">
            <w:pPr>
              <w:spacing w:after="80" w:before="0" w:line="259" w:lineRule="auto"/>
              <w:jc w:val="both"/>
              <w:rPr/>
            </w:pPr>
            <w:r w:rsidDel="00000000" w:rsidR="00000000" w:rsidRPr="00000000">
              <w:rPr>
                <w:rFonts w:ascii="Calibri" w:cs="Calibri" w:eastAsia="Calibri" w:hAnsi="Calibri"/>
                <w:color w:val="262626"/>
                <w:sz w:val="20"/>
                <w:szCs w:val="20"/>
                <w:rtl w:val="0"/>
              </w:rPr>
              <w:t xml:space="preserve">Respecto de lo planificado al inicio del proyecto (acta de kick-off y documento de la Fase 1):</w:t>
            </w:r>
            <w:r w:rsidDel="00000000" w:rsidR="00000000" w:rsidRPr="00000000">
              <w:rPr>
                <w:rtl w:val="0"/>
              </w:rPr>
            </w:r>
          </w:p>
          <w:p w:rsidR="00000000" w:rsidDel="00000000" w:rsidP="00000000" w:rsidRDefault="00000000" w:rsidRPr="00000000" w14:paraId="00000081">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Metodología:</w:t>
            </w:r>
            <w:r w:rsidDel="00000000" w:rsidR="00000000" w:rsidRPr="00000000">
              <w:rPr>
                <w:rFonts w:ascii="Calibri" w:cs="Calibri" w:eastAsia="Calibri" w:hAnsi="Calibri"/>
                <w:color w:val="262626"/>
                <w:sz w:val="20"/>
                <w:szCs w:val="20"/>
                <w:rtl w:val="0"/>
              </w:rPr>
              <w:t xml:space="preserve"> de cascada a Scrum adaptado (09/09), por recomendación del docente y porque con cascada no alcanzábamos a terminar en el plazo. El documento de la Fase 1 se actualizó después de este cambio.</w:t>
            </w:r>
            <w:r w:rsidDel="00000000" w:rsidR="00000000" w:rsidRPr="00000000">
              <w:rPr>
                <w:rtl w:val="0"/>
              </w:rPr>
            </w:r>
          </w:p>
          <w:p w:rsidR="00000000" w:rsidDel="00000000" w:rsidP="00000000" w:rsidRDefault="00000000" w:rsidRPr="00000000" w14:paraId="00000082">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Herramienta de gestión:</w:t>
            </w:r>
            <w:r w:rsidDel="00000000" w:rsidR="00000000" w:rsidRPr="00000000">
              <w:rPr>
                <w:rFonts w:ascii="Calibri" w:cs="Calibri" w:eastAsia="Calibri" w:hAnsi="Calibri"/>
                <w:color w:val="262626"/>
                <w:sz w:val="20"/>
                <w:szCs w:val="20"/>
                <w:rtl w:val="0"/>
              </w:rPr>
              <w:t xml:space="preserve"> de Microsoft Planner a Jira, por integrar mejor sprints, épicas, historias y responsables.</w:t>
            </w:r>
            <w:r w:rsidDel="00000000" w:rsidR="00000000" w:rsidRPr="00000000">
              <w:rPr>
                <w:rtl w:val="0"/>
              </w:rPr>
            </w:r>
          </w:p>
          <w:p w:rsidR="00000000" w:rsidDel="00000000" w:rsidP="00000000" w:rsidRDefault="00000000" w:rsidRPr="00000000" w14:paraId="00000083">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Infraestructura en la nube:</w:t>
            </w:r>
            <w:r w:rsidDel="00000000" w:rsidR="00000000" w:rsidRPr="00000000">
              <w:rPr>
                <w:rFonts w:ascii="Calibri" w:cs="Calibri" w:eastAsia="Calibri" w:hAnsi="Calibri"/>
                <w:color w:val="262626"/>
                <w:sz w:val="20"/>
                <w:szCs w:val="20"/>
                <w:rtl w:val="0"/>
              </w:rPr>
              <w:t xml:space="preserve"> de Microsoft Azure a Oracle Cloud, por su capa gratuita y porque la base de datos ya es Oracle.</w:t>
            </w:r>
            <w:r w:rsidDel="00000000" w:rsidR="00000000" w:rsidRPr="00000000">
              <w:rPr>
                <w:rtl w:val="0"/>
              </w:rPr>
            </w:r>
          </w:p>
          <w:p w:rsidR="00000000" w:rsidDel="00000000" w:rsidP="00000000" w:rsidRDefault="00000000" w:rsidRPr="00000000" w14:paraId="00000084">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Frontend:</w:t>
            </w:r>
            <w:r w:rsidDel="00000000" w:rsidR="00000000" w:rsidRPr="00000000">
              <w:rPr>
                <w:rFonts w:ascii="Calibri" w:cs="Calibri" w:eastAsia="Calibri" w:hAnsi="Calibri"/>
                <w:color w:val="262626"/>
                <w:sz w:val="20"/>
                <w:szCs w:val="20"/>
                <w:rtl w:val="0"/>
              </w:rPr>
              <w:t xml:space="preserve"> se definió Ionic (Angular + Capacitor) para desarrollar la app móvil y el panel web con una sola base de código. La construcción se concentró en el Sprint 3, una vez que el backend estuvo listo, en vez de hacerse en paralelo desde el Sprint 1.</w:t>
            </w:r>
            <w:r w:rsidDel="00000000" w:rsidR="00000000" w:rsidRPr="00000000">
              <w:rPr>
                <w:rtl w:val="0"/>
              </w:rPr>
            </w:r>
          </w:p>
          <w:p w:rsidR="00000000" w:rsidDel="00000000" w:rsidP="00000000" w:rsidRDefault="00000000" w:rsidRPr="00000000" w14:paraId="00000085">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Simulador IoT:</w:t>
            </w:r>
            <w:r w:rsidDel="00000000" w:rsidR="00000000" w:rsidRPr="00000000">
              <w:rPr>
                <w:rFonts w:ascii="Calibri" w:cs="Calibri" w:eastAsia="Calibri" w:hAnsi="Calibri"/>
                <w:color w:val="262626"/>
                <w:sz w:val="20"/>
                <w:szCs w:val="20"/>
                <w:rtl w:val="0"/>
              </w:rPr>
              <w:t xml:space="preserve"> se adelantó del Sprint 3 al Sprint 2 para dejar más tiempo a la integración.</w:t>
            </w:r>
            <w:r w:rsidDel="00000000" w:rsidR="00000000" w:rsidRPr="00000000">
              <w:rPr>
                <w:rtl w:val="0"/>
              </w:rPr>
            </w:r>
          </w:p>
          <w:p w:rsidR="00000000" w:rsidDel="00000000" w:rsidP="00000000" w:rsidRDefault="00000000" w:rsidRPr="00000000" w14:paraId="00000086">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Preparación de Power BI:</w:t>
            </w:r>
            <w:r w:rsidDel="00000000" w:rsidR="00000000" w:rsidRPr="00000000">
              <w:rPr>
                <w:rFonts w:ascii="Calibri" w:cs="Calibri" w:eastAsia="Calibri" w:hAnsi="Calibri"/>
                <w:color w:val="262626"/>
                <w:sz w:val="20"/>
                <w:szCs w:val="20"/>
                <w:rtl w:val="0"/>
              </w:rPr>
              <w:t xml:space="preserve"> la carga de datos históricos, las consultas y la conexión a Oracle se adelantaron al Sprint 3 para aliviar el Sprint 4.</w:t>
            </w:r>
            <w:r w:rsidDel="00000000" w:rsidR="00000000" w:rsidRPr="00000000">
              <w:rPr>
                <w:rtl w:val="0"/>
              </w:rPr>
            </w:r>
          </w:p>
          <w:p w:rsidR="00000000" w:rsidDel="00000000" w:rsidP="00000000" w:rsidRDefault="00000000" w:rsidRPr="00000000" w14:paraId="00000087">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Aseguramiento de calidad:</w:t>
            </w:r>
            <w:r w:rsidDel="00000000" w:rsidR="00000000" w:rsidRPr="00000000">
              <w:rPr>
                <w:rFonts w:ascii="Calibri" w:cs="Calibri" w:eastAsia="Calibri" w:hAnsi="Calibri"/>
                <w:color w:val="262626"/>
                <w:sz w:val="20"/>
                <w:szCs w:val="20"/>
                <w:rtl w:val="0"/>
              </w:rPr>
              <w:t xml:space="preserve"> se agregó como actividad explícita, con casos de prueba trazados a los requisitos y regresión automática de la API.</w:t>
            </w:r>
            <w:r w:rsidDel="00000000" w:rsidR="00000000" w:rsidRPr="00000000">
              <w:rPr>
                <w:rtl w:val="0"/>
              </w:rPr>
            </w:r>
          </w:p>
          <w:p w:rsidR="00000000" w:rsidDel="00000000" w:rsidP="00000000" w:rsidRDefault="00000000" w:rsidRPr="00000000" w14:paraId="00000088">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Calendario:</w:t>
            </w:r>
            <w:r w:rsidDel="00000000" w:rsidR="00000000" w:rsidRPr="00000000">
              <w:rPr>
                <w:rFonts w:ascii="Calibri" w:cs="Calibri" w:eastAsia="Calibri" w:hAnsi="Calibri"/>
                <w:color w:val="262626"/>
                <w:sz w:val="20"/>
                <w:szCs w:val="20"/>
                <w:rtl w:val="0"/>
              </w:rPr>
              <w:t xml:space="preserve"> el periodo trabajado en cascada (24/08 al 06/09) quedó como Sprint 0.</w:t>
            </w:r>
            <w:r w:rsidDel="00000000" w:rsidR="00000000" w:rsidRPr="00000000">
              <w:rPr>
                <w:rtl w:val="0"/>
              </w:rPr>
            </w:r>
          </w:p>
          <w:p w:rsidR="00000000" w:rsidDel="00000000" w:rsidP="00000000" w:rsidRDefault="00000000" w:rsidRPr="00000000" w14:paraId="00000089">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Anexos del ERS:</w:t>
            </w:r>
            <w:r w:rsidDel="00000000" w:rsidR="00000000" w:rsidRPr="00000000">
              <w:rPr>
                <w:rFonts w:ascii="Calibri" w:cs="Calibri" w:eastAsia="Calibri" w:hAnsi="Calibri"/>
                <w:color w:val="262626"/>
                <w:sz w:val="20"/>
                <w:szCs w:val="20"/>
                <w:rtl w:val="0"/>
              </w:rPr>
              <w:t xml:space="preserve"> se retiraron tres anexos de la plantilla que no aplican a un proyecto ágil (cambio CC-15).</w:t>
            </w:r>
            <w:r w:rsidDel="00000000" w:rsidR="00000000" w:rsidRPr="00000000">
              <w:rPr>
                <w:rtl w:val="0"/>
              </w:rPr>
            </w:r>
          </w:p>
          <w:p w:rsidR="00000000" w:rsidDel="00000000" w:rsidP="00000000" w:rsidRDefault="00000000" w:rsidRPr="00000000" w14:paraId="0000008A">
            <w:pPr>
              <w:spacing w:after="80" w:before="0" w:line="259" w:lineRule="auto"/>
              <w:jc w:val="both"/>
              <w:rPr/>
            </w:pPr>
            <w:r w:rsidDel="00000000" w:rsidR="00000000" w:rsidRPr="00000000">
              <w:rPr>
                <w:rFonts w:ascii="Calibri" w:cs="Calibri" w:eastAsia="Calibri" w:hAnsi="Calibri"/>
                <w:color w:val="262626"/>
                <w:sz w:val="20"/>
                <w:szCs w:val="20"/>
                <w:rtl w:val="0"/>
              </w:rPr>
              <w:t xml:space="preserve">No se eliminaron actividades ni se redujo el alcance. Los cambios están registrados en la matriz de control de cambios del ERS (anexo 5.7).</w:t>
            </w:r>
            <w:r w:rsidDel="00000000" w:rsidR="00000000" w:rsidRPr="00000000">
              <w:rPr>
                <w:rtl w:val="0"/>
              </w:rPr>
            </w:r>
          </w:p>
        </w:tc>
      </w:tr>
    </w:tbl>
    <w:p w:rsidR="00000000" w:rsidDel="00000000" w:rsidP="00000000" w:rsidRDefault="00000000" w:rsidRPr="00000000" w14:paraId="0000008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top"/>
          </w:tcPr>
          <w:p w:rsidR="00000000" w:rsidDel="00000000" w:rsidP="00000000" w:rsidRDefault="00000000" w:rsidRPr="00000000" w14:paraId="0000008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8E">
            <w:pPr>
              <w:spacing w:after="80" w:before="0" w:line="259" w:lineRule="auto"/>
              <w:jc w:val="both"/>
              <w:rPr/>
            </w:pPr>
            <w:r w:rsidDel="00000000" w:rsidR="00000000" w:rsidRPr="00000000">
              <w:rPr>
                <w:rFonts w:ascii="Calibri" w:cs="Calibri" w:eastAsia="Calibri" w:hAnsi="Calibri"/>
                <w:color w:val="262626"/>
                <w:sz w:val="20"/>
                <w:szCs w:val="20"/>
                <w:rtl w:val="0"/>
              </w:rPr>
              <w:t xml:space="preserve">No tenemos actividades retrasadas respecto de la planificación. Las que siguen pendientes corresponden a lo planificado:</w:t>
            </w:r>
            <w:r w:rsidDel="00000000" w:rsidR="00000000" w:rsidRPr="00000000">
              <w:rPr>
                <w:rtl w:val="0"/>
              </w:rPr>
            </w:r>
          </w:p>
          <w:p w:rsidR="00000000" w:rsidDel="00000000" w:rsidP="00000000" w:rsidRDefault="00000000" w:rsidRPr="00000000" w14:paraId="0000008F">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En curso, cierre del Sprint 3 (18/10):</w:t>
            </w:r>
            <w:r w:rsidDel="00000000" w:rsidR="00000000" w:rsidRPr="00000000">
              <w:rPr>
                <w:rFonts w:ascii="Calibri" w:cs="Calibri" w:eastAsia="Calibri" w:hAnsi="Calibri"/>
                <w:color w:val="262626"/>
                <w:sz w:val="20"/>
                <w:szCs w:val="20"/>
                <w:rtl w:val="0"/>
              </w:rPr>
              <w:t xml:space="preserve"> historias de la app y del panel web, integración de sistemas y comunicación IoT. La funcionalidad ya está probada; falta cerrar dos observaciones de QA (la variante de DEF-04 con reserva pendiente y el caso de QR inexistente sin captura) y actualizar los estados en Jira.</w:t>
            </w:r>
            <w:r w:rsidDel="00000000" w:rsidR="00000000" w:rsidRPr="00000000">
              <w:rPr>
                <w:rtl w:val="0"/>
              </w:rPr>
            </w:r>
          </w:p>
          <w:p w:rsidR="00000000" w:rsidDel="00000000" w:rsidP="00000000" w:rsidRDefault="00000000" w:rsidRPr="00000000" w14:paraId="00000090">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No iniciadas, Sprint 4 (19/10 al 01/11):</w:t>
            </w:r>
            <w:r w:rsidDel="00000000" w:rsidR="00000000" w:rsidRPr="00000000">
              <w:rPr>
                <w:rFonts w:ascii="Calibri" w:cs="Calibri" w:eastAsia="Calibri" w:hAnsi="Calibri"/>
                <w:color w:val="262626"/>
                <w:sz w:val="20"/>
                <w:szCs w:val="20"/>
                <w:rtl w:val="0"/>
              </w:rPr>
              <w:t xml:space="preserve"> pipeline de datos y dashboards de Power BI embebidos en el panel web, pruebas de integración finales y de carga concurrente, y empaquetado del prototipo.</w:t>
            </w:r>
            <w:r w:rsidDel="00000000" w:rsidR="00000000" w:rsidRPr="00000000">
              <w:rPr>
                <w:rtl w:val="0"/>
              </w:rPr>
            </w:r>
          </w:p>
          <w:p w:rsidR="00000000" w:rsidDel="00000000" w:rsidP="00000000" w:rsidRDefault="00000000" w:rsidRPr="00000000" w14:paraId="00000091">
            <w:pPr>
              <w:spacing w:after="40" w:before="0" w:line="259" w:lineRule="auto"/>
              <w:ind w:left="227" w:hanging="170"/>
              <w:jc w:val="both"/>
              <w:rPr/>
            </w:pPr>
            <w:r w:rsidDel="00000000" w:rsidR="00000000" w:rsidRPr="00000000">
              <w:rPr>
                <w:rFonts w:ascii="Calibri" w:cs="Calibri" w:eastAsia="Calibri" w:hAnsi="Calibri"/>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Defecto abierto:</w:t>
            </w:r>
            <w:r w:rsidDel="00000000" w:rsidR="00000000" w:rsidRPr="00000000">
              <w:rPr>
                <w:rFonts w:ascii="Calibri" w:cs="Calibri" w:eastAsia="Calibri" w:hAnsi="Calibri"/>
                <w:color w:val="262626"/>
                <w:sz w:val="20"/>
                <w:szCs w:val="20"/>
                <w:rtl w:val="0"/>
              </w:rPr>
              <w:t xml:space="preserve"> DEF-07 (contraseñas de prueba en texto plano), que se abordará en el Sprint 4.</w:t>
            </w:r>
            <w:r w:rsidDel="00000000" w:rsidR="00000000" w:rsidRPr="00000000">
              <w:rPr>
                <w:rtl w:val="0"/>
              </w:rPr>
            </w:r>
          </w:p>
          <w:p w:rsidR="00000000" w:rsidDel="00000000" w:rsidP="00000000" w:rsidRDefault="00000000" w:rsidRPr="00000000" w14:paraId="00000092">
            <w:pPr>
              <w:spacing w:after="80" w:before="0" w:line="259" w:lineRule="auto"/>
              <w:jc w:val="both"/>
              <w:rPr/>
            </w:pPr>
            <w:r w:rsidDel="00000000" w:rsidR="00000000" w:rsidRPr="00000000">
              <w:rPr>
                <w:rFonts w:ascii="Calibri" w:cs="Calibri" w:eastAsia="Calibri" w:hAnsi="Calibri"/>
                <w:b w:val="1"/>
                <w:bCs w:val="1"/>
                <w:color w:val="262626"/>
                <w:sz w:val="20"/>
                <w:szCs w:val="20"/>
                <w:rtl w:val="0"/>
              </w:rPr>
              <w:t xml:space="preserve">Estrategias:</w:t>
            </w:r>
            <w:r w:rsidDel="00000000" w:rsidR="00000000" w:rsidRPr="00000000">
              <w:rPr>
                <w:rFonts w:ascii="Calibri" w:cs="Calibri" w:eastAsia="Calibri" w:hAnsi="Calibri"/>
                <w:color w:val="262626"/>
                <w:sz w:val="20"/>
                <w:szCs w:val="20"/>
                <w:rtl w:val="0"/>
              </w:rPr>
              <w:t xml:space="preserve"> adelantar la preparación de Power BI (ya hecha), mantener el script de regresión para validar cada cambio, priorizar en el Sprint 4 los requisitos pendientes por sobre las mejoras visuales y seguir con la revisión semanal con el docente para detectar desvíos a tiempo.</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wQt2ub6NPVovGcwHwakSdAo2TQ==">CgMxLjAyDmguY2JxNHlzeWs5bDV4OAByITFYTE9QVG9GdTR1cjhGeldJdHZYN3l3eVZuWmxaM3VtUg==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