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3.xml.rels" ContentType="application/vnd.openxmlformats-package.relationships+xml"/>
  <Override PartName="/word/glossary/document.xml" ContentType="application/vnd.openxmlformats-officedocument.wordprocessingml.document.glossary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media/image1.png" ContentType="image/png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spacing w:before="40" w:after="0"/>
        <w:rPr>
          <w:color w:themeColor="accent1" w:themeShade="bf" w:val="2E74B5"/>
          <w:sz w:val="26"/>
          <w:szCs w:val="26"/>
        </w:rPr>
      </w:pPr>
      <w:bookmarkStart w:id="0" w:name="_Toc94815000"/>
      <w:r>
        <w:rPr>
          <w:color w:themeColor="accent1" w:themeShade="bf" w:val="2E74B5"/>
          <w:sz w:val="26"/>
          <w:szCs w:val="26"/>
        </w:rPr>
        <w:t>Pauta de Autoevaluación de Competencias</w:t>
      </w:r>
      <w:bookmarkEnd w:id="0"/>
      <w:r>
        <w:rPr>
          <w:color w:themeColor="accent1" w:themeShade="bf" w:val="2E74B5"/>
          <w:sz w:val="26"/>
          <w:szCs w:val="26"/>
        </w:rPr>
        <w:t xml:space="preserve"> </w:t>
      </w:r>
    </w:p>
    <w:p>
      <w:pPr>
        <w:pStyle w:val="Normal"/>
        <w:rPr>
          <w:color w:val="auto"/>
        </w:rPr>
      </w:pPr>
      <w:r>
        <w:rPr>
          <w:color w:val="auto"/>
        </w:rPr>
        <w:t xml:space="preserve">(complemento de la Pauta de Reflexión Definición Proyecto APT) </w:t>
      </w:r>
    </w:p>
    <w:p>
      <w:pPr>
        <w:pStyle w:val="Normal"/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r>
    </w:p>
    <w:p>
      <w:pPr>
        <w:pStyle w:val="Normal"/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  <w:t xml:space="preserve">Objetivo: </w:t>
      </w:r>
    </w:p>
    <w:p>
      <w:pPr>
        <w:pStyle w:val="Normal"/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>
      <w:pPr>
        <w:pStyle w:val="Normal"/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  <w:t xml:space="preserve">Instrucciones: </w:t>
      </w:r>
    </w:p>
    <w:p>
      <w:pPr>
        <w:pStyle w:val="ListParagraph"/>
        <w:numPr>
          <w:ilvl w:val="0"/>
          <w:numId w:val="1"/>
        </w:numPr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  <w:t>Completa la tabla con las competencias de tu perfil de egreso (las puedes revisar con tu docente)</w:t>
      </w:r>
    </w:p>
    <w:p>
      <w:pPr>
        <w:pStyle w:val="ListParagraph"/>
        <w:numPr>
          <w:ilvl w:val="0"/>
          <w:numId w:val="1"/>
        </w:numPr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>
      <w:pPr>
        <w:pStyle w:val="ListParagraph"/>
        <w:numPr>
          <w:ilvl w:val="0"/>
          <w:numId w:val="1"/>
        </w:numPr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  <w:t>Marca con una cruz el nivel de logro alcanzado para cada aprendizaje de las unidades de competencia según las siguientes categorías:</w:t>
      </w:r>
    </w:p>
    <w:p>
      <w:pPr>
        <w:pStyle w:val="ListParagraph"/>
        <w:ind w:left="435"/>
        <w:jc w:val="both"/>
        <w:rPr>
          <w:color w:val="auto"/>
        </w:rPr>
      </w:pPr>
      <w:r>
        <w:rPr>
          <w:color w:val="auto"/>
        </w:rPr>
      </w:r>
    </w:p>
    <w:tbl>
      <w:tblPr>
        <w:tblStyle w:val="Tablaconcuadrcula"/>
        <w:tblW w:w="9780" w:type="dxa"/>
        <w:jc w:val="left"/>
        <w:tblInd w:w="42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009"/>
        <w:gridCol w:w="7770"/>
      </w:tblGrid>
      <w:tr>
        <w:trPr/>
        <w:tc>
          <w:tcPr>
            <w:tcW w:w="20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color w:val="auto"/>
              </w:rPr>
            </w:pPr>
            <w:r>
              <w:rPr>
                <w:rFonts w:eastAsia="Calibri" w:cs=""/>
                <w:b/>
                <w:bCs/>
                <w:color w:val="auto"/>
                <w:kern w:val="0"/>
                <w:sz w:val="22"/>
                <w:szCs w:val="22"/>
                <w:lang w:val="es-CL" w:eastAsia="en-US" w:bidi="ar-SA"/>
              </w:rPr>
              <w:t>Categoría</w:t>
            </w:r>
          </w:p>
        </w:tc>
        <w:tc>
          <w:tcPr>
            <w:tcW w:w="77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color w:val="auto"/>
              </w:rPr>
            </w:pPr>
            <w:r>
              <w:rPr>
                <w:rFonts w:eastAsia="Calibri" w:cs=""/>
                <w:b/>
                <w:bCs/>
                <w:color w:val="auto"/>
                <w:kern w:val="0"/>
                <w:sz w:val="22"/>
                <w:szCs w:val="22"/>
                <w:lang w:val="es-CL" w:eastAsia="en-US" w:bidi="ar-SA"/>
              </w:rPr>
              <w:t>Descripción</w:t>
            </w:r>
          </w:p>
        </w:tc>
      </w:tr>
      <w:tr>
        <w:trPr>
          <w:trHeight w:val="519" w:hRule="atLeast"/>
        </w:trPr>
        <w:tc>
          <w:tcPr>
            <w:tcW w:w="20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Default"/>
              <w:widowControl/>
              <w:spacing w:before="0" w:after="0"/>
              <w:jc w:val="left"/>
              <w:rPr>
                <w:rFonts w:ascii="Calibri" w:hAnsi="Calibri" w:eastAsia="" w:cs="Calibri" w:asciiTheme="minorAscii" w:cstheme="minorAscii" w:eastAsiaTheme="majorEastAsia" w:hAnsiTheme="minorAscii"/>
                <w:color w:themeColor="background2" w:themeShade="80" w:val="auto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lang w:val="es-CL" w:eastAsia="en-US" w:bidi="ar-SA"/>
              </w:rPr>
              <w:t>Excelente Dominio (ED)</w:t>
            </w:r>
          </w:p>
        </w:tc>
        <w:tc>
          <w:tcPr>
            <w:tcW w:w="77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" w:cs="Calibri" w:cstheme="minorAscii" w:eastAsiaTheme="majorEastAsia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sz w:val="24"/>
                <w:szCs w:val="24"/>
                <w:lang w:val="es-CL" w:eastAsia="en-US" w:bidi="ar-SA"/>
              </w:rPr>
              <w:t>Tengo un excelente dominio en esta competencia y no necesito reforzarla.</w:t>
            </w:r>
          </w:p>
        </w:tc>
      </w:tr>
      <w:tr>
        <w:trPr>
          <w:trHeight w:val="489" w:hRule="atLeast"/>
        </w:trPr>
        <w:tc>
          <w:tcPr>
            <w:tcW w:w="20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Default"/>
              <w:widowControl/>
              <w:spacing w:before="0" w:after="0"/>
              <w:jc w:val="left"/>
              <w:rPr>
                <w:rFonts w:ascii="Calibri" w:hAnsi="Calibri" w:eastAsia="" w:cs="Calibri" w:asciiTheme="minorAscii" w:cstheme="minorAscii" w:eastAsiaTheme="majorEastAsia" w:hAnsiTheme="minorAscii"/>
                <w:color w:themeColor="background2" w:themeShade="80" w:val="auto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lang w:val="es-CL" w:eastAsia="en-US" w:bidi="ar-SA"/>
              </w:rPr>
              <w:t xml:space="preserve">Alto Dominio (AD) </w:t>
            </w:r>
          </w:p>
        </w:tc>
        <w:tc>
          <w:tcPr>
            <w:tcW w:w="77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" w:cs="Calibri" w:cstheme="minorAscii" w:eastAsiaTheme="majorEastAsia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sz w:val="24"/>
                <w:szCs w:val="24"/>
                <w:lang w:val="es-CL" w:eastAsia="en-US" w:bidi="ar-SA"/>
              </w:rPr>
              <w:t>Tengo un muy buen dominio de esta competencia, solo necesito reforzar pocos aspectos que no tengo completamente desarrollados.</w:t>
            </w:r>
          </w:p>
        </w:tc>
      </w:tr>
      <w:tr>
        <w:trPr>
          <w:trHeight w:val="554" w:hRule="atLeast"/>
        </w:trPr>
        <w:tc>
          <w:tcPr>
            <w:tcW w:w="20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Default"/>
              <w:widowControl/>
              <w:spacing w:before="0" w:after="0"/>
              <w:jc w:val="left"/>
              <w:rPr>
                <w:rFonts w:ascii="Calibri" w:hAnsi="Calibri" w:eastAsia="" w:cs="Calibri" w:asciiTheme="minorAscii" w:cstheme="minorAscii" w:eastAsiaTheme="majorEastAsia" w:hAnsiTheme="minorAscii"/>
                <w:color w:themeColor="background2" w:themeShade="80" w:val="auto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lang w:val="es-CL" w:eastAsia="en-US" w:bidi="ar-SA"/>
              </w:rPr>
              <w:t xml:space="preserve">Dominio Aceptable (DA) </w:t>
            </w:r>
          </w:p>
        </w:tc>
        <w:tc>
          <w:tcPr>
            <w:tcW w:w="77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" w:cs="Calibri" w:cstheme="minorAscii" w:eastAsiaTheme="majorEastAsia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sz w:val="24"/>
                <w:szCs w:val="24"/>
                <w:lang w:val="es-CL" w:eastAsia="en-US" w:bidi="ar-SA"/>
              </w:rPr>
              <w:t>Tengo un dominio básico de la competencia, que me permite lograr los aspectos centrales de ésta, pero aún tengo muchos que necesito reforzar.</w:t>
            </w:r>
          </w:p>
        </w:tc>
      </w:tr>
      <w:tr>
        <w:trPr/>
        <w:tc>
          <w:tcPr>
            <w:tcW w:w="20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Default"/>
              <w:widowControl/>
              <w:spacing w:before="0" w:after="0"/>
              <w:jc w:val="left"/>
              <w:rPr>
                <w:rFonts w:ascii="Calibri" w:hAnsi="Calibri" w:eastAsia="" w:cs="Calibri" w:asciiTheme="minorAscii" w:cstheme="minorAscii" w:eastAsiaTheme="majorEastAsia" w:hAnsiTheme="minorAscii"/>
                <w:color w:themeColor="background2" w:themeShade="80" w:val="auto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lang w:val="es-CL" w:eastAsia="en-US" w:bidi="ar-SA"/>
              </w:rPr>
              <w:t>Dominio insuficiente (DP)</w:t>
            </w:r>
          </w:p>
        </w:tc>
        <w:tc>
          <w:tcPr>
            <w:tcW w:w="77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" w:cs="Calibri" w:cstheme="minorAscii" w:eastAsiaTheme="majorEastAsia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sz w:val="24"/>
                <w:szCs w:val="24"/>
                <w:lang w:val="es-CL" w:eastAsia="en-US" w:bidi="ar-SA"/>
              </w:rPr>
              <w:t>Tengo un dominio muy básico de la competencia, solo manejo alguno aspectos de manera aislada.</w:t>
            </w:r>
          </w:p>
        </w:tc>
      </w:tr>
      <w:tr>
        <w:trPr>
          <w:trHeight w:val="590" w:hRule="atLeast"/>
        </w:trPr>
        <w:tc>
          <w:tcPr>
            <w:tcW w:w="20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Default"/>
              <w:widowControl/>
              <w:spacing w:before="0" w:after="0"/>
              <w:jc w:val="left"/>
              <w:rPr>
                <w:rFonts w:ascii="Calibri" w:hAnsi="Calibri" w:eastAsia="" w:cs="Calibri" w:asciiTheme="minorAscii" w:cstheme="minorAscii" w:eastAsiaTheme="majorEastAsia" w:hAnsiTheme="minorAscii"/>
                <w:color w:themeColor="background2" w:themeShade="80" w:val="auto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lang w:val="es-CL" w:eastAsia="en-US" w:bidi="ar-SA"/>
              </w:rPr>
              <w:t>Dominio no logrado (DNL)</w:t>
            </w:r>
          </w:p>
        </w:tc>
        <w:tc>
          <w:tcPr>
            <w:tcW w:w="77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Default"/>
              <w:widowControl/>
              <w:spacing w:before="0" w:after="0"/>
              <w:jc w:val="left"/>
              <w:rPr>
                <w:rFonts w:ascii="Calibri" w:hAnsi="Calibri" w:eastAsia="" w:cs="Calibri" w:asciiTheme="minorAscii" w:cstheme="minorAscii" w:eastAsiaTheme="majorEastAsia" w:hAnsiTheme="minorAscii"/>
                <w:color w:themeColor="background2" w:themeShade="80" w:val="auto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lang w:val="es-CL" w:eastAsia="en-US" w:bidi="ar-SA"/>
              </w:rPr>
              <w:t>Tengo un dominio no logrado de la competencia, no manejo casi ningún aspecto de manera clara.</w:t>
            </w:r>
          </w:p>
        </w:tc>
      </w:tr>
    </w:tbl>
    <w:p>
      <w:pPr>
        <w:pStyle w:val="ListParagraph"/>
        <w:ind w:left="435"/>
        <w:jc w:val="both"/>
        <w:rPr>
          <w:color w:val="auto"/>
        </w:rPr>
      </w:pPr>
      <w:r>
        <w:rPr>
          <w:color w:val="auto"/>
        </w:rPr>
      </w:r>
    </w:p>
    <w:p>
      <w:pPr>
        <w:pStyle w:val="ListParagraph"/>
        <w:ind w:left="435"/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  <w:t>En la columna de comentarios escribe por qué marcaste cada nivel.</w:t>
      </w:r>
    </w:p>
    <w:p>
      <w:pPr>
        <w:pStyle w:val="ListParagraph"/>
        <w:ind w:left="435"/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r>
    </w:p>
    <w:p>
      <w:pPr>
        <w:pStyle w:val="ListParagraph"/>
        <w:ind w:left="435"/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r>
    </w:p>
    <w:p>
      <w:pPr>
        <w:pStyle w:val="ListParagraph"/>
        <w:ind w:left="435"/>
        <w:jc w:val="both"/>
        <w:rPr>
          <w:rFonts w:eastAsia="" w:cs="Calibri" w:cstheme="minorAscii" w:eastAsiaTheme="majorEastAsia"/>
          <w:color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</w:r>
    </w:p>
    <w:p>
      <w:pPr>
        <w:pStyle w:val="ListParagraph"/>
        <w:ind w:left="435"/>
        <w:jc w:val="both"/>
        <w:rPr>
          <w:rFonts w:eastAsia="" w:cs="Calibri" w:cstheme="minorAscii" w:eastAsiaTheme="majorEastAsia"/>
          <w:color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</w:r>
    </w:p>
    <w:p>
      <w:pPr>
        <w:pStyle w:val="ListParagraph"/>
        <w:ind w:left="435"/>
        <w:jc w:val="both"/>
        <w:rPr>
          <w:rFonts w:eastAsia="" w:cs="Calibri" w:cstheme="minorAscii" w:eastAsiaTheme="majorEastAsia"/>
          <w:color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</w:r>
    </w:p>
    <w:p>
      <w:pPr>
        <w:pStyle w:val="ListParagraph"/>
        <w:ind w:left="435"/>
        <w:jc w:val="both"/>
        <w:rPr>
          <w:rFonts w:eastAsia="" w:cs="Calibri" w:cstheme="minorAscii" w:eastAsiaTheme="majorEastAsia"/>
          <w:color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</w:r>
    </w:p>
    <w:p>
      <w:pPr>
        <w:pStyle w:val="ListParagraph"/>
        <w:ind w:left="435"/>
        <w:jc w:val="both"/>
        <w:rPr>
          <w:rFonts w:eastAsia="" w:cs="Calibri" w:cstheme="minorAscii" w:eastAsiaTheme="majorEastAsia"/>
          <w:color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</w:r>
    </w:p>
    <w:p>
      <w:pPr>
        <w:pStyle w:val="ListParagraph"/>
        <w:ind w:left="435"/>
        <w:jc w:val="both"/>
        <w:rPr>
          <w:rFonts w:eastAsia="" w:cs="Calibri" w:cstheme="minorAscii" w:eastAsiaTheme="majorEastAsia"/>
          <w:color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</w:r>
    </w:p>
    <w:p>
      <w:pPr>
        <w:pStyle w:val="ListParagraph"/>
        <w:ind w:left="435"/>
        <w:jc w:val="both"/>
        <w:rPr>
          <w:rFonts w:eastAsia="" w:cs="Calibri" w:cstheme="minorAscii" w:eastAsiaTheme="majorEastAsia"/>
          <w:color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</w:r>
    </w:p>
    <w:p>
      <w:pPr>
        <w:pStyle w:val="ListParagraph"/>
        <w:ind w:left="435"/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r>
    </w:p>
    <w:p>
      <w:pPr>
        <w:pStyle w:val="ListParagraph"/>
        <w:ind w:left="435"/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r>
    </w:p>
    <w:tbl>
      <w:tblPr>
        <w:tblStyle w:val="Tablanormal1"/>
        <w:tblW w:w="1007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038"/>
        <w:gridCol w:w="5037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075" w:type="dxa"/>
            <w:gridSpan w:val="2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center"/>
              <w:rPr>
                <w:rFonts w:eastAsia="" w:cs="Calibri" w:cstheme="minorAscii" w:eastAsiaTheme="majorEastAsia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b/>
                <w:bCs/>
                <w:color w:val="auto"/>
                <w:kern w:val="0"/>
                <w:sz w:val="24"/>
                <w:szCs w:val="24"/>
                <w:lang w:val="es-CL" w:eastAsia="en-US" w:bidi="ar-SA"/>
              </w:rPr>
              <w:t xml:space="preserve">Escuela </w:t>
            </w:r>
            <w:r>
              <w:rPr>
                <w:rFonts w:eastAsia="" w:cs="Calibri" w:cstheme="minorAscii" w:eastAsiaTheme="majorEastAsia"/>
                <w:color w:themeColor="background2" w:themeShade="80" w:val="auto"/>
                <w:sz w:val="24"/>
                <w:szCs w:val="24"/>
              </w:rPr>
              <w:t>Informática y Telecomunicaciones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038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2F2F2" w:themeFill="background1" w:themeFillShade="f2" w:val="clear"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both"/>
              <w:rPr>
                <w:rFonts w:eastAsia="" w:cs="Calibri" w:cstheme="minorAscii" w:eastAsiaTheme="majorEastAsia"/>
                <w:b w:val="false"/>
                <w:bCs w:val="false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b w:val="false"/>
                <w:bCs w:val="false"/>
                <w:color w:val="auto"/>
                <w:kern w:val="0"/>
                <w:sz w:val="24"/>
                <w:szCs w:val="24"/>
                <w:lang w:val="es-CL" w:eastAsia="en-US" w:bidi="ar-SA"/>
              </w:rPr>
              <w:t>Nombre completo</w:t>
            </w:r>
          </w:p>
        </w:tc>
        <w:tc>
          <w:tcPr>
            <w:tcW w:w="5037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/>
            <w:shd w:color="auto" w:fill="F2F2F2" w:themeFill="background1" w:themeFillShade="f2" w:val="clear"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" w:cs="Calibri" w:cstheme="minorAscii" w:eastAsiaTheme="majorEastAsia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color w:themeColor="background2" w:themeShade="80" w:val="auto"/>
                <w:kern w:val="0"/>
                <w:sz w:val="24"/>
                <w:szCs w:val="24"/>
                <w:lang w:val="es-CL" w:eastAsia="en-US" w:bidi="ar-SA"/>
              </w:rPr>
              <w:t>Crisler Alex Romero Canales</w:t>
            </w:r>
          </w:p>
        </w:tc>
      </w:tr>
      <w:tr>
        <w:trPr/>
        <w:tc>
          <w:tcPr>
            <w:tcW w:w="5038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both"/>
              <w:rPr>
                <w:rFonts w:eastAsia="" w:cs="Calibri" w:cstheme="minorAscii" w:eastAsiaTheme="majorEastAsia"/>
                <w:b w:val="false"/>
                <w:bCs w:val="false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b w:val="false"/>
                <w:bCs w:val="false"/>
                <w:color w:val="auto"/>
                <w:kern w:val="0"/>
                <w:sz w:val="24"/>
                <w:szCs w:val="24"/>
                <w:lang w:val="es-CL" w:eastAsia="en-US" w:bidi="ar-SA"/>
              </w:rPr>
              <w:t>Plan de Estudio</w:t>
            </w:r>
          </w:p>
        </w:tc>
        <w:tc>
          <w:tcPr>
            <w:tcW w:w="5037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" w:cs="Calibri" w:cstheme="minorAscii" w:eastAsiaTheme="majorEastAsia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color w:themeColor="background2" w:themeShade="80" w:val="auto"/>
                <w:kern w:val="0"/>
                <w:sz w:val="24"/>
                <w:szCs w:val="24"/>
                <w:lang w:val="es-CL" w:eastAsia="en-US" w:bidi="ar-SA"/>
              </w:rPr>
              <w:t>1446114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038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2F2F2" w:themeFill="background1" w:themeFillShade="f2" w:val="clear"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both"/>
              <w:rPr>
                <w:rFonts w:eastAsia="" w:cs="Calibri" w:cstheme="minorAscii" w:eastAsiaTheme="majorEastAsia"/>
                <w:b w:val="false"/>
                <w:bCs w:val="false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b w:val="false"/>
                <w:bCs w:val="false"/>
                <w:color w:val="auto"/>
                <w:kern w:val="0"/>
                <w:sz w:val="24"/>
                <w:szCs w:val="24"/>
                <w:lang w:val="es-CL" w:eastAsia="en-US" w:bidi="ar-SA"/>
              </w:rPr>
              <w:t>Año de ingreso</w:t>
            </w:r>
          </w:p>
        </w:tc>
        <w:tc>
          <w:tcPr>
            <w:tcW w:w="5037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/>
            <w:shd w:color="auto" w:fill="F2F2F2" w:themeFill="background1" w:themeFillShade="f2" w:val="clear"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" w:cs="Calibri" w:cstheme="minorAscii" w:eastAsiaTheme="majorEastAsia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color w:themeColor="background2" w:themeShade="80" w:val="auto"/>
                <w:kern w:val="0"/>
                <w:sz w:val="24"/>
                <w:szCs w:val="24"/>
                <w:lang w:val="es-CL" w:eastAsia="en-US" w:bidi="ar-SA"/>
              </w:rPr>
              <w:t>2023</w:t>
            </w:r>
          </w:p>
        </w:tc>
      </w:tr>
    </w:tbl>
    <w:p>
      <w:pPr>
        <w:pStyle w:val="ListParagraph"/>
        <w:ind w:left="435"/>
        <w:jc w:val="both"/>
        <w:rPr>
          <w:rFonts w:eastAsia="" w:cs="Calibri" w:cstheme="minorHAnsi" w:eastAsiaTheme="majorEastAsia"/>
          <w:color w:themeColor="background2" w:themeShade="80" w:val="767171"/>
          <w:sz w:val="24"/>
          <w:szCs w:val="24"/>
        </w:rPr>
      </w:pPr>
      <w:r>
        <w:rPr>
          <w:rFonts w:eastAsia="" w:cs="Calibri" w:cstheme="minorHAnsi" w:eastAsiaTheme="majorEastAsia"/>
          <w:color w:themeColor="background2" w:themeShade="80" w:val="767171"/>
          <w:sz w:val="24"/>
          <w:szCs w:val="24"/>
        </w:rPr>
      </w:r>
    </w:p>
    <w:p>
      <w:pPr>
        <w:pStyle w:val="ListParagraph"/>
        <w:ind w:left="435"/>
        <w:jc w:val="both"/>
        <w:rPr>
          <w:rFonts w:eastAsia="" w:cs="Calibri" w:cstheme="minorHAnsi" w:eastAsiaTheme="majorEastAsia"/>
          <w:color w:themeColor="background2" w:themeShade="80" w:val="767171"/>
          <w:sz w:val="24"/>
          <w:szCs w:val="24"/>
        </w:rPr>
      </w:pPr>
      <w:r>
        <w:rPr>
          <w:rFonts w:eastAsia="" w:cs="Calibri" w:cstheme="minorHAnsi" w:eastAsiaTheme="majorEastAsia"/>
          <w:color w:themeColor="background2" w:themeShade="80" w:val="767171"/>
          <w:sz w:val="24"/>
          <w:szCs w:val="24"/>
        </w:rPr>
      </w:r>
    </w:p>
    <w:p>
      <w:pPr>
        <w:pStyle w:val="ListParagraph"/>
        <w:ind w:left="435"/>
        <w:rPr/>
      </w:pPr>
      <w:r>
        <w:rPr/>
      </w:r>
    </w:p>
    <w:tbl>
      <w:tblPr>
        <w:tblStyle w:val="Tablaconcuadrcula"/>
        <w:tblW w:w="992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931"/>
        <w:gridCol w:w="1017"/>
        <w:gridCol w:w="925"/>
        <w:gridCol w:w="1055"/>
        <w:gridCol w:w="1187"/>
        <w:gridCol w:w="1250"/>
        <w:gridCol w:w="2557"/>
      </w:tblGrid>
      <w:tr>
        <w:trPr>
          <w:trHeight w:val="288" w:hRule="atLeast"/>
        </w:trPr>
        <w:tc>
          <w:tcPr>
            <w:tcW w:w="1931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Competencias Perfil de egreso</w:t>
            </w:r>
          </w:p>
        </w:tc>
        <w:tc>
          <w:tcPr>
            <w:tcW w:w="5434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Nivel de logro</w:t>
            </w:r>
          </w:p>
        </w:tc>
        <w:tc>
          <w:tcPr>
            <w:tcW w:w="2557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Come</w:t>
            </w:r>
            <w:bookmarkStart w:id="1" w:name="_GoBack"/>
            <w:bookmarkEnd w:id="1"/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ntarios</w:t>
            </w:r>
          </w:p>
        </w:tc>
      </w:tr>
      <w:tr>
        <w:trPr>
          <w:trHeight w:val="870" w:hRule="atLeast"/>
        </w:trPr>
        <w:tc>
          <w:tcPr>
            <w:tcW w:w="1931" w:type="dxa"/>
            <w:vMerge w:val="continu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  <w:b/>
                <w:sz w:val="20"/>
                <w:szCs w:val="20"/>
              </w:rPr>
            </w:pPr>
            <w:r>
              <w:rPr>
                <w:rFonts w:eastAsia="Calibri" w:cs="Calibri" w:cstheme="minorHAnsi"/>
                <w:b/>
                <w:kern w:val="0"/>
                <w:sz w:val="20"/>
                <w:szCs w:val="20"/>
                <w:lang w:val="es-CL" w:eastAsia="en-US" w:bidi="ar-SA"/>
              </w:rPr>
            </w:r>
          </w:p>
        </w:tc>
        <w:tc>
          <w:tcPr>
            <w:tcW w:w="10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Excelente Dominio</w:t>
            </w: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 xml:space="preserve"> </w:t>
            </w: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Alto Dominio</w:t>
            </w:r>
          </w:p>
        </w:tc>
        <w:tc>
          <w:tcPr>
            <w:tcW w:w="10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Dominio Aceptable</w:t>
            </w:r>
          </w:p>
        </w:tc>
        <w:tc>
          <w:tcPr>
            <w:tcW w:w="11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 xml:space="preserve">Dominio Insuficiente 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Dominio no logrado</w:t>
            </w:r>
          </w:p>
        </w:tc>
        <w:tc>
          <w:tcPr>
            <w:tcW w:w="2557" w:type="dxa"/>
            <w:vMerge w:val="continu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  <w:b/>
                <w:sz w:val="20"/>
                <w:szCs w:val="20"/>
              </w:rPr>
            </w:pPr>
            <w:r>
              <w:rPr>
                <w:rFonts w:eastAsia="Calibri" w:cs="Calibri" w:cstheme="minorHAnsi"/>
                <w:b/>
                <w:kern w:val="0"/>
                <w:sz w:val="20"/>
                <w:szCs w:val="20"/>
                <w:lang w:val="es-CL" w:eastAsia="en-US" w:bidi="ar-SA"/>
              </w:rPr>
            </w:r>
          </w:p>
        </w:tc>
      </w:tr>
      <w:tr>
        <w:trPr>
          <w:trHeight w:val="591" w:hRule="atLeast"/>
        </w:trPr>
        <w:tc>
          <w:tcPr>
            <w:tcW w:w="1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 w:cstheme="minorAscii"/>
                <w:b/>
                <w:bCs/>
                <w:color w:val="000000"/>
                <w:kern w:val="0"/>
                <w:sz w:val="18"/>
                <w:szCs w:val="18"/>
                <w:lang w:val="es-CL" w:eastAsia="en-US" w:bidi="ar-SA"/>
              </w:rPr>
            </w:pPr>
            <w:r>
              <w:rPr>
                <w:rFonts w:eastAsia="Calibri" w:cs="Calibri" w:cstheme="minorAscii"/>
                <w:b/>
                <w:bCs/>
                <w:color w:val="000000"/>
                <w:kern w:val="0"/>
                <w:sz w:val="18"/>
                <w:szCs w:val="18"/>
                <w:lang w:val="es-CL" w:eastAsia="en-US" w:bidi="ar-SA"/>
              </w:rPr>
              <w:t>Construir modelos de datos para soportar los requerimientos de la organización de acuerdo a un diseño definido y escalable en el tiempo.</w:t>
            </w:r>
          </w:p>
        </w:tc>
        <w:tc>
          <w:tcPr>
            <w:tcW w:w="10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X</w:t>
            </w: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0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1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25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Experiencia práctica sólida diseñando esquemas relacionales y operando bases de datos en Oracle SQL para entornos transaccionales.</w:t>
            </w:r>
          </w:p>
        </w:tc>
      </w:tr>
      <w:tr>
        <w:trPr>
          <w:trHeight w:val="576" w:hRule="atLeast"/>
        </w:trPr>
        <w:tc>
          <w:tcPr>
            <w:tcW w:w="1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 w:cstheme="minorAscii"/>
                <w:b/>
                <w:bCs/>
                <w:color w:val="000000"/>
                <w:kern w:val="0"/>
                <w:sz w:val="18"/>
                <w:szCs w:val="18"/>
                <w:lang w:val="es-CL" w:eastAsia="en-US" w:bidi="ar-SA"/>
              </w:rPr>
            </w:pPr>
            <w:r>
              <w:rPr>
                <w:rFonts w:eastAsia="Calibri" w:cs="Calibri" w:cstheme="minorAscii"/>
                <w:b/>
                <w:bCs/>
                <w:color w:val="000000"/>
                <w:kern w:val="0"/>
                <w:sz w:val="18"/>
                <w:szCs w:val="18"/>
                <w:lang w:val="es-CL" w:eastAsia="en-US" w:bidi="ar-SA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X</w:t>
            </w:r>
          </w:p>
        </w:tc>
        <w:tc>
          <w:tcPr>
            <w:tcW w:w="10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1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25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 xml:space="preserve">Manejo </w:t>
            </w: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alto</w:t>
            </w: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 xml:space="preserve"> de metodologías de Quality Assurance (QA), validando integridad de datos, procesos y rendimiento de sistemas.</w:t>
            </w:r>
          </w:p>
        </w:tc>
      </w:tr>
      <w:tr>
        <w:trPr>
          <w:trHeight w:val="591" w:hRule="atLeast"/>
        </w:trPr>
        <w:tc>
          <w:tcPr>
            <w:tcW w:w="1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 xml:space="preserve">Desarrollar la transformación de grandes volúmenes de datos para la obtención de información y conocimiento de la organización a fin de apoyar la toma de decisiones y la mejora de los procesos de negocios.  </w:t>
            </w:r>
          </w:p>
        </w:tc>
        <w:tc>
          <w:tcPr>
            <w:tcW w:w="10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X</w:t>
            </w: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0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1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25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Dominio en la creación de pipelines ETL y modelos dimensionales para Business Intelligence utilizando herramientas como Power BI.</w:t>
            </w:r>
          </w:p>
        </w:tc>
      </w:tr>
      <w:tr>
        <w:trPr>
          <w:trHeight w:val="591" w:hRule="atLeast"/>
        </w:trPr>
        <w:tc>
          <w:tcPr>
            <w:tcW w:w="1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Programar consultas o rutinas para manipular información de una base de datos de acuerdo a los requerimientos de la organización.</w:t>
            </w:r>
          </w:p>
        </w:tc>
        <w:tc>
          <w:tcPr>
            <w:tcW w:w="10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X</w:t>
            </w: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0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1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25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 xml:space="preserve">Trabajo continuo en el desarrollo de consultas complejas y rutinas en SQL </w:t>
            </w: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 xml:space="preserve">y python </w:t>
            </w: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para la extracción, limpieza y análisis de grandes volúmenes de información.</w:t>
            </w:r>
          </w:p>
        </w:tc>
      </w:tr>
      <w:tr>
        <w:trPr>
          <w:trHeight w:val="591" w:hRule="atLeast"/>
        </w:trPr>
        <w:tc>
          <w:tcPr>
            <w:tcW w:w="1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Gestionar proyectos informáticos, ofreciendo alternativas para la toma de decisiones de acuerdo a los requerimientos de la organización.</w:t>
            </w:r>
          </w:p>
        </w:tc>
        <w:tc>
          <w:tcPr>
            <w:tcW w:w="10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X</w:t>
            </w:r>
          </w:p>
        </w:tc>
        <w:tc>
          <w:tcPr>
            <w:tcW w:w="10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1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25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Capacidad para estructurar arquitecturas de datos y flujos de trabajo, aportando directamente a la toma de decisiones estratégicas.</w:t>
            </w:r>
          </w:p>
        </w:tc>
      </w:tr>
      <w:tr>
        <w:trPr>
          <w:trHeight w:val="576" w:hRule="atLeast"/>
        </w:trPr>
        <w:tc>
          <w:tcPr>
            <w:tcW w:w="1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>
            <w:tcW w:w="10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0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X</w:t>
            </w:r>
          </w:p>
        </w:tc>
        <w:tc>
          <w:tcPr>
            <w:tcW w:w="11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25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 xml:space="preserve">Poseo las bases de programación y codificación, pero mi especialización principal se inclina fuertemente hacia la arquitectura de datos </w:t>
            </w: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más</w:t>
            </w: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 xml:space="preserve"> que al desarrollo puro de backend/frontend.</w:t>
            </w:r>
          </w:p>
        </w:tc>
      </w:tr>
    </w:tbl>
    <w:p>
      <w:pPr>
        <w:pStyle w:val="ListParagraph"/>
        <w:ind w:left="435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</w:r>
    </w:p>
    <w:p>
      <w:pPr>
        <w:pStyle w:val="Normal"/>
        <w:spacing w:before="0" w:after="16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077" w:right="1077" w:gutter="0" w:header="567" w:top="1440" w:footer="465" w:bottom="1134"/>
      <w:pgNumType w:start="0"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Calibri">
    <w:charset w:val="01"/>
    <w:family w:val="swiss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g">
          <w:drawing>
            <wp:anchor behindDoc="1" distT="9525" distB="0" distL="9525" distR="9525" simplePos="0" locked="0" layoutInCell="0" allowOverlap="1" relativeHeight="9" wp14:anchorId="51D00065">
              <wp:simplePos x="0" y="0"/>
              <wp:positionH relativeFrom="page">
                <wp:align>center</wp:align>
              </wp:positionH>
              <wp:positionV relativeFrom="bottomMargin">
                <wp:align>center</wp:align>
              </wp:positionV>
              <wp:extent cx="7753350" cy="190500"/>
              <wp:effectExtent l="635" t="5715" r="0" b="0"/>
              <wp:wrapNone/>
              <wp:docPr id="3" name="Grupo 3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20" cy="190440"/>
                        <a:chOff x="0" y="0"/>
                        <a:chExt cx="7753320" cy="190440"/>
                      </a:xfrm>
                    </wpg:grpSpPr>
                    <wps:wsp>
                      <wps:cNvPr id="4" name="Text Box 25"/>
                      <wps:cNvSpPr/>
                      <wps:spPr>
                        <a:xfrm>
                          <a:off x="6835320" y="8280"/>
                          <a:ext cx="416520" cy="182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sdt>
                            <w:sdtPr>
                              <w:docPartObj>
                                <w:docPartGallery w:val="Page Numbers (Bottom of Page)"/>
                                <w:docPartUnique w:val="true"/>
                              </w:docPartObj>
                              <w:id w:val="-1904276369"/>
                            </w:sdtPr>
                            <w:sdtContent>
                              <w:p>
                                <w:pPr>
                                  <w:pStyle w:val="Normal"/>
                                  <w:spacing w:before="0" w:after="160"/>
                                  <w:jc w:val="center"/>
                                  <w:rPr/>
                                </w:pPr>
                                <w:r>
                                  <w:rPr>
                                    <w:color w:themeColor="background1" w:themeShade="8c" w:val="8C8C8C"/>
                                  </w:rPr>
                                  <w:fldChar w:fldCharType="begin"/>
                                </w:r>
                                <w:r>
                                  <w:rPr>
                                    <w:color w:themeColor="background1" w:themeShade="8c" w:val="8C8C8C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color w:themeColor="background1" w:themeShade="8c" w:val="8C8C8C"/>
                                  </w:rPr>
                                  <w:fldChar w:fldCharType="separate"/>
                                </w:r>
                                <w:r>
                                  <w:rPr>
                                    <w:color w:themeColor="background1" w:themeShade="8c" w:val="8C8C8C"/>
                                  </w:rPr>
                                  <w:t>2</w:t>
                                </w:r>
                                <w:r>
                                  <w:rPr>
                                    <w:color w:themeColor="background1" w:themeShade="8c" w:val="8C8C8C"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g:grpSp>
                      <wpg:cNvGrpSpPr/>
                      <wpg:grpSpPr>
                        <a:xfrm>
                          <a:off x="0" y="0"/>
                          <a:ext cx="7753320" cy="145440"/>
                        </a:xfrm>
                      </wpg:grpSpPr>
                      <wps:wsp>
                        <wps:cNvPr id="5" name="AutoShape 27"/>
                        <wps:cNvSpPr/>
                        <wps:spPr>
                          <a:xfrm flipH="1" flipV="1">
                            <a:off x="6957000" y="0"/>
                            <a:ext cx="796320" cy="14544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" name="AutoShape 28"/>
                        <wps:cNvSpPr/>
                        <wps:spPr>
                          <a:xfrm flipH="1" rot="10800000">
                            <a:off x="0" y="0"/>
                            <a:ext cx="6956280" cy="145440"/>
                          </a:xfrm>
                          <a:prstGeom prst="bentConnector3">
                            <a:avLst>
                              <a:gd name="adj1" fmla="val 96778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grpSp>
                  </wpg:wg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group id="shape_0" alt="Grupo 32" style="position:absolute;margin-left:0.6pt;margin-top:20.8pt;width:610.6pt;height:15.05pt" coordorigin="12,416" coordsize="12212,301">
              <v:rect id="shape_0" ID="Text Box 25" path="m0,0l-2147483645,0l-2147483645,-2147483646l0,-2147483646xe" stroked="f" o:allowincell="f" style="position:absolute;left:10779;top:430;width:655;height:286;mso-wrap-style:square;v-text-anchor:top;mso-position-horizontal:center;mso-position-horizontal-relative:page;mso-position-vertical:center">
                <v:fill o:detectmouseclick="t" on="false"/>
                <v:stroke color="#3465a4" joinstyle="round" endcap="flat"/>
                <v:textbox>
                  <w:txbxContent>
                    <w:sdt>
                      <w:sdtPr>
                        <w:docPartObj>
                          <w:docPartGallery w:val="Page Numbers (Bottom of Page)"/>
                          <w:docPartUnique w:val="true"/>
                        </w:docPartObj>
                        <w:id w:val="-1904276369"/>
                      </w:sdtPr>
                      <w:sdtContent>
                        <w:p>
                          <w:pPr>
                            <w:pStyle w:val="Normal"/>
                            <w:spacing w:before="0" w:after="160"/>
                            <w:jc w:val="center"/>
                            <w:rPr/>
                          </w:pPr>
                          <w:r>
                            <w:rPr>
                              <w:color w:themeColor="background1" w:themeShade="8c" w:val="8C8C8C"/>
                            </w:rPr>
                            <w:fldChar w:fldCharType="begin"/>
                          </w:r>
                          <w:r>
                            <w:rPr>
                              <w:color w:themeColor="background1" w:themeShade="8c" w:val="8C8C8C"/>
                            </w:rPr>
                            <w:instrText xml:space="preserve"> PAGE </w:instrText>
                          </w:r>
                          <w:r>
                            <w:rPr>
                              <w:color w:themeColor="background1" w:themeShade="8c" w:val="8C8C8C"/>
                            </w:rPr>
                            <w:fldChar w:fldCharType="separate"/>
                          </w:r>
                          <w:r>
                            <w:rPr>
                              <w:color w:themeColor="background1" w:themeShade="8c" w:val="8C8C8C"/>
                            </w:rPr>
                            <w:t>2</w:t>
                          </w:r>
                          <w:r>
                            <w:rPr>
                              <w:color w:themeColor="background1" w:themeShade="8c" w:val="8C8C8C"/>
                            </w:rPr>
                            <w:fldChar w:fldCharType="end"/>
                          </w:r>
                        </w:p>
                      </w:sdtContent>
                    </w:sdt>
                  </w:txbxContent>
                </v:textbox>
                <w10:wrap type="none"/>
              </v:rect>
              <v:group id="shape_0" style="position:absolute;left:12;top:416;width:12212;height:229">
                <v:shapetype id="_x0000_t34" coordsize="21600,21600" o:spt="34" adj="10800" path="m,l@0,l@0,21600l21600,21600nfe">
                  <v:stroke joinstyle="miter"/>
                  <v:formulas>
                    <v:f eqn="val #0"/>
                  </v:formulas>
                  <v:path gradientshapeok="t" o:connecttype="rect" textboxrect="0,0,21600,21600"/>
                  <v:handles>
                    <v:h position="@0,10800"/>
                  </v:handles>
                </v:shapetype>
                <v:shape id="shape_0" ID="AutoShape 27" path="m0,0l-2147483647,0l-2147483647,-2147483644l-2147483645,-2147483644e" stroked="t" o:allowincell="f" style="position:absolute;left:10971;top:417;width:1253;height:228;flip:xy;mso-wrap-style:none;v-text-anchor:middle;mso-position-horizontal:center;mso-position-horizontal-relative:page;mso-position-vertical:center" type="_x0000_t34">
                  <v:fill o:detectmouseclick="t" on="false"/>
                  <v:stroke color="#a5a5a5" weight="9360" joinstyle="miter" endcap="flat"/>
                  <w10:wrap type="none"/>
                </v:shape>
                <v:shape id="shape_0" ID="AutoShape 28" path="m0,0l-2147483647,0l-2147483647,-2147483644l-2147483645,-2147483644e" stroked="t" o:allowincell="f" style="position:absolute;left:15;top:417;width:10954;height:228;flip:x;mso-wrap-style:none;v-text-anchor:middle;rotation:180;mso-position-horizontal:center;mso-position-horizontal-relative:page;mso-position-vertical:center" type="_x0000_t34">
                  <v:fill o:detectmouseclick="t" on="false"/>
                  <v:stroke color="#a5a5a5" weight="9360" joinstyle="miter" endcap="flat"/>
                  <w10:wrap type="none"/>
                </v:shape>
              </v:group>
            </v:group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g">
          <w:drawing>
            <wp:anchor behindDoc="1" distT="9525" distB="0" distL="9525" distR="9525" simplePos="0" locked="0" layoutInCell="0" allowOverlap="1" relativeHeight="9" wp14:anchorId="51D00065">
              <wp:simplePos x="0" y="0"/>
              <wp:positionH relativeFrom="page">
                <wp:align>center</wp:align>
              </wp:positionH>
              <wp:positionV relativeFrom="bottomMargin">
                <wp:align>center</wp:align>
              </wp:positionV>
              <wp:extent cx="7753350" cy="190500"/>
              <wp:effectExtent l="635" t="5715" r="0" b="0"/>
              <wp:wrapNone/>
              <wp:docPr id="7" name="Grupo 3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20" cy="190440"/>
                        <a:chOff x="0" y="0"/>
                        <a:chExt cx="7753320" cy="190440"/>
                      </a:xfrm>
                    </wpg:grpSpPr>
                    <wps:wsp>
                      <wps:cNvPr id="8" name="Text Box 25"/>
                      <wps:cNvSpPr/>
                      <wps:spPr>
                        <a:xfrm>
                          <a:off x="6835320" y="8280"/>
                          <a:ext cx="416520" cy="182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sdt>
                            <w:sdtPr>
                              <w:docPartObj>
                                <w:docPartGallery w:val="Page Numbers (Bottom of Page)"/>
                                <w:docPartUnique w:val="true"/>
                              </w:docPartObj>
                              <w:id w:val="-1904276369"/>
                            </w:sdtPr>
                            <w:sdtContent>
                              <w:p>
                                <w:pPr>
                                  <w:pStyle w:val="Normal"/>
                                  <w:spacing w:before="0" w:after="160"/>
                                  <w:jc w:val="center"/>
                                  <w:rPr/>
                                </w:pPr>
                                <w:r>
                                  <w:rPr>
                                    <w:color w:themeColor="background1" w:themeShade="8c" w:val="8C8C8C"/>
                                  </w:rPr>
                                  <w:fldChar w:fldCharType="begin"/>
                                </w:r>
                                <w:r>
                                  <w:rPr>
                                    <w:color w:themeColor="background1" w:themeShade="8c" w:val="8C8C8C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color w:themeColor="background1" w:themeShade="8c" w:val="8C8C8C"/>
                                  </w:rPr>
                                  <w:fldChar w:fldCharType="separate"/>
                                </w:r>
                                <w:r>
                                  <w:rPr>
                                    <w:color w:themeColor="background1" w:themeShade="8c" w:val="8C8C8C"/>
                                  </w:rPr>
                                  <w:t>2</w:t>
                                </w:r>
                                <w:r>
                                  <w:rPr>
                                    <w:color w:themeColor="background1" w:themeShade="8c" w:val="8C8C8C"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g:grpSp>
                      <wpg:cNvGrpSpPr/>
                      <wpg:grpSpPr>
                        <a:xfrm>
                          <a:off x="0" y="0"/>
                          <a:ext cx="7753320" cy="145440"/>
                        </a:xfrm>
                      </wpg:grpSpPr>
                      <wps:wsp>
                        <wps:cNvPr id="9" name="AutoShape 27"/>
                        <wps:cNvSpPr/>
                        <wps:spPr>
                          <a:xfrm flipH="1" flipV="1">
                            <a:off x="6957000" y="0"/>
                            <a:ext cx="796320" cy="14544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" name="AutoShape 28"/>
                        <wps:cNvSpPr/>
                        <wps:spPr>
                          <a:xfrm flipH="1" rot="10800000">
                            <a:off x="0" y="0"/>
                            <a:ext cx="6956280" cy="145440"/>
                          </a:xfrm>
                          <a:prstGeom prst="bentConnector3">
                            <a:avLst>
                              <a:gd name="adj1" fmla="val 96778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grpSp>
                  </wpg:wg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group id="shape_0" alt="Grupo 32" style="position:absolute;margin-left:0.6pt;margin-top:20.8pt;width:610.6pt;height:15.05pt" coordorigin="12,416" coordsize="12212,301">
              <v:rect id="shape_0" ID="Text Box 25" path="m0,0l-2147483645,0l-2147483645,-2147483646l0,-2147483646xe" stroked="f" o:allowincell="f" style="position:absolute;left:10779;top:430;width:655;height:286;mso-wrap-style:square;v-text-anchor:top;mso-position-horizontal:center;mso-position-horizontal-relative:page;mso-position-vertical:center">
                <v:fill o:detectmouseclick="t" on="false"/>
                <v:stroke color="#3465a4" joinstyle="round" endcap="flat"/>
                <v:textbox>
                  <w:txbxContent>
                    <w:sdt>
                      <w:sdtPr>
                        <w:docPartObj>
                          <w:docPartGallery w:val="Page Numbers (Bottom of Page)"/>
                          <w:docPartUnique w:val="true"/>
                        </w:docPartObj>
                        <w:id w:val="-1904276369"/>
                      </w:sdtPr>
                      <w:sdtContent>
                        <w:p>
                          <w:pPr>
                            <w:pStyle w:val="Normal"/>
                            <w:spacing w:before="0" w:after="160"/>
                            <w:jc w:val="center"/>
                            <w:rPr/>
                          </w:pPr>
                          <w:r>
                            <w:rPr>
                              <w:color w:themeColor="background1" w:themeShade="8c" w:val="8C8C8C"/>
                            </w:rPr>
                            <w:fldChar w:fldCharType="begin"/>
                          </w:r>
                          <w:r>
                            <w:rPr>
                              <w:color w:themeColor="background1" w:themeShade="8c" w:val="8C8C8C"/>
                            </w:rPr>
                            <w:instrText xml:space="preserve"> PAGE </w:instrText>
                          </w:r>
                          <w:r>
                            <w:rPr>
                              <w:color w:themeColor="background1" w:themeShade="8c" w:val="8C8C8C"/>
                            </w:rPr>
                            <w:fldChar w:fldCharType="separate"/>
                          </w:r>
                          <w:r>
                            <w:rPr>
                              <w:color w:themeColor="background1" w:themeShade="8c" w:val="8C8C8C"/>
                            </w:rPr>
                            <w:t>2</w:t>
                          </w:r>
                          <w:r>
                            <w:rPr>
                              <w:color w:themeColor="background1" w:themeShade="8c" w:val="8C8C8C"/>
                            </w:rPr>
                            <w:fldChar w:fldCharType="end"/>
                          </w:r>
                        </w:p>
                      </w:sdtContent>
                    </w:sdt>
                  </w:txbxContent>
                </v:textbox>
                <w10:wrap type="none"/>
              </v:rect>
              <v:group id="shape_0" style="position:absolute;left:12;top:416;width:12212;height:229">
                <v:shape id="shape_0" ID="AutoShape 27" path="m0,0l-2147483647,0l-2147483647,-2147483644l-2147483645,-2147483644e" stroked="t" o:allowincell="f" style="position:absolute;left:10971;top:417;width:1253;height:228;flip:xy;mso-wrap-style:none;v-text-anchor:middle;mso-position-horizontal:center;mso-position-horizontal-relative:page;mso-position-vertical:center" type="_x0000_t34">
                  <v:fill o:detectmouseclick="t" on="false"/>
                  <v:stroke color="#a5a5a5" weight="9360" joinstyle="miter" endcap="flat"/>
                  <w10:wrap type="none"/>
                </v:shape>
                <v:shape id="shape_0" ID="AutoShape 28" path="m0,0l-2147483647,0l-2147483647,-2147483644l-2147483645,-2147483644e" stroked="t" o:allowincell="f" style="position:absolute;left:15;top:417;width:10954;height:228;flip:x;mso-wrap-style:none;v-text-anchor:middle;rotation:180;mso-position-horizontal:center;mso-position-horizontal-relative:page;mso-position-vertical:center" type="_x0000_t34">
                  <v:fill o:detectmouseclick="t" on="false"/>
                  <v:stroke color="#a5a5a5" weight="9360" joinstyle="miter" endcap="flat"/>
                  <w10:wrap type="none"/>
                </v:shape>
              </v:group>
            </v:group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aconcuadrcula"/>
      <w:tblW w:w="10086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6720"/>
      <w:gridCol w:w="3365"/>
    </w:tblGrid>
    <w:tr>
      <w:trPr>
        <w:trHeight w:val="1091" w:hRule="atLeast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Autoevaluación de Competencias</w:t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" w:eastAsiaTheme="minorEastAsia"/>
              <w:sz w:val="2"/>
              <w:szCs w:val="2"/>
              <w:lang w:val="es-ES_tradnl" w:eastAsia="es-ES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Fase 1</w:t>
          </w:r>
        </w:p>
      </w:tc>
      <w:tc>
        <w:tcPr>
          <w:tcW w:w="3365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spacing w:lineRule="auto" w:line="240" w:before="0" w:after="0"/>
            <w:jc w:val="right"/>
            <w:rPr>
              <w:rFonts w:ascii="Century Gothic" w:hAnsi="Century Gothic" w:eastAsia="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rFonts w:cs=""/>
              <w:kern w:val="0"/>
              <w:lang w:bidi="ar-SA"/>
            </w:rPr>
            <w:drawing>
              <wp:inline distT="0" distB="0" distL="0" distR="0">
                <wp:extent cx="1996440" cy="428625"/>
                <wp:effectExtent l="0" t="0" r="0" b="0"/>
                <wp:docPr id="1" name="Imagen 18" descr="http://www.duoc.cl/normasgraficas/normasgraficas/marca-duoc/6logo-fondo-transparente/fondo-transparent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8" descr="http://www.duoc.cl/normasgraficas/normasgraficas/marca-duoc/6logo-fondo-transparente/fondo-transparent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aconcuadrcula"/>
      <w:tblW w:w="10086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6720"/>
      <w:gridCol w:w="3365"/>
    </w:tblGrid>
    <w:tr>
      <w:trPr>
        <w:trHeight w:val="1091" w:hRule="atLeast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Autoevaluación de Competencias</w:t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" w:eastAsiaTheme="minorEastAsia"/>
              <w:sz w:val="2"/>
              <w:szCs w:val="2"/>
              <w:lang w:val="es-ES_tradnl" w:eastAsia="es-ES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Fase 1</w:t>
          </w:r>
        </w:p>
      </w:tc>
      <w:tc>
        <w:tcPr>
          <w:tcW w:w="3365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spacing w:lineRule="auto" w:line="240" w:before="0" w:after="0"/>
            <w:jc w:val="right"/>
            <w:rPr>
              <w:rFonts w:ascii="Century Gothic" w:hAnsi="Century Gothic" w:eastAsia="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rFonts w:cs=""/>
              <w:kern w:val="0"/>
              <w:lang w:bidi="ar-SA"/>
            </w:rPr>
            <w:drawing>
              <wp:inline distT="0" distB="0" distL="0" distR="0">
                <wp:extent cx="1996440" cy="428625"/>
                <wp:effectExtent l="0" t="0" r="0" b="0"/>
                <wp:docPr id="2" name="Imagen 18" descr="http://www.duoc.cl/normasgraficas/normasgraficas/marca-duoc/6logo-fondo-transparente/fondo-transparent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18" descr="http://www.duoc.cl/normasgraficas/normasgraficas/marca-duoc/6logo-fondo-transparente/fondo-transparent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-"/>
      <w:lvlJc w:val="left"/>
      <w:pPr>
        <w:tabs>
          <w:tab w:val="num" w:pos="0"/>
        </w:tabs>
        <w:ind w:left="795" w:hanging="360"/>
      </w:pPr>
      <w:rPr>
        <w:rFonts w:ascii="Calibri" w:hAnsi="Calibri" w:cs="Calibri" w:hint="default"/>
        <w:rFonts w:eastAsiaTheme="majorEastAsia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1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3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5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7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9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1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3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55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C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CL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CL" w:eastAsia="en-US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fe4aba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fe4aba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fe4aba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inespaciadoCar" w:customStyle="1">
    <w:name w:val="Sin espaciado Car"/>
    <w:basedOn w:val="DefaultParagraphFont"/>
    <w:link w:val="NoSpacing"/>
    <w:uiPriority w:val="1"/>
    <w:qFormat/>
    <w:rsid w:val="00e73cff"/>
    <w:rPr>
      <w:rFonts w:eastAsia="" w:eastAsiaTheme="minorEastAsia"/>
      <w:lang w:eastAsia="es-CL"/>
    </w:rPr>
  </w:style>
  <w:style w:type="character" w:styleId="TtuloCar" w:customStyle="1">
    <w:name w:val="Título Car"/>
    <w:basedOn w:val="DefaultParagraphFont"/>
    <w:uiPriority w:val="10"/>
    <w:qFormat/>
    <w:rsid w:val="00e73cff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EncabezadoCar" w:customStyle="1">
    <w:name w:val="Encabezado Car"/>
    <w:basedOn w:val="DefaultParagraphFont"/>
    <w:qFormat/>
    <w:rsid w:val="00df38ae"/>
    <w:rPr/>
  </w:style>
  <w:style w:type="character" w:styleId="PiedepginaCar" w:customStyle="1">
    <w:name w:val="Pie de página Car"/>
    <w:basedOn w:val="DefaultParagraphFont"/>
    <w:uiPriority w:val="99"/>
    <w:qFormat/>
    <w:rsid w:val="00df38ae"/>
    <w:rPr/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DefaultParagraphFont"/>
    <w:uiPriority w:val="9"/>
    <w:qFormat/>
    <w:rsid w:val="00fe4aba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Ttulo2Car" w:customStyle="1">
    <w:name w:val="Título 2 Car"/>
    <w:basedOn w:val="DefaultParagraphFont"/>
    <w:uiPriority w:val="9"/>
    <w:qFormat/>
    <w:rsid w:val="00fe4aba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character" w:styleId="Ttulo3Car" w:customStyle="1">
    <w:name w:val="Título 3 Car"/>
    <w:basedOn w:val="DefaultParagraphFont"/>
    <w:uiPriority w:val="9"/>
    <w:qFormat/>
    <w:rsid w:val="00fe4aba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284ffb"/>
    <w:rPr>
      <w:sz w:val="16"/>
      <w:szCs w:val="16"/>
    </w:rPr>
  </w:style>
  <w:style w:type="character" w:styleId="TextocomentarioCar" w:customStyle="1">
    <w:name w:val="Texto comentario Car"/>
    <w:basedOn w:val="DefaultParagraphFont"/>
    <w:uiPriority w:val="99"/>
    <w:qFormat/>
    <w:rsid w:val="00284ffb"/>
    <w:rPr>
      <w:sz w:val="20"/>
      <w:szCs w:val="20"/>
    </w:rPr>
  </w:style>
  <w:style w:type="character" w:styleId="AsuntodelcomentarioCar" w:customStyle="1">
    <w:name w:val="Asunto del comentario Car"/>
    <w:basedOn w:val="TextocomentarioCar"/>
    <w:link w:val="annotationsubject"/>
    <w:uiPriority w:val="99"/>
    <w:semiHidden/>
    <w:qFormat/>
    <w:rsid w:val="00284ffb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e40c0"/>
    <w:rPr>
      <w:color w:themeColor="hyperlink" w:val="0563C1"/>
      <w:u w:val="single"/>
    </w:rPr>
  </w:style>
  <w:style w:type="character" w:styleId="Mencinsinresolver1" w:customStyle="1">
    <w:name w:val="Mención sin resolver1"/>
    <w:basedOn w:val="DefaultParagraphFont"/>
    <w:uiPriority w:val="99"/>
    <w:semiHidden/>
    <w:unhideWhenUsed/>
    <w:qFormat/>
    <w:rsid w:val="004e40c0"/>
    <w:rPr>
      <w:color w:val="605E5C"/>
      <w:shd w:fill="E1DFDD" w:val="clear"/>
    </w:rPr>
  </w:style>
  <w:style w:type="character" w:styleId="SubttuloCar" w:customStyle="1">
    <w:name w:val="Subtítulo Car"/>
    <w:basedOn w:val="DefaultParagraphFont"/>
    <w:uiPriority w:val="19"/>
    <w:qFormat/>
    <w:rsid w:val="00446fde"/>
    <w:rPr>
      <w:rFonts w:ascii="Calibri Light" w:hAnsi="Calibri Light" w:eastAsia="" w:cs="" w:asciiTheme="majorHAnsi" w:cstheme="majorBidi" w:eastAsiaTheme="majorEastAsia" w:hAnsiTheme="majorHAnsi"/>
      <w:caps/>
      <w:color w:themeColor="accent1" w:val="5B9BD5"/>
      <w:kern w:val="2"/>
      <w:sz w:val="56"/>
      <w:szCs w:val="20"/>
      <w:lang w:val="en-US" w:eastAsia="ja-JP"/>
    </w:rPr>
  </w:style>
  <w:style w:type="character" w:styleId="PrrafodelistaCar" w:customStyle="1">
    <w:name w:val="Párrafo de lista Car"/>
    <w:link w:val="ListParagraph"/>
    <w:uiPriority w:val="34"/>
    <w:qFormat/>
    <w:rsid w:val="00a46b8f"/>
    <w:rPr/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c04221"/>
    <w:rPr>
      <w:b/>
      <w:bCs/>
      <w:i/>
      <w:iCs/>
      <w:color w:themeColor="accent1" w:val="5B9BD5"/>
    </w:rPr>
  </w:style>
  <w:style w:type="character" w:styleId="TextonotapieCar" w:customStyle="1">
    <w:name w:val="Texto nota pie Car"/>
    <w:basedOn w:val="DefaultParagraphFont"/>
    <w:uiPriority w:val="99"/>
    <w:semiHidden/>
    <w:qFormat/>
    <w:rsid w:val="005d5259"/>
    <w:rPr>
      <w:sz w:val="20"/>
      <w:szCs w:val="20"/>
      <w:lang w:val="es-ES"/>
    </w:rPr>
  </w:style>
  <w:style w:type="character" w:styleId="Caracteresdenotaalpie">
    <w:name w:val="Caracteres de nota al pie"/>
    <w:basedOn w:val="DefaultParagraphFont"/>
    <w:unhideWhenUsed/>
    <w:qFormat/>
    <w:rsid w:val="005d5259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normaltextrun" w:customStyle="1">
    <w:name w:val="normaltextrun"/>
    <w:basedOn w:val="DefaultParagraphFont"/>
    <w:qFormat/>
    <w:rsid w:val="0024234d"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lineRule="auto" w:line="240" w:before="40" w:after="160"/>
    </w:pPr>
    <w:rPr>
      <w:b/>
      <w:bCs/>
      <w:color w:themeColor="accent1" w:val="5B9BD5"/>
      <w:kern w:val="2"/>
      <w:sz w:val="18"/>
      <w:szCs w:val="20"/>
      <w:lang w:val="en-US" w:eastAsia="ja-JP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NoSpacing">
    <w:name w:val="No Spacing"/>
    <w:link w:val="SinespaciadoCar"/>
    <w:uiPriority w:val="1"/>
    <w:qFormat/>
    <w:rsid w:val="00e73cff"/>
    <w:pPr>
      <w:widowControl/>
      <w:bidi w:val="0"/>
      <w:spacing w:lineRule="auto" w:line="240" w:before="0" w:after="0"/>
      <w:jc w:val="left"/>
    </w:pPr>
    <w:rPr>
      <w:rFonts w:eastAsia="" w:eastAsiaTheme="minorEastAsia" w:ascii="Calibri" w:hAnsi="Calibri" w:cs=""/>
      <w:color w:val="auto"/>
      <w:kern w:val="0"/>
      <w:sz w:val="22"/>
      <w:szCs w:val="22"/>
      <w:lang w:eastAsia="es-CL" w:val="es-CL" w:bidi="ar-SA"/>
    </w:rPr>
  </w:style>
  <w:style w:type="paragraph" w:styleId="Title">
    <w:name w:val="Title"/>
    <w:basedOn w:val="Normal"/>
    <w:next w:val="Normal"/>
    <w:link w:val="TtuloCar"/>
    <w:uiPriority w:val="10"/>
    <w:qFormat/>
    <w:rsid w:val="00e73cff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nhideWhenUsed/>
    <w:rsid w:val="00df38ae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df38ae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link w:val="PrrafodelistaCar"/>
    <w:uiPriority w:val="34"/>
    <w:qFormat/>
    <w:rsid w:val="00a4202c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ef2286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qFormat/>
    <w:rsid w:val="004e4f8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AnnotationText">
    <w:name w:val="Annotation Text"/>
    <w:basedOn w:val="Normal"/>
    <w:link w:val="TextocomentarioCar"/>
    <w:uiPriority w:val="99"/>
    <w:unhideWhenUsed/>
    <w:rsid w:val="00284ffb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AsuntodelcomentarioCar"/>
    <w:uiPriority w:val="99"/>
    <w:semiHidden/>
    <w:unhideWhenUsed/>
    <w:qFormat/>
    <w:rsid w:val="00284ffb"/>
    <w:pPr/>
    <w:rPr>
      <w:b/>
      <w:bCs/>
    </w:rPr>
  </w:style>
  <w:style w:type="paragraph" w:styleId="Subtitle">
    <w:name w:val="Subtitle"/>
    <w:basedOn w:val="Normal"/>
    <w:next w:val="Normal"/>
    <w:link w:val="SubttuloCar"/>
    <w:uiPriority w:val="19"/>
    <w:unhideWhenUsed/>
    <w:qFormat/>
    <w:rsid w:val="00446fde"/>
    <w:pPr>
      <w:spacing w:lineRule="auto" w:line="288" w:before="40" w:after="160"/>
      <w:ind w:left="432" w:right="1080"/>
    </w:pPr>
    <w:rPr>
      <w:rFonts w:ascii="Calibri Light" w:hAnsi="Calibri Light" w:eastAsia="" w:cs="" w:asciiTheme="majorHAnsi" w:cstheme="majorBidi" w:eastAsiaTheme="majorEastAsia" w:hAnsiTheme="majorHAnsi"/>
      <w:caps/>
      <w:color w:themeColor="accent1" w:val="5B9BD5"/>
      <w:kern w:val="2"/>
      <w:sz w:val="56"/>
      <w:szCs w:val="20"/>
      <w:lang w:val="en-US" w:eastAsia="ja-JP"/>
    </w:rPr>
  </w:style>
  <w:style w:type="paragraph" w:styleId="3CBD5A742C28424DA5172AD252E32316" w:customStyle="1">
    <w:name w:val="3CBD5A742C28424DA5172AD252E32316"/>
    <w:qFormat/>
    <w:rsid w:val="00e53696"/>
    <w:pPr>
      <w:widowControl/>
      <w:bidi w:val="0"/>
      <w:spacing w:lineRule="auto" w:line="276" w:before="0" w:after="200"/>
      <w:jc w:val="left"/>
    </w:pPr>
    <w:rPr>
      <w:rFonts w:eastAsia="" w:eastAsiaTheme="minorEastAsia" w:ascii="Calibri" w:hAnsi="Calibri" w:cs=""/>
      <w:color w:val="auto"/>
      <w:kern w:val="0"/>
      <w:sz w:val="22"/>
      <w:szCs w:val="22"/>
      <w:lang w:eastAsia="es-CL" w:val="es-CL" w:bidi="ar-SA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before="0" w:after="100"/>
      <w:ind w:lef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before="0" w:after="100"/>
      <w:ind w:left="440"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lineRule="auto" w:line="276" w:before="200" w:after="280"/>
      <w:ind w:left="936" w:right="936"/>
    </w:pPr>
    <w:rPr>
      <w:b/>
      <w:bCs/>
      <w:i/>
      <w:iCs/>
      <w:color w:themeColor="accent1" w:val="5B9BD5"/>
    </w:rPr>
  </w:style>
  <w:style w:type="paragraph" w:styleId="FootnoteText">
    <w:name w:val="Footnote Text"/>
    <w:basedOn w:val="Normal"/>
    <w:link w:val="TextonotapieCar"/>
    <w:uiPriority w:val="99"/>
    <w:semiHidden/>
    <w:unhideWhenUsed/>
    <w:rsid w:val="005d5259"/>
    <w:pPr>
      <w:spacing w:lineRule="auto" w:line="240" w:before="0" w:after="0"/>
    </w:pPr>
    <w:rPr>
      <w:sz w:val="20"/>
      <w:szCs w:val="20"/>
      <w:lang w:val="es-ES"/>
    </w:rPr>
  </w:style>
  <w:style w:type="paragraph" w:styleId="Default" w:customStyle="1">
    <w:name w:val="Default"/>
    <w:qFormat/>
    <w:rsid w:val="00e454be"/>
    <w:pPr>
      <w:widowControl/>
      <w:bidi w:val="0"/>
      <w:spacing w:lineRule="auto" w:line="240" w:before="0" w:after="0"/>
      <w:jc w:val="left"/>
    </w:pPr>
    <w:rPr>
      <w:rFonts w:ascii="Calibri" w:hAnsi="Calibri" w:cs="Calibri" w:eastAsia="Calibri"/>
      <w:color w:val="000000"/>
      <w:kern w:val="0"/>
      <w:sz w:val="24"/>
      <w:szCs w:val="24"/>
      <w:lang w:val="es-CL" w:eastAsia="en-US" w:bidi="ar-SA"/>
    </w:rPr>
  </w:style>
  <w:style w:type="paragraph" w:styleId="m4042760116434134222msolistparagraph" w:customStyle="1">
    <w:name w:val="m_4042760116434134222msolistparagraph"/>
    <w:basedOn w:val="Normal"/>
    <w:qFormat/>
    <w:rsid w:val="004f1a46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on">
    <w:name w:val="Revision"/>
    <w:uiPriority w:val="99"/>
    <w:semiHidden/>
    <w:qFormat/>
    <w:rsid w:val="00c73fd9"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CL" w:eastAsia="en-US" w:bidi="ar-SA"/>
    </w:rPr>
  </w:style>
  <w:style w:type="paragraph" w:styleId="Contenidodelmarco">
    <w:name w:val="Contenido del marco"/>
    <w:basedOn w:val="Normal"/>
    <w:qFormat/>
    <w:pPr/>
    <w:rPr/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customStyle="1" w:styleId="Tablafinanciera">
    <w:name w:val="Tabla financiera"/>
    <w:basedOn w:val="Tablanormal"/>
    <w:uiPriority w:val="99"/>
    <w:rsid w:val="008c1ebe"/>
    <w:pPr>
      <w:ind w:right="144"/>
      <w:spacing w:before="40" w:after="0" w:line="240" w:lineRule="auto"/>
      <w:jc w:val="right"/>
    </w:pPr>
    <w:rPr>
      <w:lang w:val="en-US" w:eastAsia="ja-JP"/>
      <w:color w:themeColor="text1" w:themeTint="a6"/>
      <w:sz w:val="20"/>
      <w:szCs w:val="20"/>
    </w:rPr>
    <w:tblPr>
      <w:tblBorders>
        <w:insideH w:val="single" w:color="D9D9D9" w:themeColor="background1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  <w:tblPr/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7F7F7F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7F7F7F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7F7F7F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7F7F7F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  <w:style w:type="table" w:customStyle="1" w:styleId="Cuadrculadetablaclara1">
    <w:name w:val="Cuadrícula de tabla clara1"/>
    <w:basedOn w:val="Tablanormal"/>
    <w:uiPriority w:val="40"/>
    <w:rsid w:val="00943df1"/>
    <w:pPr>
      <w:spacing w:after="0" w:line="240" w:lineRule="auto"/>
    </w:pPr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glossaryDocument" Target="glossary/document.xml"/><Relationship Id="rId13" Type="http://schemas.openxmlformats.org/officeDocument/2006/relationships/customXml" Target="../customXml/item1.xml"/><Relationship Id="rId14" Type="http://schemas.openxmlformats.org/officeDocument/2006/relationships/customXml" Target="../customXml/item2.xml"/><Relationship Id="rId15" Type="http://schemas.openxmlformats.org/officeDocument/2006/relationships/customXml" Target="../customXml/item3.xml"/><Relationship Id="rId16" Type="http://schemas.openxmlformats.org/officeDocument/2006/relationships/customXml" Target="../customXml/item4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e2cea-47d9-4876-b9ad-828c9f147816}"/>
      </w:docPartPr>
      <w:docPartBody>
        <w:p w14:paraId="7955453A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/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</TotalTime>
  <Application>LibreOffice/24.2.7.2$Linux_X86_64 LibreOffice_project/420$Build-2</Application>
  <AppVersion>15.0000</AppVersion>
  <Pages>3</Pages>
  <Words>580</Words>
  <Characters>3238</Characters>
  <CharactersWithSpaces>3766</CharactersWithSpaces>
  <Paragraphs>63</Paragraphs>
  <Company>Wal-Mart Stores, Inc.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2022-02-07T13:42:00Z</dcterms:created>
  <dc:creator>Claudia Maureira Q.</dc:creator>
  <dc:description/>
  <dc:language>es-CL</dc:language>
  <cp:lastModifiedBy/>
  <cp:lastPrinted>2019-12-16T20:10:00Z</cp:lastPrinted>
  <dcterms:modified xsi:type="dcterms:W3CDTF">2026-09-03T18:12:50Z</dcterms:modified>
  <cp:revision>24</cp:revision>
  <dc:subject/>
  <dc:title>AsignaturaPortafolioTitulo_APT2.0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_NewReviewCycle">
    <vt:lpwstr/>
  </property>
</Properties>
</file>