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E9A6" w14:textId="52FDCBE2" w:rsidR="00BA374E" w:rsidRPr="00A651D8" w:rsidRDefault="00363949" w:rsidP="003C1F4E">
      <w:pPr>
        <w:spacing w:after="240"/>
        <w:jc w:val="center"/>
        <w:rPr>
          <w:rFonts w:ascii="Times New Roman" w:hAnsi="Times New Roman" w:cs="Times New Roman"/>
          <w:b/>
          <w:bCs/>
          <w:sz w:val="28"/>
          <w:szCs w:val="28"/>
        </w:rPr>
      </w:pPr>
      <w:r>
        <w:rPr>
          <w:rFonts w:ascii="Times New Roman" w:hAnsi="Times New Roman" w:cs="Times New Roman"/>
          <w:b/>
          <w:bCs/>
          <w:sz w:val="28"/>
          <w:szCs w:val="28"/>
        </w:rPr>
        <w:t xml:space="preserve">Drexel WPF Environmental burden reduction: </w:t>
      </w:r>
      <w:r>
        <w:rPr>
          <w:rFonts w:ascii="Times New Roman" w:hAnsi="Times New Roman" w:cs="Times New Roman"/>
          <w:b/>
          <w:bCs/>
          <w:sz w:val="28"/>
          <w:szCs w:val="28"/>
        </w:rPr>
        <w:br/>
      </w:r>
      <w:r>
        <w:rPr>
          <w:rFonts w:ascii="Times New Roman" w:hAnsi="Times New Roman" w:cs="Times New Roman"/>
          <w:b/>
          <w:bCs/>
          <w:sz w:val="28"/>
          <w:szCs w:val="28"/>
        </w:rPr>
        <w:br/>
        <w:t>“</w:t>
      </w:r>
      <w:r w:rsidR="0060580A" w:rsidRPr="00A651D8">
        <w:rPr>
          <w:rFonts w:ascii="Times New Roman" w:hAnsi="Times New Roman" w:cs="Times New Roman"/>
          <w:b/>
          <w:bCs/>
          <w:sz w:val="28"/>
          <w:szCs w:val="28"/>
        </w:rPr>
        <w:t>Community-Driven Air Quality, Heat, and Humidity Mitigation</w:t>
      </w:r>
      <w:r w:rsidR="00A651D8">
        <w:rPr>
          <w:rFonts w:ascii="Times New Roman" w:hAnsi="Times New Roman" w:cs="Times New Roman"/>
          <w:b/>
          <w:bCs/>
          <w:sz w:val="28"/>
          <w:szCs w:val="28"/>
        </w:rPr>
        <w:br/>
      </w:r>
      <w:r w:rsidR="0060580A" w:rsidRPr="00A651D8">
        <w:rPr>
          <w:rFonts w:ascii="Times New Roman" w:hAnsi="Times New Roman" w:cs="Times New Roman"/>
          <w:b/>
          <w:bCs/>
          <w:sz w:val="28"/>
          <w:szCs w:val="28"/>
        </w:rPr>
        <w:t>in EJ Neighborhoods of Philadelphia</w:t>
      </w:r>
      <w:r>
        <w:rPr>
          <w:rFonts w:ascii="Times New Roman" w:hAnsi="Times New Roman" w:cs="Times New Roman"/>
          <w:b/>
          <w:bCs/>
          <w:sz w:val="28"/>
          <w:szCs w:val="28"/>
        </w:rPr>
        <w:t>”</w:t>
      </w:r>
    </w:p>
    <w:p w14:paraId="3B6B30A4" w14:textId="56D67184" w:rsidR="00165647" w:rsidRPr="00B50C92" w:rsidRDefault="00B50C92" w:rsidP="00B50C92">
      <w:pPr>
        <w:rPr>
          <w:rFonts w:ascii="Times New Roman" w:hAnsi="Times New Roman" w:cs="Times New Roman"/>
          <w:b/>
          <w:bCs/>
          <w:sz w:val="24"/>
          <w:szCs w:val="24"/>
        </w:rPr>
      </w:pPr>
      <w:r>
        <w:rPr>
          <w:rFonts w:ascii="Times New Roman" w:hAnsi="Times New Roman" w:cs="Times New Roman"/>
          <w:b/>
          <w:bCs/>
          <w:sz w:val="24"/>
          <w:szCs w:val="24"/>
        </w:rPr>
        <w:t>Summary</w:t>
      </w:r>
    </w:p>
    <w:p w14:paraId="27560E4A" w14:textId="28F2AC32" w:rsidR="002F1A8E" w:rsidRPr="00A651D8" w:rsidRDefault="0060580A" w:rsidP="00A74297">
      <w:pPr>
        <w:jc w:val="both"/>
        <w:rPr>
          <w:rFonts w:ascii="Times New Roman" w:hAnsi="Times New Roman" w:cs="Times New Roman"/>
          <w:sz w:val="24"/>
          <w:szCs w:val="24"/>
        </w:rPr>
      </w:pPr>
      <w:r w:rsidRPr="00A651D8">
        <w:rPr>
          <w:rFonts w:ascii="Times New Roman" w:hAnsi="Times New Roman" w:cs="Times New Roman"/>
          <w:sz w:val="24"/>
          <w:szCs w:val="24"/>
        </w:rPr>
        <w:t xml:space="preserve">This project </w:t>
      </w:r>
      <w:r w:rsidR="00CF07F5" w:rsidRPr="00A651D8">
        <w:rPr>
          <w:rFonts w:ascii="Times New Roman" w:hAnsi="Times New Roman" w:cs="Times New Roman"/>
          <w:sz w:val="24"/>
          <w:szCs w:val="24"/>
        </w:rPr>
        <w:t xml:space="preserve">focuses on analyzing three </w:t>
      </w:r>
      <w:r w:rsidR="00F76EC5" w:rsidRPr="00A651D8">
        <w:rPr>
          <w:rFonts w:ascii="Times New Roman" w:hAnsi="Times New Roman" w:cs="Times New Roman"/>
          <w:sz w:val="24"/>
          <w:szCs w:val="24"/>
        </w:rPr>
        <w:t>key</w:t>
      </w:r>
      <w:r w:rsidR="00CF07F5" w:rsidRPr="00A651D8">
        <w:rPr>
          <w:rFonts w:ascii="Times New Roman" w:hAnsi="Times New Roman" w:cs="Times New Roman"/>
          <w:sz w:val="24"/>
          <w:szCs w:val="24"/>
        </w:rPr>
        <w:t xml:space="preserve"> </w:t>
      </w:r>
      <w:r w:rsidR="00495870" w:rsidRPr="00A651D8">
        <w:rPr>
          <w:rFonts w:ascii="Times New Roman" w:hAnsi="Times New Roman" w:cs="Times New Roman"/>
          <w:sz w:val="24"/>
          <w:szCs w:val="24"/>
        </w:rPr>
        <w:t>indicators</w:t>
      </w:r>
      <w:r w:rsidR="00CF07F5" w:rsidRPr="00A651D8">
        <w:rPr>
          <w:rFonts w:ascii="Times New Roman" w:hAnsi="Times New Roman" w:cs="Times New Roman"/>
          <w:sz w:val="24"/>
          <w:szCs w:val="24"/>
        </w:rPr>
        <w:t xml:space="preserve"> </w:t>
      </w:r>
      <w:r w:rsidR="00F76EC5" w:rsidRPr="00A651D8">
        <w:rPr>
          <w:rFonts w:ascii="Times New Roman" w:hAnsi="Times New Roman" w:cs="Times New Roman"/>
          <w:sz w:val="24"/>
          <w:szCs w:val="24"/>
        </w:rPr>
        <w:t>of</w:t>
      </w:r>
      <w:r w:rsidR="00CF07F5" w:rsidRPr="00A651D8">
        <w:rPr>
          <w:rFonts w:ascii="Times New Roman" w:hAnsi="Times New Roman" w:cs="Times New Roman"/>
          <w:sz w:val="24"/>
          <w:szCs w:val="24"/>
        </w:rPr>
        <w:t xml:space="preserve"> indoor environmental quality (IEQ)</w:t>
      </w:r>
      <w:r w:rsidR="00495870" w:rsidRPr="00A651D8">
        <w:rPr>
          <w:rFonts w:ascii="Times New Roman" w:hAnsi="Times New Roman" w:cs="Times New Roman"/>
          <w:sz w:val="24"/>
          <w:szCs w:val="24"/>
        </w:rPr>
        <w:t xml:space="preserve">, namely, </w:t>
      </w:r>
      <w:r w:rsidR="00CF07F5" w:rsidRPr="00A651D8">
        <w:rPr>
          <w:rFonts w:ascii="Times New Roman" w:hAnsi="Times New Roman" w:cs="Times New Roman"/>
          <w:sz w:val="24"/>
          <w:szCs w:val="24"/>
        </w:rPr>
        <w:t>fine particulate matter (PM</w:t>
      </w:r>
      <w:r w:rsidR="00CF07F5" w:rsidRPr="00A651D8">
        <w:rPr>
          <w:rFonts w:ascii="Times New Roman" w:hAnsi="Times New Roman" w:cs="Times New Roman"/>
          <w:sz w:val="24"/>
          <w:szCs w:val="24"/>
          <w:vertAlign w:val="subscript"/>
        </w:rPr>
        <w:t>2.5</w:t>
      </w:r>
      <w:r w:rsidR="00CF07F5" w:rsidRPr="00A651D8">
        <w:rPr>
          <w:rFonts w:ascii="Times New Roman" w:hAnsi="Times New Roman" w:cs="Times New Roman"/>
          <w:sz w:val="24"/>
          <w:szCs w:val="24"/>
        </w:rPr>
        <w:t>), heat</w:t>
      </w:r>
      <w:r w:rsidR="002F1A8E" w:rsidRPr="00A651D8">
        <w:rPr>
          <w:rFonts w:ascii="Times New Roman" w:hAnsi="Times New Roman" w:cs="Times New Roman"/>
          <w:sz w:val="24"/>
          <w:szCs w:val="24"/>
        </w:rPr>
        <w:t xml:space="preserve"> (dry bulb temperature)</w:t>
      </w:r>
      <w:r w:rsidR="00CF07F5" w:rsidRPr="00A651D8">
        <w:rPr>
          <w:rFonts w:ascii="Times New Roman" w:hAnsi="Times New Roman" w:cs="Times New Roman"/>
          <w:sz w:val="24"/>
          <w:szCs w:val="24"/>
        </w:rPr>
        <w:t>, and humidity</w:t>
      </w:r>
      <w:r w:rsidR="006625F1" w:rsidRPr="00A651D8">
        <w:rPr>
          <w:rFonts w:ascii="Times New Roman" w:hAnsi="Times New Roman" w:cs="Times New Roman"/>
          <w:sz w:val="24"/>
          <w:szCs w:val="24"/>
        </w:rPr>
        <w:t xml:space="preserve">, </w:t>
      </w:r>
      <w:r w:rsidR="00CF07F5" w:rsidRPr="00A651D8">
        <w:rPr>
          <w:rFonts w:ascii="Times New Roman" w:hAnsi="Times New Roman" w:cs="Times New Roman"/>
          <w:sz w:val="24"/>
          <w:szCs w:val="24"/>
        </w:rPr>
        <w:t xml:space="preserve">in four </w:t>
      </w:r>
      <w:r w:rsidR="007A5B14" w:rsidRPr="00A651D8">
        <w:rPr>
          <w:rFonts w:ascii="Times New Roman" w:hAnsi="Times New Roman" w:cs="Times New Roman"/>
          <w:sz w:val="24"/>
          <w:szCs w:val="24"/>
        </w:rPr>
        <w:t xml:space="preserve">environmental justice </w:t>
      </w:r>
      <w:r w:rsidR="00CF07F5" w:rsidRPr="00A651D8">
        <w:rPr>
          <w:rFonts w:ascii="Times New Roman" w:hAnsi="Times New Roman" w:cs="Times New Roman"/>
          <w:sz w:val="24"/>
          <w:szCs w:val="24"/>
        </w:rPr>
        <w:t xml:space="preserve">(EJ) neighborhoods in Philadelphia: Haddington, Point Breeze, </w:t>
      </w:r>
      <w:proofErr w:type="spellStart"/>
      <w:r w:rsidR="00CF07F5" w:rsidRPr="00A651D8">
        <w:rPr>
          <w:rFonts w:ascii="Times New Roman" w:hAnsi="Times New Roman" w:cs="Times New Roman"/>
          <w:sz w:val="24"/>
          <w:szCs w:val="24"/>
        </w:rPr>
        <w:t>Kingsessing</w:t>
      </w:r>
      <w:proofErr w:type="spellEnd"/>
      <w:r w:rsidR="00CF07F5" w:rsidRPr="00A651D8">
        <w:rPr>
          <w:rFonts w:ascii="Times New Roman" w:hAnsi="Times New Roman" w:cs="Times New Roman"/>
          <w:sz w:val="24"/>
          <w:szCs w:val="24"/>
        </w:rPr>
        <w:t>, and Grays Ferry.</w:t>
      </w:r>
      <w:r w:rsidR="00283783" w:rsidRPr="00A651D8">
        <w:rPr>
          <w:rFonts w:ascii="Times New Roman" w:hAnsi="Times New Roman" w:cs="Times New Roman"/>
          <w:sz w:val="24"/>
          <w:szCs w:val="24"/>
        </w:rPr>
        <w:t xml:space="preserve"> </w:t>
      </w:r>
      <w:r w:rsidR="00C413C1">
        <w:rPr>
          <w:rFonts w:ascii="Times New Roman" w:hAnsi="Times New Roman" w:cs="Times New Roman"/>
          <w:sz w:val="24"/>
          <w:szCs w:val="24"/>
        </w:rPr>
        <w:t>I</w:t>
      </w:r>
      <w:r w:rsidR="006625F1" w:rsidRPr="00A651D8">
        <w:rPr>
          <w:rFonts w:ascii="Times New Roman" w:hAnsi="Times New Roman" w:cs="Times New Roman"/>
          <w:sz w:val="24"/>
          <w:szCs w:val="24"/>
        </w:rPr>
        <w:t xml:space="preserve">ndoor environmental conditions in </w:t>
      </w:r>
      <w:r w:rsidR="00CF245C" w:rsidRPr="00A651D8">
        <w:rPr>
          <w:rFonts w:ascii="Times New Roman" w:hAnsi="Times New Roman" w:cs="Times New Roman"/>
          <w:sz w:val="24"/>
          <w:szCs w:val="24"/>
        </w:rPr>
        <w:t>~</w:t>
      </w:r>
      <w:r w:rsidR="00495870" w:rsidRPr="00A651D8">
        <w:rPr>
          <w:rFonts w:ascii="Times New Roman" w:hAnsi="Times New Roman" w:cs="Times New Roman"/>
          <w:sz w:val="24"/>
          <w:szCs w:val="24"/>
        </w:rPr>
        <w:t>30 homes</w:t>
      </w:r>
      <w:r w:rsidR="00CF245C" w:rsidRPr="00A651D8">
        <w:rPr>
          <w:rFonts w:ascii="Times New Roman" w:hAnsi="Times New Roman" w:cs="Times New Roman"/>
          <w:sz w:val="24"/>
          <w:szCs w:val="24"/>
        </w:rPr>
        <w:t xml:space="preserve"> per neighborhood</w:t>
      </w:r>
      <w:r w:rsidR="00F76EC5" w:rsidRPr="00A651D8">
        <w:rPr>
          <w:rFonts w:ascii="Times New Roman" w:hAnsi="Times New Roman" w:cs="Times New Roman"/>
          <w:sz w:val="24"/>
          <w:szCs w:val="24"/>
        </w:rPr>
        <w:t xml:space="preserve">, </w:t>
      </w:r>
      <w:r w:rsidR="007A5B14" w:rsidRPr="00A651D8">
        <w:rPr>
          <w:rFonts w:ascii="Times New Roman" w:hAnsi="Times New Roman" w:cs="Times New Roman"/>
          <w:sz w:val="24"/>
          <w:szCs w:val="24"/>
        </w:rPr>
        <w:t xml:space="preserve">selected as representative examples </w:t>
      </w:r>
      <w:r w:rsidR="00F76EC5" w:rsidRPr="00A651D8">
        <w:rPr>
          <w:rFonts w:ascii="Times New Roman" w:hAnsi="Times New Roman" w:cs="Times New Roman"/>
          <w:sz w:val="24"/>
          <w:szCs w:val="24"/>
        </w:rPr>
        <w:t xml:space="preserve">to obtain the most generalizable results, will be </w:t>
      </w:r>
      <w:r w:rsidR="007A5B14" w:rsidRPr="00A651D8">
        <w:rPr>
          <w:rFonts w:ascii="Times New Roman" w:hAnsi="Times New Roman" w:cs="Times New Roman"/>
          <w:sz w:val="24"/>
          <w:szCs w:val="24"/>
        </w:rPr>
        <w:t>monitored using ~</w:t>
      </w:r>
      <w:r w:rsidR="00495870" w:rsidRPr="00A651D8">
        <w:rPr>
          <w:rFonts w:ascii="Times New Roman" w:hAnsi="Times New Roman" w:cs="Times New Roman"/>
          <w:sz w:val="24"/>
          <w:szCs w:val="24"/>
        </w:rPr>
        <w:t>1</w:t>
      </w:r>
      <w:r w:rsidR="007A5B14" w:rsidRPr="00A651D8">
        <w:rPr>
          <w:rFonts w:ascii="Times New Roman" w:hAnsi="Times New Roman" w:cs="Times New Roman"/>
          <w:sz w:val="24"/>
          <w:szCs w:val="24"/>
        </w:rPr>
        <w:t>2</w:t>
      </w:r>
      <w:r w:rsidR="00495870" w:rsidRPr="00A651D8">
        <w:rPr>
          <w:rFonts w:ascii="Times New Roman" w:hAnsi="Times New Roman" w:cs="Times New Roman"/>
          <w:sz w:val="24"/>
          <w:szCs w:val="24"/>
        </w:rPr>
        <w:t xml:space="preserve">0 </w:t>
      </w:r>
      <w:r w:rsidR="00F76EC5" w:rsidRPr="00A651D8">
        <w:rPr>
          <w:rFonts w:ascii="Times New Roman" w:hAnsi="Times New Roman" w:cs="Times New Roman"/>
          <w:sz w:val="24"/>
          <w:szCs w:val="24"/>
        </w:rPr>
        <w:t xml:space="preserve">environmental </w:t>
      </w:r>
      <w:r w:rsidR="00495870" w:rsidRPr="00A651D8">
        <w:rPr>
          <w:rFonts w:ascii="Times New Roman" w:hAnsi="Times New Roman" w:cs="Times New Roman"/>
          <w:sz w:val="24"/>
          <w:szCs w:val="24"/>
        </w:rPr>
        <w:t>sensors (</w:t>
      </w:r>
      <w:proofErr w:type="spellStart"/>
      <w:r w:rsidR="005F0E68">
        <w:fldChar w:fldCharType="begin"/>
      </w:r>
      <w:r w:rsidR="005F0E68">
        <w:instrText>HYPERLINK "https://aethair.io/"</w:instrText>
      </w:r>
      <w:r w:rsidR="005F0E68">
        <w:fldChar w:fldCharType="separate"/>
      </w:r>
      <w:r w:rsidR="005F0E68" w:rsidRPr="00A651D8">
        <w:rPr>
          <w:rStyle w:val="Hyperlink"/>
          <w:rFonts w:ascii="Times New Roman" w:hAnsi="Times New Roman" w:cs="Times New Roman"/>
          <w:sz w:val="24"/>
          <w:szCs w:val="24"/>
        </w:rPr>
        <w:t>Aethair</w:t>
      </w:r>
      <w:proofErr w:type="spellEnd"/>
      <w:r w:rsidR="005F0E68">
        <w:fldChar w:fldCharType="end"/>
      </w:r>
      <w:r w:rsidR="00495870" w:rsidRPr="00A651D8">
        <w:rPr>
          <w:rFonts w:ascii="Times New Roman" w:hAnsi="Times New Roman" w:cs="Times New Roman"/>
          <w:sz w:val="24"/>
          <w:szCs w:val="24"/>
        </w:rPr>
        <w:t>)</w:t>
      </w:r>
      <w:r w:rsidR="00C413C1">
        <w:rPr>
          <w:rFonts w:ascii="Times New Roman" w:hAnsi="Times New Roman" w:cs="Times New Roman"/>
          <w:sz w:val="24"/>
          <w:szCs w:val="24"/>
        </w:rPr>
        <w:t xml:space="preserve"> during a </w:t>
      </w:r>
      <w:r w:rsidR="00C413C1" w:rsidRPr="00A651D8">
        <w:rPr>
          <w:rFonts w:ascii="Times New Roman" w:hAnsi="Times New Roman" w:cs="Times New Roman"/>
          <w:sz w:val="24"/>
          <w:szCs w:val="24"/>
        </w:rPr>
        <w:t>long-term monitoring campaign (~18 months, from Spring 2026 to Summer 2027)</w:t>
      </w:r>
      <w:r w:rsidR="00F76EC5" w:rsidRPr="00A651D8">
        <w:rPr>
          <w:rFonts w:ascii="Times New Roman" w:hAnsi="Times New Roman" w:cs="Times New Roman"/>
          <w:sz w:val="24"/>
          <w:szCs w:val="24"/>
        </w:rPr>
        <w:t xml:space="preserve">. </w:t>
      </w:r>
      <w:r w:rsidR="00A95324">
        <w:rPr>
          <w:rFonts w:ascii="Times New Roman" w:hAnsi="Times New Roman" w:cs="Times New Roman"/>
          <w:sz w:val="24"/>
          <w:szCs w:val="24"/>
        </w:rPr>
        <w:t>Additionally</w:t>
      </w:r>
      <w:r w:rsidR="00F76EC5" w:rsidRPr="00A651D8">
        <w:rPr>
          <w:rFonts w:ascii="Times New Roman" w:hAnsi="Times New Roman" w:cs="Times New Roman"/>
          <w:sz w:val="24"/>
          <w:szCs w:val="24"/>
        </w:rPr>
        <w:t xml:space="preserve">, </w:t>
      </w:r>
      <w:r w:rsidR="007A5B14" w:rsidRPr="00A651D8">
        <w:rPr>
          <w:rFonts w:ascii="Times New Roman" w:hAnsi="Times New Roman" w:cs="Times New Roman"/>
          <w:sz w:val="24"/>
          <w:szCs w:val="24"/>
        </w:rPr>
        <w:t xml:space="preserve">outdoor environmental conditions will be </w:t>
      </w:r>
      <w:r w:rsidR="005F0E68" w:rsidRPr="00A651D8">
        <w:rPr>
          <w:rFonts w:ascii="Times New Roman" w:hAnsi="Times New Roman" w:cs="Times New Roman"/>
          <w:sz w:val="24"/>
          <w:szCs w:val="24"/>
        </w:rPr>
        <w:t xml:space="preserve">measured </w:t>
      </w:r>
      <w:r w:rsidR="00F76EC5" w:rsidRPr="00A651D8">
        <w:rPr>
          <w:rFonts w:ascii="Times New Roman" w:hAnsi="Times New Roman" w:cs="Times New Roman"/>
          <w:sz w:val="24"/>
          <w:szCs w:val="24"/>
        </w:rPr>
        <w:t>using</w:t>
      </w:r>
      <w:r w:rsidR="007A5B14" w:rsidRPr="00A651D8">
        <w:rPr>
          <w:rFonts w:ascii="Times New Roman" w:hAnsi="Times New Roman" w:cs="Times New Roman"/>
          <w:sz w:val="24"/>
          <w:szCs w:val="24"/>
        </w:rPr>
        <w:t xml:space="preserve"> ~30</w:t>
      </w:r>
      <w:r w:rsidR="00F76EC5" w:rsidRPr="00A651D8">
        <w:rPr>
          <w:rFonts w:ascii="Times New Roman" w:hAnsi="Times New Roman" w:cs="Times New Roman"/>
          <w:sz w:val="24"/>
          <w:szCs w:val="24"/>
        </w:rPr>
        <w:t xml:space="preserve"> sensors deployed across the four</w:t>
      </w:r>
      <w:r w:rsidR="00A95324">
        <w:rPr>
          <w:rFonts w:ascii="Times New Roman" w:hAnsi="Times New Roman" w:cs="Times New Roman"/>
          <w:sz w:val="24"/>
          <w:szCs w:val="24"/>
        </w:rPr>
        <w:t xml:space="preserve"> EJ </w:t>
      </w:r>
      <w:r w:rsidR="00F76EC5" w:rsidRPr="00A651D8">
        <w:rPr>
          <w:rFonts w:ascii="Times New Roman" w:hAnsi="Times New Roman" w:cs="Times New Roman"/>
          <w:sz w:val="24"/>
          <w:szCs w:val="24"/>
        </w:rPr>
        <w:t>neighborhoods.</w:t>
      </w:r>
      <w:r w:rsidR="005F0E68" w:rsidRPr="00A651D8">
        <w:rPr>
          <w:rFonts w:ascii="Times New Roman" w:hAnsi="Times New Roman" w:cs="Times New Roman"/>
          <w:sz w:val="24"/>
          <w:szCs w:val="24"/>
        </w:rPr>
        <w:t xml:space="preserve"> </w:t>
      </w:r>
      <w:r w:rsidR="00F76EC5" w:rsidRPr="00A651D8">
        <w:rPr>
          <w:rFonts w:ascii="Times New Roman" w:hAnsi="Times New Roman" w:cs="Times New Roman"/>
          <w:sz w:val="24"/>
          <w:szCs w:val="24"/>
        </w:rPr>
        <w:t>The</w:t>
      </w:r>
      <w:r w:rsidR="005B7A30" w:rsidRPr="00A651D8">
        <w:rPr>
          <w:rFonts w:ascii="Times New Roman" w:hAnsi="Times New Roman" w:cs="Times New Roman"/>
          <w:sz w:val="24"/>
          <w:szCs w:val="24"/>
        </w:rPr>
        <w:t>se</w:t>
      </w:r>
      <w:r w:rsidR="0075008E" w:rsidRPr="00A651D8">
        <w:rPr>
          <w:rFonts w:ascii="Times New Roman" w:hAnsi="Times New Roman" w:cs="Times New Roman"/>
          <w:sz w:val="24"/>
          <w:szCs w:val="24"/>
        </w:rPr>
        <w:t xml:space="preserve"> outdoor d</w:t>
      </w:r>
      <w:r w:rsidR="00F76EC5" w:rsidRPr="00A651D8">
        <w:rPr>
          <w:rFonts w:ascii="Times New Roman" w:hAnsi="Times New Roman" w:cs="Times New Roman"/>
          <w:sz w:val="24"/>
          <w:szCs w:val="24"/>
        </w:rPr>
        <w:t>ata will be complemented with measurements from existing monitoring networks in Philadelphia</w:t>
      </w:r>
      <w:r w:rsidR="005B7A30" w:rsidRPr="00A651D8">
        <w:rPr>
          <w:rFonts w:ascii="Times New Roman" w:hAnsi="Times New Roman" w:cs="Times New Roman"/>
          <w:sz w:val="24"/>
          <w:szCs w:val="24"/>
        </w:rPr>
        <w:t xml:space="preserve">, </w:t>
      </w:r>
      <w:r w:rsidR="00283783" w:rsidRPr="00A651D8">
        <w:rPr>
          <w:rFonts w:ascii="Times New Roman" w:hAnsi="Times New Roman" w:cs="Times New Roman"/>
          <w:sz w:val="24"/>
          <w:szCs w:val="24"/>
        </w:rPr>
        <w:t xml:space="preserve">such as </w:t>
      </w:r>
      <w:r w:rsidR="00F76EC5" w:rsidRPr="00A651D8">
        <w:rPr>
          <w:rFonts w:ascii="Times New Roman" w:hAnsi="Times New Roman" w:cs="Times New Roman"/>
          <w:sz w:val="24"/>
          <w:szCs w:val="24"/>
        </w:rPr>
        <w:t>those operated by Air Management Services (</w:t>
      </w:r>
      <w:hyperlink r:id="rId6" w:history="1">
        <w:r w:rsidR="00F76EC5" w:rsidRPr="00A651D8">
          <w:rPr>
            <w:rStyle w:val="Hyperlink"/>
            <w:rFonts w:ascii="Times New Roman" w:hAnsi="Times New Roman" w:cs="Times New Roman"/>
            <w:sz w:val="24"/>
            <w:szCs w:val="24"/>
          </w:rPr>
          <w:t>AMS</w:t>
        </w:r>
      </w:hyperlink>
      <w:r w:rsidR="00F76EC5" w:rsidRPr="00A651D8">
        <w:rPr>
          <w:rFonts w:ascii="Times New Roman" w:hAnsi="Times New Roman" w:cs="Times New Roman"/>
          <w:sz w:val="24"/>
          <w:szCs w:val="24"/>
        </w:rPr>
        <w:t>).</w:t>
      </w:r>
      <w:r w:rsidR="00B06CE1" w:rsidRPr="00A651D8">
        <w:rPr>
          <w:rFonts w:ascii="Times New Roman" w:hAnsi="Times New Roman" w:cs="Times New Roman"/>
          <w:sz w:val="24"/>
          <w:szCs w:val="24"/>
        </w:rPr>
        <w:t xml:space="preserve"> </w:t>
      </w:r>
    </w:p>
    <w:p w14:paraId="40A446DE" w14:textId="29C722DB" w:rsidR="009206BF" w:rsidRPr="00A651D8" w:rsidRDefault="0075008E" w:rsidP="00A74297">
      <w:pPr>
        <w:jc w:val="both"/>
        <w:rPr>
          <w:rFonts w:ascii="Times New Roman" w:hAnsi="Times New Roman" w:cs="Times New Roman"/>
          <w:sz w:val="24"/>
          <w:szCs w:val="24"/>
        </w:rPr>
      </w:pPr>
      <w:r w:rsidRPr="00A651D8">
        <w:rPr>
          <w:rFonts w:ascii="Times New Roman" w:hAnsi="Times New Roman" w:cs="Times New Roman"/>
          <w:sz w:val="24"/>
          <w:szCs w:val="24"/>
        </w:rPr>
        <w:t>T</w:t>
      </w:r>
      <w:r w:rsidR="009206BF" w:rsidRPr="00A651D8">
        <w:rPr>
          <w:rFonts w:ascii="Times New Roman" w:hAnsi="Times New Roman" w:cs="Times New Roman"/>
          <w:sz w:val="24"/>
          <w:szCs w:val="24"/>
        </w:rPr>
        <w:t>he key objectives of the project are:</w:t>
      </w:r>
    </w:p>
    <w:p w14:paraId="42ABC93F" w14:textId="5A922120" w:rsidR="002F1A8E" w:rsidRDefault="002F1A8E" w:rsidP="00A95324">
      <w:pPr>
        <w:pStyle w:val="ListParagraph"/>
        <w:numPr>
          <w:ilvl w:val="0"/>
          <w:numId w:val="7"/>
        </w:numPr>
        <w:spacing w:after="240"/>
        <w:jc w:val="both"/>
        <w:rPr>
          <w:rFonts w:ascii="Times New Roman" w:hAnsi="Times New Roman" w:cs="Times New Roman"/>
          <w:sz w:val="24"/>
          <w:szCs w:val="24"/>
        </w:rPr>
      </w:pPr>
      <w:r w:rsidRPr="00A95324">
        <w:rPr>
          <w:rFonts w:ascii="Times New Roman" w:hAnsi="Times New Roman" w:cs="Times New Roman"/>
          <w:b/>
          <w:bCs/>
          <w:sz w:val="24"/>
          <w:szCs w:val="24"/>
        </w:rPr>
        <w:t>Assess current IEQ conditions</w:t>
      </w:r>
      <w:r w:rsidRPr="00A651D8">
        <w:rPr>
          <w:rFonts w:ascii="Times New Roman" w:hAnsi="Times New Roman" w:cs="Times New Roman"/>
          <w:sz w:val="24"/>
          <w:szCs w:val="24"/>
        </w:rPr>
        <w:t>, including PM</w:t>
      </w:r>
      <w:r w:rsidRPr="00A651D8">
        <w:rPr>
          <w:rFonts w:ascii="Times New Roman" w:hAnsi="Times New Roman" w:cs="Times New Roman"/>
          <w:sz w:val="24"/>
          <w:szCs w:val="24"/>
          <w:vertAlign w:val="subscript"/>
        </w:rPr>
        <w:t>2.5</w:t>
      </w:r>
      <w:r w:rsidRPr="00A651D8">
        <w:rPr>
          <w:rFonts w:ascii="Times New Roman" w:hAnsi="Times New Roman" w:cs="Times New Roman"/>
          <w:sz w:val="24"/>
          <w:szCs w:val="24"/>
        </w:rPr>
        <w:t xml:space="preserve"> concentrations, heat, and humidity</w:t>
      </w:r>
      <w:r w:rsidR="005B7A30" w:rsidRPr="00A651D8">
        <w:rPr>
          <w:rFonts w:ascii="Times New Roman" w:hAnsi="Times New Roman" w:cs="Times New Roman"/>
          <w:sz w:val="24"/>
          <w:szCs w:val="24"/>
        </w:rPr>
        <w:t xml:space="preserve">, </w:t>
      </w:r>
      <w:r w:rsidRPr="00A651D8">
        <w:rPr>
          <w:rFonts w:ascii="Times New Roman" w:hAnsi="Times New Roman" w:cs="Times New Roman"/>
          <w:sz w:val="24"/>
          <w:szCs w:val="24"/>
        </w:rPr>
        <w:t>in the selected EJ neighborhoods</w:t>
      </w:r>
      <w:r w:rsidR="005B7A30" w:rsidRPr="00A651D8">
        <w:rPr>
          <w:rFonts w:ascii="Times New Roman" w:hAnsi="Times New Roman" w:cs="Times New Roman"/>
          <w:sz w:val="24"/>
          <w:szCs w:val="24"/>
        </w:rPr>
        <w:t>.</w:t>
      </w:r>
    </w:p>
    <w:p w14:paraId="4569B82A" w14:textId="77777777" w:rsidR="00A95324" w:rsidRPr="00A95324" w:rsidRDefault="00A95324" w:rsidP="00A95324">
      <w:pPr>
        <w:pStyle w:val="ListParagraph"/>
        <w:jc w:val="both"/>
        <w:rPr>
          <w:rFonts w:ascii="Times New Roman" w:hAnsi="Times New Roman" w:cs="Times New Roman"/>
          <w:sz w:val="24"/>
          <w:szCs w:val="24"/>
        </w:rPr>
      </w:pPr>
    </w:p>
    <w:p w14:paraId="1BAD4D28" w14:textId="2F76ED55" w:rsidR="00A95324" w:rsidRDefault="008B7E14" w:rsidP="00A95324">
      <w:pPr>
        <w:pStyle w:val="ListParagraph"/>
        <w:numPr>
          <w:ilvl w:val="0"/>
          <w:numId w:val="7"/>
        </w:numPr>
        <w:jc w:val="both"/>
        <w:rPr>
          <w:rFonts w:ascii="Times New Roman" w:hAnsi="Times New Roman" w:cs="Times New Roman"/>
          <w:sz w:val="24"/>
          <w:szCs w:val="24"/>
        </w:rPr>
      </w:pPr>
      <w:r w:rsidRPr="00A95324">
        <w:rPr>
          <w:rFonts w:ascii="Times New Roman" w:hAnsi="Times New Roman" w:cs="Times New Roman"/>
          <w:b/>
          <w:bCs/>
          <w:sz w:val="24"/>
          <w:szCs w:val="24"/>
        </w:rPr>
        <w:t xml:space="preserve">Develop </w:t>
      </w:r>
      <w:r w:rsidR="00DB16DA" w:rsidRPr="00A95324">
        <w:rPr>
          <w:rFonts w:ascii="Times New Roman" w:hAnsi="Times New Roman" w:cs="Times New Roman"/>
          <w:b/>
          <w:bCs/>
          <w:sz w:val="24"/>
          <w:szCs w:val="24"/>
        </w:rPr>
        <w:t>neighborhood-level predictive exposure models</w:t>
      </w:r>
      <w:r w:rsidR="00DB16DA" w:rsidRPr="00A651D8">
        <w:rPr>
          <w:rFonts w:ascii="Times New Roman" w:hAnsi="Times New Roman" w:cs="Times New Roman"/>
          <w:sz w:val="24"/>
          <w:szCs w:val="24"/>
        </w:rPr>
        <w:t xml:space="preserve"> for PM</w:t>
      </w:r>
      <w:r w:rsidR="00DB16DA" w:rsidRPr="00A651D8">
        <w:rPr>
          <w:rFonts w:ascii="Times New Roman" w:hAnsi="Times New Roman" w:cs="Times New Roman"/>
          <w:sz w:val="24"/>
          <w:szCs w:val="24"/>
          <w:vertAlign w:val="subscript"/>
        </w:rPr>
        <w:t>2.5</w:t>
      </w:r>
      <w:r w:rsidR="00DB16DA" w:rsidRPr="00A651D8">
        <w:rPr>
          <w:rFonts w:ascii="Times New Roman" w:hAnsi="Times New Roman" w:cs="Times New Roman"/>
          <w:sz w:val="24"/>
          <w:szCs w:val="24"/>
        </w:rPr>
        <w:t>, heat, and humidity</w:t>
      </w:r>
      <w:r w:rsidR="005B7A30" w:rsidRPr="00A651D8">
        <w:rPr>
          <w:rFonts w:ascii="Times New Roman" w:hAnsi="Times New Roman" w:cs="Times New Roman"/>
          <w:sz w:val="24"/>
          <w:szCs w:val="24"/>
        </w:rPr>
        <w:t xml:space="preserve">, </w:t>
      </w:r>
      <w:r w:rsidR="00DB16DA" w:rsidRPr="00A651D8">
        <w:rPr>
          <w:rFonts w:ascii="Times New Roman" w:hAnsi="Times New Roman" w:cs="Times New Roman"/>
          <w:sz w:val="24"/>
          <w:szCs w:val="24"/>
        </w:rPr>
        <w:t xml:space="preserve">trained </w:t>
      </w:r>
      <w:r w:rsidR="00CF245C" w:rsidRPr="00A651D8">
        <w:rPr>
          <w:rFonts w:ascii="Times New Roman" w:hAnsi="Times New Roman" w:cs="Times New Roman"/>
          <w:sz w:val="24"/>
          <w:szCs w:val="24"/>
        </w:rPr>
        <w:t>with data</w:t>
      </w:r>
      <w:r w:rsidR="00DB16DA" w:rsidRPr="00A651D8">
        <w:rPr>
          <w:rFonts w:ascii="Times New Roman" w:hAnsi="Times New Roman" w:cs="Times New Roman"/>
          <w:sz w:val="24"/>
          <w:szCs w:val="24"/>
        </w:rPr>
        <w:t xml:space="preserve"> from ~150 environmental sensors</w:t>
      </w:r>
      <w:r w:rsidR="005B7A30" w:rsidRPr="00A651D8">
        <w:rPr>
          <w:rFonts w:ascii="Times New Roman" w:hAnsi="Times New Roman" w:cs="Times New Roman"/>
          <w:sz w:val="24"/>
          <w:szCs w:val="24"/>
        </w:rPr>
        <w:t>.</w:t>
      </w:r>
    </w:p>
    <w:p w14:paraId="24A950AA" w14:textId="77777777" w:rsidR="00A95324" w:rsidRPr="00A95324" w:rsidRDefault="00A95324" w:rsidP="00A95324">
      <w:pPr>
        <w:pStyle w:val="ListParagraph"/>
        <w:jc w:val="both"/>
        <w:rPr>
          <w:rFonts w:ascii="Times New Roman" w:hAnsi="Times New Roman" w:cs="Times New Roman"/>
          <w:sz w:val="24"/>
          <w:szCs w:val="24"/>
        </w:rPr>
      </w:pPr>
    </w:p>
    <w:p w14:paraId="2671C158" w14:textId="208E4DD1" w:rsidR="00DB16DA" w:rsidRDefault="00DB16DA" w:rsidP="008C386A">
      <w:pPr>
        <w:pStyle w:val="ListParagraph"/>
        <w:numPr>
          <w:ilvl w:val="0"/>
          <w:numId w:val="7"/>
        </w:numPr>
        <w:jc w:val="both"/>
        <w:rPr>
          <w:rFonts w:ascii="Times New Roman" w:hAnsi="Times New Roman" w:cs="Times New Roman"/>
          <w:sz w:val="24"/>
          <w:szCs w:val="24"/>
        </w:rPr>
      </w:pPr>
      <w:r w:rsidRPr="00A95324">
        <w:rPr>
          <w:rFonts w:ascii="Times New Roman" w:hAnsi="Times New Roman" w:cs="Times New Roman"/>
          <w:b/>
          <w:bCs/>
          <w:sz w:val="24"/>
          <w:szCs w:val="24"/>
        </w:rPr>
        <w:t>Reduc</w:t>
      </w:r>
      <w:r w:rsidR="00CF245C" w:rsidRPr="00A95324">
        <w:rPr>
          <w:rFonts w:ascii="Times New Roman" w:hAnsi="Times New Roman" w:cs="Times New Roman"/>
          <w:b/>
          <w:bCs/>
          <w:sz w:val="24"/>
          <w:szCs w:val="24"/>
        </w:rPr>
        <w:t>e</w:t>
      </w:r>
      <w:r w:rsidRPr="00A95324">
        <w:rPr>
          <w:rFonts w:ascii="Times New Roman" w:hAnsi="Times New Roman" w:cs="Times New Roman"/>
          <w:b/>
          <w:bCs/>
          <w:sz w:val="24"/>
          <w:szCs w:val="24"/>
        </w:rPr>
        <w:t xml:space="preserve"> indoor PM</w:t>
      </w:r>
      <w:r w:rsidRPr="00A95324">
        <w:rPr>
          <w:rFonts w:ascii="Times New Roman" w:hAnsi="Times New Roman" w:cs="Times New Roman"/>
          <w:b/>
          <w:bCs/>
          <w:sz w:val="24"/>
          <w:szCs w:val="24"/>
          <w:vertAlign w:val="subscript"/>
        </w:rPr>
        <w:t>2.5</w:t>
      </w:r>
      <w:r w:rsidRPr="00A95324">
        <w:rPr>
          <w:rFonts w:ascii="Times New Roman" w:hAnsi="Times New Roman" w:cs="Times New Roman"/>
          <w:b/>
          <w:bCs/>
          <w:sz w:val="24"/>
          <w:szCs w:val="24"/>
        </w:rPr>
        <w:t xml:space="preserve"> concentrations</w:t>
      </w:r>
      <w:r w:rsidRPr="00A651D8">
        <w:rPr>
          <w:rFonts w:ascii="Times New Roman" w:hAnsi="Times New Roman" w:cs="Times New Roman"/>
          <w:sz w:val="24"/>
          <w:szCs w:val="24"/>
        </w:rPr>
        <w:t xml:space="preserve"> </w:t>
      </w:r>
      <w:r w:rsidR="006625F1" w:rsidRPr="00A651D8">
        <w:rPr>
          <w:rFonts w:ascii="Times New Roman" w:hAnsi="Times New Roman" w:cs="Times New Roman"/>
          <w:sz w:val="24"/>
          <w:szCs w:val="24"/>
        </w:rPr>
        <w:t>i</w:t>
      </w:r>
      <w:r w:rsidRPr="00A651D8">
        <w:rPr>
          <w:rFonts w:ascii="Times New Roman" w:hAnsi="Times New Roman" w:cs="Times New Roman"/>
          <w:sz w:val="24"/>
          <w:szCs w:val="24"/>
        </w:rPr>
        <w:t xml:space="preserve">n the selected homes </w:t>
      </w:r>
      <w:r w:rsidR="00CF245C" w:rsidRPr="00A651D8">
        <w:rPr>
          <w:rFonts w:ascii="Times New Roman" w:hAnsi="Times New Roman" w:cs="Times New Roman"/>
          <w:sz w:val="24"/>
          <w:szCs w:val="24"/>
        </w:rPr>
        <w:t xml:space="preserve">by </w:t>
      </w:r>
      <w:r w:rsidRPr="00A651D8">
        <w:rPr>
          <w:rFonts w:ascii="Times New Roman" w:hAnsi="Times New Roman" w:cs="Times New Roman"/>
          <w:sz w:val="24"/>
          <w:szCs w:val="24"/>
        </w:rPr>
        <w:t>distributing DIY air cleaners (called Corsi-Rosenthal, or CR Boxes) per household, along</w:t>
      </w:r>
      <w:r w:rsidR="00CF245C" w:rsidRPr="00A651D8">
        <w:rPr>
          <w:rFonts w:ascii="Times New Roman" w:hAnsi="Times New Roman" w:cs="Times New Roman"/>
          <w:sz w:val="24"/>
          <w:szCs w:val="24"/>
        </w:rPr>
        <w:t xml:space="preserve"> with </w:t>
      </w:r>
      <w:r w:rsidRPr="00A651D8">
        <w:rPr>
          <w:rFonts w:ascii="Times New Roman" w:hAnsi="Times New Roman" w:cs="Times New Roman"/>
          <w:sz w:val="24"/>
          <w:szCs w:val="24"/>
        </w:rPr>
        <w:t>behavioral guidance on ventilation, masking, and other burden-reduction strategies</w:t>
      </w:r>
      <w:r w:rsidR="00CF245C" w:rsidRPr="00A651D8">
        <w:rPr>
          <w:rFonts w:ascii="Times New Roman" w:hAnsi="Times New Roman" w:cs="Times New Roman"/>
          <w:sz w:val="24"/>
          <w:szCs w:val="24"/>
        </w:rPr>
        <w:t xml:space="preserve"> </w:t>
      </w:r>
      <w:r w:rsidRPr="00A651D8">
        <w:rPr>
          <w:rFonts w:ascii="Times New Roman" w:hAnsi="Times New Roman" w:cs="Times New Roman"/>
          <w:sz w:val="24"/>
          <w:szCs w:val="24"/>
        </w:rPr>
        <w:t>delivered through workshops and community partnerships</w:t>
      </w:r>
      <w:r w:rsidR="006625F1" w:rsidRPr="00A651D8">
        <w:rPr>
          <w:rFonts w:ascii="Times New Roman" w:hAnsi="Times New Roman" w:cs="Times New Roman"/>
          <w:sz w:val="24"/>
          <w:szCs w:val="24"/>
        </w:rPr>
        <w:t>.</w:t>
      </w:r>
      <w:r w:rsidR="00CF245C" w:rsidRPr="00A651D8">
        <w:rPr>
          <w:rFonts w:ascii="Times New Roman" w:hAnsi="Times New Roman" w:cs="Times New Roman"/>
          <w:sz w:val="24"/>
          <w:szCs w:val="24"/>
        </w:rPr>
        <w:t xml:space="preserve"> Post-intervention reductions in indoor PM</w:t>
      </w:r>
      <w:r w:rsidR="00CF245C" w:rsidRPr="00A651D8">
        <w:rPr>
          <w:rFonts w:ascii="Times New Roman" w:hAnsi="Times New Roman" w:cs="Times New Roman"/>
          <w:sz w:val="24"/>
          <w:szCs w:val="24"/>
          <w:vertAlign w:val="subscript"/>
        </w:rPr>
        <w:t>2.5</w:t>
      </w:r>
      <w:r w:rsidR="00CF245C" w:rsidRPr="00A651D8">
        <w:rPr>
          <w:rFonts w:ascii="Times New Roman" w:hAnsi="Times New Roman" w:cs="Times New Roman"/>
          <w:sz w:val="24"/>
          <w:szCs w:val="24"/>
        </w:rPr>
        <w:t xml:space="preserve"> exposure aim to achieve a 25% decrease in the selected homes</w:t>
      </w:r>
      <w:r w:rsidR="006625F1" w:rsidRPr="00A651D8">
        <w:rPr>
          <w:rFonts w:ascii="Times New Roman" w:hAnsi="Times New Roman" w:cs="Times New Roman"/>
          <w:sz w:val="24"/>
          <w:szCs w:val="24"/>
        </w:rPr>
        <w:t>.</w:t>
      </w:r>
    </w:p>
    <w:p w14:paraId="3B741A0A" w14:textId="77777777" w:rsidR="00A95324" w:rsidRDefault="00A95324" w:rsidP="00A95324">
      <w:pPr>
        <w:pStyle w:val="ListParagraph"/>
        <w:jc w:val="both"/>
        <w:rPr>
          <w:rFonts w:ascii="Times New Roman" w:hAnsi="Times New Roman" w:cs="Times New Roman"/>
          <w:sz w:val="24"/>
          <w:szCs w:val="24"/>
        </w:rPr>
      </w:pPr>
    </w:p>
    <w:p w14:paraId="6C2A44A9" w14:textId="56B15009" w:rsidR="00C22F2F" w:rsidRPr="00A651D8" w:rsidRDefault="00C22F2F" w:rsidP="00C22F2F">
      <w:pPr>
        <w:pStyle w:val="ListParagraph"/>
        <w:numPr>
          <w:ilvl w:val="0"/>
          <w:numId w:val="7"/>
        </w:numPr>
        <w:rPr>
          <w:rFonts w:ascii="Times New Roman" w:hAnsi="Times New Roman" w:cs="Times New Roman"/>
          <w:sz w:val="24"/>
          <w:szCs w:val="24"/>
        </w:rPr>
      </w:pPr>
      <w:r w:rsidRPr="00A95324">
        <w:rPr>
          <w:rFonts w:ascii="Times New Roman" w:hAnsi="Times New Roman" w:cs="Times New Roman"/>
          <w:b/>
          <w:bCs/>
          <w:sz w:val="24"/>
          <w:szCs w:val="24"/>
        </w:rPr>
        <w:t>Develop an alert system</w:t>
      </w:r>
      <w:r w:rsidRPr="00A651D8">
        <w:rPr>
          <w:rFonts w:ascii="Times New Roman" w:hAnsi="Times New Roman" w:cs="Times New Roman"/>
          <w:sz w:val="24"/>
          <w:szCs w:val="24"/>
        </w:rPr>
        <w:t xml:space="preserve"> using SMS notifications that informs residents when environmental conditions warrant protective actions, based on data-driven predictions from the exposure models developed for the IEQ indicators analyzed in the project. SMS alerts may include messages such as “Run your CR Box now”, “Open windows for fresh air”, or “Outdoor air pollution is high, stay inside if possible”.</w:t>
      </w:r>
    </w:p>
    <w:p w14:paraId="23919BC8" w14:textId="1605B8F0" w:rsidR="006A56A2" w:rsidRPr="006A56A2" w:rsidRDefault="0075008E" w:rsidP="00B50C92">
      <w:pPr>
        <w:jc w:val="both"/>
        <w:rPr>
          <w:rFonts w:ascii="Times New Roman" w:hAnsi="Times New Roman" w:cs="Times New Roman"/>
          <w:b/>
          <w:bCs/>
        </w:rPr>
      </w:pPr>
      <w:r w:rsidRPr="00A651D8">
        <w:rPr>
          <w:rFonts w:ascii="Times New Roman" w:hAnsi="Times New Roman" w:cs="Times New Roman"/>
          <w:sz w:val="24"/>
          <w:szCs w:val="24"/>
        </w:rPr>
        <w:t>The project will rely on close collaboration with local community-based organizations (CBOs), which will be instrumental in guiding every stage, from initial recruitment to ongoing outreach, training, and engagement. Their responsibilities include identifying trusted messengers, coordinating events, supporting data collection, providing feedback on materials and messaging strategies, and ensuring that all activities reflect community values, needs, and capacity.</w:t>
      </w:r>
      <w:r w:rsidR="00C22F2F" w:rsidRPr="00A651D8">
        <w:rPr>
          <w:rFonts w:ascii="Times New Roman" w:hAnsi="Times New Roman" w:cs="Times New Roman"/>
          <w:sz w:val="24"/>
          <w:szCs w:val="24"/>
        </w:rPr>
        <w:t xml:space="preserve"> This community-embedded approach will also include training 25–50 high school students as “Air Stewards” to lead community outreach and education efforts in the selected EJ neighborhoods, based on (</w:t>
      </w:r>
      <w:proofErr w:type="spellStart"/>
      <w:r w:rsidR="00C22F2F" w:rsidRPr="00A651D8">
        <w:rPr>
          <w:rFonts w:ascii="Times New Roman" w:hAnsi="Times New Roman" w:cs="Times New Roman"/>
          <w:sz w:val="24"/>
          <w:szCs w:val="24"/>
        </w:rPr>
        <w:t>i</w:t>
      </w:r>
      <w:proofErr w:type="spellEnd"/>
      <w:r w:rsidR="00C22F2F" w:rsidRPr="00A651D8">
        <w:rPr>
          <w:rFonts w:ascii="Times New Roman" w:hAnsi="Times New Roman" w:cs="Times New Roman"/>
          <w:sz w:val="24"/>
          <w:szCs w:val="24"/>
        </w:rPr>
        <w:t>) model outputs and neighborhood-scale exposure estimates and (ii) pre- and post-intervention sensor data from the selected homes.</w:t>
      </w:r>
      <w:r w:rsidR="008B7E14" w:rsidRPr="00A651D8">
        <w:rPr>
          <w:rFonts w:ascii="Times New Roman" w:hAnsi="Times New Roman" w:cs="Times New Roman"/>
          <w:sz w:val="24"/>
          <w:szCs w:val="24"/>
        </w:rPr>
        <w:t xml:space="preserve"> </w:t>
      </w:r>
    </w:p>
    <w:sectPr w:rsidR="006A56A2" w:rsidRPr="006A56A2" w:rsidSect="00B50C92">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481"/>
    <w:multiLevelType w:val="hybridMultilevel"/>
    <w:tmpl w:val="366C3B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F05855"/>
    <w:multiLevelType w:val="hybridMultilevel"/>
    <w:tmpl w:val="585884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AA5C9E"/>
    <w:multiLevelType w:val="hybridMultilevel"/>
    <w:tmpl w:val="544E99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2C312BC"/>
    <w:multiLevelType w:val="hybridMultilevel"/>
    <w:tmpl w:val="A0EE34B4"/>
    <w:lvl w:ilvl="0" w:tplc="B200291C">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382CEF"/>
    <w:multiLevelType w:val="hybridMultilevel"/>
    <w:tmpl w:val="2F46E258"/>
    <w:lvl w:ilvl="0" w:tplc="E9B41B9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F8F5436"/>
    <w:multiLevelType w:val="hybridMultilevel"/>
    <w:tmpl w:val="5F303A9A"/>
    <w:lvl w:ilvl="0" w:tplc="2F30BE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5F377E"/>
    <w:multiLevelType w:val="hybridMultilevel"/>
    <w:tmpl w:val="E0E658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6375077">
    <w:abstractNumId w:val="2"/>
  </w:num>
  <w:num w:numId="2" w16cid:durableId="2018530569">
    <w:abstractNumId w:val="0"/>
  </w:num>
  <w:num w:numId="3" w16cid:durableId="591475630">
    <w:abstractNumId w:val="6"/>
  </w:num>
  <w:num w:numId="4" w16cid:durableId="111563016">
    <w:abstractNumId w:val="3"/>
  </w:num>
  <w:num w:numId="5" w16cid:durableId="2105028947">
    <w:abstractNumId w:val="1"/>
  </w:num>
  <w:num w:numId="6" w16cid:durableId="1006400042">
    <w:abstractNumId w:val="4"/>
  </w:num>
  <w:num w:numId="7" w16cid:durableId="1677683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4E"/>
    <w:rsid w:val="000033F9"/>
    <w:rsid w:val="00030753"/>
    <w:rsid w:val="000339A3"/>
    <w:rsid w:val="00034660"/>
    <w:rsid w:val="00036D30"/>
    <w:rsid w:val="00040F8B"/>
    <w:rsid w:val="0004308D"/>
    <w:rsid w:val="0004469A"/>
    <w:rsid w:val="000562EA"/>
    <w:rsid w:val="000A0BD9"/>
    <w:rsid w:val="000B0954"/>
    <w:rsid w:val="000D0F89"/>
    <w:rsid w:val="000E0D00"/>
    <w:rsid w:val="000F4F95"/>
    <w:rsid w:val="0010704C"/>
    <w:rsid w:val="00110C58"/>
    <w:rsid w:val="00122AC2"/>
    <w:rsid w:val="00135485"/>
    <w:rsid w:val="00136161"/>
    <w:rsid w:val="0014466E"/>
    <w:rsid w:val="00145AC5"/>
    <w:rsid w:val="001606B3"/>
    <w:rsid w:val="00163FCC"/>
    <w:rsid w:val="00165647"/>
    <w:rsid w:val="00177CC1"/>
    <w:rsid w:val="0018469F"/>
    <w:rsid w:val="0019740B"/>
    <w:rsid w:val="001B1FC6"/>
    <w:rsid w:val="001C4A64"/>
    <w:rsid w:val="001C627E"/>
    <w:rsid w:val="001E4B01"/>
    <w:rsid w:val="001F08A3"/>
    <w:rsid w:val="001F47D4"/>
    <w:rsid w:val="0022484A"/>
    <w:rsid w:val="0023349F"/>
    <w:rsid w:val="00235B9D"/>
    <w:rsid w:val="002447F3"/>
    <w:rsid w:val="00250F33"/>
    <w:rsid w:val="00253E40"/>
    <w:rsid w:val="00263949"/>
    <w:rsid w:val="0026525C"/>
    <w:rsid w:val="00283783"/>
    <w:rsid w:val="00284251"/>
    <w:rsid w:val="00297FDA"/>
    <w:rsid w:val="002A05D7"/>
    <w:rsid w:val="002A3B8F"/>
    <w:rsid w:val="002E4A45"/>
    <w:rsid w:val="002F1A8E"/>
    <w:rsid w:val="002F28EC"/>
    <w:rsid w:val="00302F08"/>
    <w:rsid w:val="00310BCE"/>
    <w:rsid w:val="00320B5F"/>
    <w:rsid w:val="003325DC"/>
    <w:rsid w:val="003374BC"/>
    <w:rsid w:val="00344235"/>
    <w:rsid w:val="00352024"/>
    <w:rsid w:val="00363949"/>
    <w:rsid w:val="0036482D"/>
    <w:rsid w:val="00370CA4"/>
    <w:rsid w:val="0037291D"/>
    <w:rsid w:val="00381180"/>
    <w:rsid w:val="00382A7F"/>
    <w:rsid w:val="0039722D"/>
    <w:rsid w:val="003A4861"/>
    <w:rsid w:val="003A5B7D"/>
    <w:rsid w:val="003A798B"/>
    <w:rsid w:val="003B372E"/>
    <w:rsid w:val="003C1F4E"/>
    <w:rsid w:val="003F1653"/>
    <w:rsid w:val="003F4156"/>
    <w:rsid w:val="003F5908"/>
    <w:rsid w:val="00427070"/>
    <w:rsid w:val="00427C62"/>
    <w:rsid w:val="00430188"/>
    <w:rsid w:val="004328F9"/>
    <w:rsid w:val="004527F3"/>
    <w:rsid w:val="00457D34"/>
    <w:rsid w:val="00461CF4"/>
    <w:rsid w:val="00471CF2"/>
    <w:rsid w:val="00472084"/>
    <w:rsid w:val="0048152C"/>
    <w:rsid w:val="00495329"/>
    <w:rsid w:val="00495870"/>
    <w:rsid w:val="00497646"/>
    <w:rsid w:val="004B56F5"/>
    <w:rsid w:val="004C23CB"/>
    <w:rsid w:val="004C25CD"/>
    <w:rsid w:val="004C323D"/>
    <w:rsid w:val="004C4782"/>
    <w:rsid w:val="004D1BB9"/>
    <w:rsid w:val="004D53A7"/>
    <w:rsid w:val="004E5637"/>
    <w:rsid w:val="004F4309"/>
    <w:rsid w:val="00504274"/>
    <w:rsid w:val="005162DC"/>
    <w:rsid w:val="005261C5"/>
    <w:rsid w:val="00530B44"/>
    <w:rsid w:val="00531B5B"/>
    <w:rsid w:val="0053315D"/>
    <w:rsid w:val="00536174"/>
    <w:rsid w:val="00537A48"/>
    <w:rsid w:val="005439AA"/>
    <w:rsid w:val="00546696"/>
    <w:rsid w:val="005549D5"/>
    <w:rsid w:val="005675CE"/>
    <w:rsid w:val="00572A02"/>
    <w:rsid w:val="00584609"/>
    <w:rsid w:val="00584867"/>
    <w:rsid w:val="00585C0A"/>
    <w:rsid w:val="00591A62"/>
    <w:rsid w:val="00592664"/>
    <w:rsid w:val="005B4EE3"/>
    <w:rsid w:val="005B7A30"/>
    <w:rsid w:val="005C2AE6"/>
    <w:rsid w:val="005D3C37"/>
    <w:rsid w:val="005D7085"/>
    <w:rsid w:val="005D7497"/>
    <w:rsid w:val="005F0E68"/>
    <w:rsid w:val="005F2178"/>
    <w:rsid w:val="0060322C"/>
    <w:rsid w:val="0060580A"/>
    <w:rsid w:val="00612FDF"/>
    <w:rsid w:val="006131C1"/>
    <w:rsid w:val="00613746"/>
    <w:rsid w:val="006151F1"/>
    <w:rsid w:val="00620298"/>
    <w:rsid w:val="00621E4F"/>
    <w:rsid w:val="00622ADD"/>
    <w:rsid w:val="00636481"/>
    <w:rsid w:val="00645C3E"/>
    <w:rsid w:val="0065658D"/>
    <w:rsid w:val="006625F1"/>
    <w:rsid w:val="00662BC6"/>
    <w:rsid w:val="00670BCE"/>
    <w:rsid w:val="0067263E"/>
    <w:rsid w:val="0069552A"/>
    <w:rsid w:val="006A519E"/>
    <w:rsid w:val="006A56A2"/>
    <w:rsid w:val="006B2049"/>
    <w:rsid w:val="006C6E47"/>
    <w:rsid w:val="006E0ABB"/>
    <w:rsid w:val="006E1417"/>
    <w:rsid w:val="006F5BA2"/>
    <w:rsid w:val="00714968"/>
    <w:rsid w:val="007248A0"/>
    <w:rsid w:val="00725042"/>
    <w:rsid w:val="0072517C"/>
    <w:rsid w:val="007326C2"/>
    <w:rsid w:val="00735C42"/>
    <w:rsid w:val="00746713"/>
    <w:rsid w:val="0075008E"/>
    <w:rsid w:val="007560D5"/>
    <w:rsid w:val="00773780"/>
    <w:rsid w:val="00775F43"/>
    <w:rsid w:val="007928AC"/>
    <w:rsid w:val="007A3BF0"/>
    <w:rsid w:val="007A47C9"/>
    <w:rsid w:val="007A5B14"/>
    <w:rsid w:val="007A6E1A"/>
    <w:rsid w:val="007B2809"/>
    <w:rsid w:val="007B56F7"/>
    <w:rsid w:val="007C1492"/>
    <w:rsid w:val="007C4EBC"/>
    <w:rsid w:val="007C66C3"/>
    <w:rsid w:val="007E0C4E"/>
    <w:rsid w:val="007E2A50"/>
    <w:rsid w:val="007F42EA"/>
    <w:rsid w:val="007F4491"/>
    <w:rsid w:val="008009D0"/>
    <w:rsid w:val="00803C1C"/>
    <w:rsid w:val="008146B7"/>
    <w:rsid w:val="00837CAE"/>
    <w:rsid w:val="00863CCC"/>
    <w:rsid w:val="00866DF4"/>
    <w:rsid w:val="008969F2"/>
    <w:rsid w:val="008B08C7"/>
    <w:rsid w:val="008B74AC"/>
    <w:rsid w:val="008B7E14"/>
    <w:rsid w:val="008D0F60"/>
    <w:rsid w:val="008E23BE"/>
    <w:rsid w:val="008F13F1"/>
    <w:rsid w:val="00900522"/>
    <w:rsid w:val="009206BF"/>
    <w:rsid w:val="00923A4C"/>
    <w:rsid w:val="00925553"/>
    <w:rsid w:val="0093572D"/>
    <w:rsid w:val="0094133A"/>
    <w:rsid w:val="009430F3"/>
    <w:rsid w:val="009462FD"/>
    <w:rsid w:val="00947EA9"/>
    <w:rsid w:val="0095430D"/>
    <w:rsid w:val="00971270"/>
    <w:rsid w:val="009873CD"/>
    <w:rsid w:val="009942FB"/>
    <w:rsid w:val="009A5F2C"/>
    <w:rsid w:val="009B6121"/>
    <w:rsid w:val="009C0272"/>
    <w:rsid w:val="009C4ECA"/>
    <w:rsid w:val="009D1D2D"/>
    <w:rsid w:val="009D6EED"/>
    <w:rsid w:val="009F49AE"/>
    <w:rsid w:val="00A20672"/>
    <w:rsid w:val="00A41D55"/>
    <w:rsid w:val="00A45AA0"/>
    <w:rsid w:val="00A46CEA"/>
    <w:rsid w:val="00A651D8"/>
    <w:rsid w:val="00A741C7"/>
    <w:rsid w:val="00A74297"/>
    <w:rsid w:val="00A74794"/>
    <w:rsid w:val="00A82854"/>
    <w:rsid w:val="00A8342E"/>
    <w:rsid w:val="00A92574"/>
    <w:rsid w:val="00A95324"/>
    <w:rsid w:val="00AC4C07"/>
    <w:rsid w:val="00AD2924"/>
    <w:rsid w:val="00AD6631"/>
    <w:rsid w:val="00AD731C"/>
    <w:rsid w:val="00AE10E0"/>
    <w:rsid w:val="00AE7F31"/>
    <w:rsid w:val="00AF22F4"/>
    <w:rsid w:val="00AF3A31"/>
    <w:rsid w:val="00B0494D"/>
    <w:rsid w:val="00B055BF"/>
    <w:rsid w:val="00B06CE1"/>
    <w:rsid w:val="00B120D5"/>
    <w:rsid w:val="00B23E02"/>
    <w:rsid w:val="00B421BA"/>
    <w:rsid w:val="00B50C92"/>
    <w:rsid w:val="00B608CF"/>
    <w:rsid w:val="00B961CB"/>
    <w:rsid w:val="00BA374E"/>
    <w:rsid w:val="00BB6810"/>
    <w:rsid w:val="00BB6F06"/>
    <w:rsid w:val="00BC2239"/>
    <w:rsid w:val="00BD3835"/>
    <w:rsid w:val="00BE48CB"/>
    <w:rsid w:val="00BE5B57"/>
    <w:rsid w:val="00BF2DA5"/>
    <w:rsid w:val="00BF4246"/>
    <w:rsid w:val="00C05424"/>
    <w:rsid w:val="00C22F2F"/>
    <w:rsid w:val="00C35E0A"/>
    <w:rsid w:val="00C36388"/>
    <w:rsid w:val="00C413C1"/>
    <w:rsid w:val="00C43E00"/>
    <w:rsid w:val="00C53F62"/>
    <w:rsid w:val="00C64DE0"/>
    <w:rsid w:val="00C86A2A"/>
    <w:rsid w:val="00C90EDA"/>
    <w:rsid w:val="00CA52A5"/>
    <w:rsid w:val="00CA687C"/>
    <w:rsid w:val="00CB2D63"/>
    <w:rsid w:val="00CD5B91"/>
    <w:rsid w:val="00CE5FA4"/>
    <w:rsid w:val="00CF07F5"/>
    <w:rsid w:val="00CF245C"/>
    <w:rsid w:val="00CF25E2"/>
    <w:rsid w:val="00CF7AE0"/>
    <w:rsid w:val="00D00E62"/>
    <w:rsid w:val="00D129BD"/>
    <w:rsid w:val="00D20928"/>
    <w:rsid w:val="00D350F5"/>
    <w:rsid w:val="00D4008B"/>
    <w:rsid w:val="00D56561"/>
    <w:rsid w:val="00D621E7"/>
    <w:rsid w:val="00D62520"/>
    <w:rsid w:val="00D62CF9"/>
    <w:rsid w:val="00D66E24"/>
    <w:rsid w:val="00D8729B"/>
    <w:rsid w:val="00D91C7B"/>
    <w:rsid w:val="00D92526"/>
    <w:rsid w:val="00D953DD"/>
    <w:rsid w:val="00DB124F"/>
    <w:rsid w:val="00DB16DA"/>
    <w:rsid w:val="00DC4F0F"/>
    <w:rsid w:val="00DD0CD5"/>
    <w:rsid w:val="00DE380F"/>
    <w:rsid w:val="00DE67E9"/>
    <w:rsid w:val="00E02986"/>
    <w:rsid w:val="00E12DF9"/>
    <w:rsid w:val="00E512BC"/>
    <w:rsid w:val="00E60523"/>
    <w:rsid w:val="00E6052E"/>
    <w:rsid w:val="00E66738"/>
    <w:rsid w:val="00E806B6"/>
    <w:rsid w:val="00E92D38"/>
    <w:rsid w:val="00E95A77"/>
    <w:rsid w:val="00E97E6A"/>
    <w:rsid w:val="00EA69E7"/>
    <w:rsid w:val="00EC42CD"/>
    <w:rsid w:val="00EF1A71"/>
    <w:rsid w:val="00EF7FE1"/>
    <w:rsid w:val="00F0749B"/>
    <w:rsid w:val="00F2103E"/>
    <w:rsid w:val="00F24565"/>
    <w:rsid w:val="00F66502"/>
    <w:rsid w:val="00F76EC5"/>
    <w:rsid w:val="00F76F92"/>
    <w:rsid w:val="00F8514A"/>
    <w:rsid w:val="00F857E9"/>
    <w:rsid w:val="00F9740E"/>
    <w:rsid w:val="00FB09C8"/>
    <w:rsid w:val="00FB5152"/>
    <w:rsid w:val="00FD590A"/>
    <w:rsid w:val="00FE7681"/>
    <w:rsid w:val="00FE776F"/>
    <w:rsid w:val="00FF06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F27F"/>
  <w15:chartTrackingRefBased/>
  <w15:docId w15:val="{E47CE6F9-2633-4596-A094-E4B179E5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A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74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A374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A374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A374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A374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A374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A374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A374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A374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A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74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A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74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A374E"/>
    <w:pPr>
      <w:spacing w:before="160"/>
      <w:jc w:val="center"/>
    </w:pPr>
    <w:rPr>
      <w:i/>
      <w:iCs/>
      <w:color w:val="404040" w:themeColor="text1" w:themeTint="BF"/>
    </w:rPr>
  </w:style>
  <w:style w:type="character" w:customStyle="1" w:styleId="QuoteChar">
    <w:name w:val="Quote Char"/>
    <w:basedOn w:val="DefaultParagraphFont"/>
    <w:link w:val="Quote"/>
    <w:uiPriority w:val="29"/>
    <w:rsid w:val="00BA374E"/>
    <w:rPr>
      <w:i/>
      <w:iCs/>
      <w:color w:val="404040" w:themeColor="text1" w:themeTint="BF"/>
      <w:lang w:val="en-US"/>
    </w:rPr>
  </w:style>
  <w:style w:type="paragraph" w:styleId="ListParagraph">
    <w:name w:val="List Paragraph"/>
    <w:basedOn w:val="Normal"/>
    <w:uiPriority w:val="34"/>
    <w:qFormat/>
    <w:rsid w:val="00BA374E"/>
    <w:pPr>
      <w:ind w:left="720"/>
      <w:contextualSpacing/>
    </w:pPr>
  </w:style>
  <w:style w:type="character" w:styleId="IntenseEmphasis">
    <w:name w:val="Intense Emphasis"/>
    <w:basedOn w:val="DefaultParagraphFont"/>
    <w:uiPriority w:val="21"/>
    <w:qFormat/>
    <w:rsid w:val="00BA374E"/>
    <w:rPr>
      <w:i/>
      <w:iCs/>
      <w:color w:val="2F5496" w:themeColor="accent1" w:themeShade="BF"/>
    </w:rPr>
  </w:style>
  <w:style w:type="paragraph" w:styleId="IntenseQuote">
    <w:name w:val="Intense Quote"/>
    <w:basedOn w:val="Normal"/>
    <w:next w:val="Normal"/>
    <w:link w:val="IntenseQuoteChar"/>
    <w:uiPriority w:val="30"/>
    <w:qFormat/>
    <w:rsid w:val="00BA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74E"/>
    <w:rPr>
      <w:i/>
      <w:iCs/>
      <w:color w:val="2F5496" w:themeColor="accent1" w:themeShade="BF"/>
      <w:lang w:val="en-US"/>
    </w:rPr>
  </w:style>
  <w:style w:type="character" w:styleId="IntenseReference">
    <w:name w:val="Intense Reference"/>
    <w:basedOn w:val="DefaultParagraphFont"/>
    <w:uiPriority w:val="32"/>
    <w:qFormat/>
    <w:rsid w:val="00BA374E"/>
    <w:rPr>
      <w:b/>
      <w:bCs/>
      <w:smallCaps/>
      <w:color w:val="2F5496" w:themeColor="accent1" w:themeShade="BF"/>
      <w:spacing w:val="5"/>
    </w:rPr>
  </w:style>
  <w:style w:type="character" w:styleId="Hyperlink">
    <w:name w:val="Hyperlink"/>
    <w:basedOn w:val="DefaultParagraphFont"/>
    <w:uiPriority w:val="99"/>
    <w:unhideWhenUsed/>
    <w:rsid w:val="00D350F5"/>
    <w:rPr>
      <w:color w:val="0563C1" w:themeColor="hyperlink"/>
      <w:u w:val="single"/>
    </w:rPr>
  </w:style>
  <w:style w:type="character" w:styleId="UnresolvedMention">
    <w:name w:val="Unresolved Mention"/>
    <w:basedOn w:val="DefaultParagraphFont"/>
    <w:uiPriority w:val="99"/>
    <w:semiHidden/>
    <w:unhideWhenUsed/>
    <w:rsid w:val="00D350F5"/>
    <w:rPr>
      <w:color w:val="605E5C"/>
      <w:shd w:val="clear" w:color="auto" w:fill="E1DFDD"/>
    </w:rPr>
  </w:style>
  <w:style w:type="character" w:styleId="FollowedHyperlink">
    <w:name w:val="FollowedHyperlink"/>
    <w:basedOn w:val="DefaultParagraphFont"/>
    <w:uiPriority w:val="99"/>
    <w:semiHidden/>
    <w:unhideWhenUsed/>
    <w:rsid w:val="00D350F5"/>
    <w:rPr>
      <w:color w:val="954F72" w:themeColor="followedHyperlink"/>
      <w:u w:val="single"/>
    </w:rPr>
  </w:style>
  <w:style w:type="character" w:styleId="PlaceholderText">
    <w:name w:val="Placeholder Text"/>
    <w:basedOn w:val="DefaultParagraphFont"/>
    <w:uiPriority w:val="99"/>
    <w:semiHidden/>
    <w:rsid w:val="006A56A2"/>
    <w:rPr>
      <w:color w:val="666666"/>
    </w:rPr>
  </w:style>
  <w:style w:type="table" w:styleId="TableGrid">
    <w:name w:val="Table Grid"/>
    <w:basedOn w:val="TableNormal"/>
    <w:uiPriority w:val="39"/>
    <w:rsid w:val="003F5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248A0"/>
    <w:pPr>
      <w:spacing w:after="0" w:line="240" w:lineRule="auto"/>
    </w:pPr>
    <w:rPr>
      <w:lang w:val="en-US"/>
    </w:rPr>
  </w:style>
  <w:style w:type="character" w:styleId="CommentReference">
    <w:name w:val="annotation reference"/>
    <w:basedOn w:val="DefaultParagraphFont"/>
    <w:uiPriority w:val="99"/>
    <w:semiHidden/>
    <w:unhideWhenUsed/>
    <w:rsid w:val="007248A0"/>
    <w:rPr>
      <w:sz w:val="16"/>
      <w:szCs w:val="16"/>
    </w:rPr>
  </w:style>
  <w:style w:type="paragraph" w:styleId="CommentText">
    <w:name w:val="annotation text"/>
    <w:basedOn w:val="Normal"/>
    <w:link w:val="CommentTextChar"/>
    <w:uiPriority w:val="99"/>
    <w:semiHidden/>
    <w:unhideWhenUsed/>
    <w:rsid w:val="007248A0"/>
    <w:pPr>
      <w:spacing w:line="240" w:lineRule="auto"/>
    </w:pPr>
    <w:rPr>
      <w:sz w:val="20"/>
      <w:szCs w:val="20"/>
    </w:rPr>
  </w:style>
  <w:style w:type="character" w:customStyle="1" w:styleId="CommentTextChar">
    <w:name w:val="Comment Text Char"/>
    <w:basedOn w:val="DefaultParagraphFont"/>
    <w:link w:val="CommentText"/>
    <w:uiPriority w:val="99"/>
    <w:semiHidden/>
    <w:rsid w:val="007248A0"/>
    <w:rPr>
      <w:sz w:val="20"/>
      <w:szCs w:val="20"/>
      <w:lang w:val="en-US"/>
    </w:rPr>
  </w:style>
  <w:style w:type="paragraph" w:styleId="CommentSubject">
    <w:name w:val="annotation subject"/>
    <w:basedOn w:val="CommentText"/>
    <w:next w:val="CommentText"/>
    <w:link w:val="CommentSubjectChar"/>
    <w:uiPriority w:val="99"/>
    <w:semiHidden/>
    <w:unhideWhenUsed/>
    <w:rsid w:val="007248A0"/>
    <w:rPr>
      <w:b/>
      <w:bCs/>
    </w:rPr>
  </w:style>
  <w:style w:type="character" w:customStyle="1" w:styleId="CommentSubjectChar">
    <w:name w:val="Comment Subject Char"/>
    <w:basedOn w:val="CommentTextChar"/>
    <w:link w:val="CommentSubject"/>
    <w:uiPriority w:val="99"/>
    <w:semiHidden/>
    <w:rsid w:val="007248A0"/>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6951">
      <w:bodyDiv w:val="1"/>
      <w:marLeft w:val="0"/>
      <w:marRight w:val="0"/>
      <w:marTop w:val="0"/>
      <w:marBottom w:val="0"/>
      <w:divBdr>
        <w:top w:val="none" w:sz="0" w:space="0" w:color="auto"/>
        <w:left w:val="none" w:sz="0" w:space="0" w:color="auto"/>
        <w:bottom w:val="none" w:sz="0" w:space="0" w:color="auto"/>
        <w:right w:val="none" w:sz="0" w:space="0" w:color="auto"/>
      </w:divBdr>
      <w:divsChild>
        <w:div w:id="233124984">
          <w:marLeft w:val="640"/>
          <w:marRight w:val="0"/>
          <w:marTop w:val="0"/>
          <w:marBottom w:val="0"/>
          <w:divBdr>
            <w:top w:val="none" w:sz="0" w:space="0" w:color="auto"/>
            <w:left w:val="none" w:sz="0" w:space="0" w:color="auto"/>
            <w:bottom w:val="none" w:sz="0" w:space="0" w:color="auto"/>
            <w:right w:val="none" w:sz="0" w:space="0" w:color="auto"/>
          </w:divBdr>
        </w:div>
        <w:div w:id="655455308">
          <w:marLeft w:val="640"/>
          <w:marRight w:val="0"/>
          <w:marTop w:val="0"/>
          <w:marBottom w:val="0"/>
          <w:divBdr>
            <w:top w:val="none" w:sz="0" w:space="0" w:color="auto"/>
            <w:left w:val="none" w:sz="0" w:space="0" w:color="auto"/>
            <w:bottom w:val="none" w:sz="0" w:space="0" w:color="auto"/>
            <w:right w:val="none" w:sz="0" w:space="0" w:color="auto"/>
          </w:divBdr>
        </w:div>
        <w:div w:id="957835431">
          <w:marLeft w:val="640"/>
          <w:marRight w:val="0"/>
          <w:marTop w:val="0"/>
          <w:marBottom w:val="0"/>
          <w:divBdr>
            <w:top w:val="none" w:sz="0" w:space="0" w:color="auto"/>
            <w:left w:val="none" w:sz="0" w:space="0" w:color="auto"/>
            <w:bottom w:val="none" w:sz="0" w:space="0" w:color="auto"/>
            <w:right w:val="none" w:sz="0" w:space="0" w:color="auto"/>
          </w:divBdr>
        </w:div>
        <w:div w:id="735669211">
          <w:marLeft w:val="640"/>
          <w:marRight w:val="0"/>
          <w:marTop w:val="0"/>
          <w:marBottom w:val="0"/>
          <w:divBdr>
            <w:top w:val="none" w:sz="0" w:space="0" w:color="auto"/>
            <w:left w:val="none" w:sz="0" w:space="0" w:color="auto"/>
            <w:bottom w:val="none" w:sz="0" w:space="0" w:color="auto"/>
            <w:right w:val="none" w:sz="0" w:space="0" w:color="auto"/>
          </w:divBdr>
        </w:div>
        <w:div w:id="1239754186">
          <w:marLeft w:val="640"/>
          <w:marRight w:val="0"/>
          <w:marTop w:val="0"/>
          <w:marBottom w:val="0"/>
          <w:divBdr>
            <w:top w:val="none" w:sz="0" w:space="0" w:color="auto"/>
            <w:left w:val="none" w:sz="0" w:space="0" w:color="auto"/>
            <w:bottom w:val="none" w:sz="0" w:space="0" w:color="auto"/>
            <w:right w:val="none" w:sz="0" w:space="0" w:color="auto"/>
          </w:divBdr>
        </w:div>
      </w:divsChild>
    </w:div>
    <w:div w:id="182326735">
      <w:bodyDiv w:val="1"/>
      <w:marLeft w:val="0"/>
      <w:marRight w:val="0"/>
      <w:marTop w:val="0"/>
      <w:marBottom w:val="0"/>
      <w:divBdr>
        <w:top w:val="none" w:sz="0" w:space="0" w:color="auto"/>
        <w:left w:val="none" w:sz="0" w:space="0" w:color="auto"/>
        <w:bottom w:val="none" w:sz="0" w:space="0" w:color="auto"/>
        <w:right w:val="none" w:sz="0" w:space="0" w:color="auto"/>
      </w:divBdr>
      <w:divsChild>
        <w:div w:id="1496798053">
          <w:marLeft w:val="640"/>
          <w:marRight w:val="0"/>
          <w:marTop w:val="0"/>
          <w:marBottom w:val="0"/>
          <w:divBdr>
            <w:top w:val="none" w:sz="0" w:space="0" w:color="auto"/>
            <w:left w:val="none" w:sz="0" w:space="0" w:color="auto"/>
            <w:bottom w:val="none" w:sz="0" w:space="0" w:color="auto"/>
            <w:right w:val="none" w:sz="0" w:space="0" w:color="auto"/>
          </w:divBdr>
        </w:div>
        <w:div w:id="1988852215">
          <w:marLeft w:val="640"/>
          <w:marRight w:val="0"/>
          <w:marTop w:val="0"/>
          <w:marBottom w:val="0"/>
          <w:divBdr>
            <w:top w:val="none" w:sz="0" w:space="0" w:color="auto"/>
            <w:left w:val="none" w:sz="0" w:space="0" w:color="auto"/>
            <w:bottom w:val="none" w:sz="0" w:space="0" w:color="auto"/>
            <w:right w:val="none" w:sz="0" w:space="0" w:color="auto"/>
          </w:divBdr>
        </w:div>
        <w:div w:id="438719327">
          <w:marLeft w:val="640"/>
          <w:marRight w:val="0"/>
          <w:marTop w:val="0"/>
          <w:marBottom w:val="0"/>
          <w:divBdr>
            <w:top w:val="none" w:sz="0" w:space="0" w:color="auto"/>
            <w:left w:val="none" w:sz="0" w:space="0" w:color="auto"/>
            <w:bottom w:val="none" w:sz="0" w:space="0" w:color="auto"/>
            <w:right w:val="none" w:sz="0" w:space="0" w:color="auto"/>
          </w:divBdr>
        </w:div>
        <w:div w:id="975715997">
          <w:marLeft w:val="640"/>
          <w:marRight w:val="0"/>
          <w:marTop w:val="0"/>
          <w:marBottom w:val="0"/>
          <w:divBdr>
            <w:top w:val="none" w:sz="0" w:space="0" w:color="auto"/>
            <w:left w:val="none" w:sz="0" w:space="0" w:color="auto"/>
            <w:bottom w:val="none" w:sz="0" w:space="0" w:color="auto"/>
            <w:right w:val="none" w:sz="0" w:space="0" w:color="auto"/>
          </w:divBdr>
        </w:div>
        <w:div w:id="587229883">
          <w:marLeft w:val="640"/>
          <w:marRight w:val="0"/>
          <w:marTop w:val="0"/>
          <w:marBottom w:val="0"/>
          <w:divBdr>
            <w:top w:val="none" w:sz="0" w:space="0" w:color="auto"/>
            <w:left w:val="none" w:sz="0" w:space="0" w:color="auto"/>
            <w:bottom w:val="none" w:sz="0" w:space="0" w:color="auto"/>
            <w:right w:val="none" w:sz="0" w:space="0" w:color="auto"/>
          </w:divBdr>
        </w:div>
        <w:div w:id="81726038">
          <w:marLeft w:val="640"/>
          <w:marRight w:val="0"/>
          <w:marTop w:val="0"/>
          <w:marBottom w:val="0"/>
          <w:divBdr>
            <w:top w:val="none" w:sz="0" w:space="0" w:color="auto"/>
            <w:left w:val="none" w:sz="0" w:space="0" w:color="auto"/>
            <w:bottom w:val="none" w:sz="0" w:space="0" w:color="auto"/>
            <w:right w:val="none" w:sz="0" w:space="0" w:color="auto"/>
          </w:divBdr>
        </w:div>
        <w:div w:id="646512946">
          <w:marLeft w:val="640"/>
          <w:marRight w:val="0"/>
          <w:marTop w:val="0"/>
          <w:marBottom w:val="0"/>
          <w:divBdr>
            <w:top w:val="none" w:sz="0" w:space="0" w:color="auto"/>
            <w:left w:val="none" w:sz="0" w:space="0" w:color="auto"/>
            <w:bottom w:val="none" w:sz="0" w:space="0" w:color="auto"/>
            <w:right w:val="none" w:sz="0" w:space="0" w:color="auto"/>
          </w:divBdr>
        </w:div>
        <w:div w:id="664095736">
          <w:marLeft w:val="640"/>
          <w:marRight w:val="0"/>
          <w:marTop w:val="0"/>
          <w:marBottom w:val="0"/>
          <w:divBdr>
            <w:top w:val="none" w:sz="0" w:space="0" w:color="auto"/>
            <w:left w:val="none" w:sz="0" w:space="0" w:color="auto"/>
            <w:bottom w:val="none" w:sz="0" w:space="0" w:color="auto"/>
            <w:right w:val="none" w:sz="0" w:space="0" w:color="auto"/>
          </w:divBdr>
        </w:div>
        <w:div w:id="1038310548">
          <w:marLeft w:val="640"/>
          <w:marRight w:val="0"/>
          <w:marTop w:val="0"/>
          <w:marBottom w:val="0"/>
          <w:divBdr>
            <w:top w:val="none" w:sz="0" w:space="0" w:color="auto"/>
            <w:left w:val="none" w:sz="0" w:space="0" w:color="auto"/>
            <w:bottom w:val="none" w:sz="0" w:space="0" w:color="auto"/>
            <w:right w:val="none" w:sz="0" w:space="0" w:color="auto"/>
          </w:divBdr>
        </w:div>
        <w:div w:id="1449353097">
          <w:marLeft w:val="640"/>
          <w:marRight w:val="0"/>
          <w:marTop w:val="0"/>
          <w:marBottom w:val="0"/>
          <w:divBdr>
            <w:top w:val="none" w:sz="0" w:space="0" w:color="auto"/>
            <w:left w:val="none" w:sz="0" w:space="0" w:color="auto"/>
            <w:bottom w:val="none" w:sz="0" w:space="0" w:color="auto"/>
            <w:right w:val="none" w:sz="0" w:space="0" w:color="auto"/>
          </w:divBdr>
        </w:div>
        <w:div w:id="4721197">
          <w:marLeft w:val="640"/>
          <w:marRight w:val="0"/>
          <w:marTop w:val="0"/>
          <w:marBottom w:val="0"/>
          <w:divBdr>
            <w:top w:val="none" w:sz="0" w:space="0" w:color="auto"/>
            <w:left w:val="none" w:sz="0" w:space="0" w:color="auto"/>
            <w:bottom w:val="none" w:sz="0" w:space="0" w:color="auto"/>
            <w:right w:val="none" w:sz="0" w:space="0" w:color="auto"/>
          </w:divBdr>
        </w:div>
        <w:div w:id="1387142923">
          <w:marLeft w:val="640"/>
          <w:marRight w:val="0"/>
          <w:marTop w:val="0"/>
          <w:marBottom w:val="0"/>
          <w:divBdr>
            <w:top w:val="none" w:sz="0" w:space="0" w:color="auto"/>
            <w:left w:val="none" w:sz="0" w:space="0" w:color="auto"/>
            <w:bottom w:val="none" w:sz="0" w:space="0" w:color="auto"/>
            <w:right w:val="none" w:sz="0" w:space="0" w:color="auto"/>
          </w:divBdr>
        </w:div>
        <w:div w:id="1889410136">
          <w:marLeft w:val="640"/>
          <w:marRight w:val="0"/>
          <w:marTop w:val="0"/>
          <w:marBottom w:val="0"/>
          <w:divBdr>
            <w:top w:val="none" w:sz="0" w:space="0" w:color="auto"/>
            <w:left w:val="none" w:sz="0" w:space="0" w:color="auto"/>
            <w:bottom w:val="none" w:sz="0" w:space="0" w:color="auto"/>
            <w:right w:val="none" w:sz="0" w:space="0" w:color="auto"/>
          </w:divBdr>
        </w:div>
        <w:div w:id="1900552902">
          <w:marLeft w:val="640"/>
          <w:marRight w:val="0"/>
          <w:marTop w:val="0"/>
          <w:marBottom w:val="0"/>
          <w:divBdr>
            <w:top w:val="none" w:sz="0" w:space="0" w:color="auto"/>
            <w:left w:val="none" w:sz="0" w:space="0" w:color="auto"/>
            <w:bottom w:val="none" w:sz="0" w:space="0" w:color="auto"/>
            <w:right w:val="none" w:sz="0" w:space="0" w:color="auto"/>
          </w:divBdr>
        </w:div>
        <w:div w:id="158930839">
          <w:marLeft w:val="640"/>
          <w:marRight w:val="0"/>
          <w:marTop w:val="0"/>
          <w:marBottom w:val="0"/>
          <w:divBdr>
            <w:top w:val="none" w:sz="0" w:space="0" w:color="auto"/>
            <w:left w:val="none" w:sz="0" w:space="0" w:color="auto"/>
            <w:bottom w:val="none" w:sz="0" w:space="0" w:color="auto"/>
            <w:right w:val="none" w:sz="0" w:space="0" w:color="auto"/>
          </w:divBdr>
        </w:div>
        <w:div w:id="1199779554">
          <w:marLeft w:val="640"/>
          <w:marRight w:val="0"/>
          <w:marTop w:val="0"/>
          <w:marBottom w:val="0"/>
          <w:divBdr>
            <w:top w:val="none" w:sz="0" w:space="0" w:color="auto"/>
            <w:left w:val="none" w:sz="0" w:space="0" w:color="auto"/>
            <w:bottom w:val="none" w:sz="0" w:space="0" w:color="auto"/>
            <w:right w:val="none" w:sz="0" w:space="0" w:color="auto"/>
          </w:divBdr>
        </w:div>
      </w:divsChild>
    </w:div>
    <w:div w:id="214196753">
      <w:bodyDiv w:val="1"/>
      <w:marLeft w:val="0"/>
      <w:marRight w:val="0"/>
      <w:marTop w:val="0"/>
      <w:marBottom w:val="0"/>
      <w:divBdr>
        <w:top w:val="none" w:sz="0" w:space="0" w:color="auto"/>
        <w:left w:val="none" w:sz="0" w:space="0" w:color="auto"/>
        <w:bottom w:val="none" w:sz="0" w:space="0" w:color="auto"/>
        <w:right w:val="none" w:sz="0" w:space="0" w:color="auto"/>
      </w:divBdr>
      <w:divsChild>
        <w:div w:id="119617976">
          <w:marLeft w:val="640"/>
          <w:marRight w:val="0"/>
          <w:marTop w:val="0"/>
          <w:marBottom w:val="0"/>
          <w:divBdr>
            <w:top w:val="none" w:sz="0" w:space="0" w:color="auto"/>
            <w:left w:val="none" w:sz="0" w:space="0" w:color="auto"/>
            <w:bottom w:val="none" w:sz="0" w:space="0" w:color="auto"/>
            <w:right w:val="none" w:sz="0" w:space="0" w:color="auto"/>
          </w:divBdr>
        </w:div>
        <w:div w:id="2066053762">
          <w:marLeft w:val="640"/>
          <w:marRight w:val="0"/>
          <w:marTop w:val="0"/>
          <w:marBottom w:val="0"/>
          <w:divBdr>
            <w:top w:val="none" w:sz="0" w:space="0" w:color="auto"/>
            <w:left w:val="none" w:sz="0" w:space="0" w:color="auto"/>
            <w:bottom w:val="none" w:sz="0" w:space="0" w:color="auto"/>
            <w:right w:val="none" w:sz="0" w:space="0" w:color="auto"/>
          </w:divBdr>
        </w:div>
        <w:div w:id="226649201">
          <w:marLeft w:val="640"/>
          <w:marRight w:val="0"/>
          <w:marTop w:val="0"/>
          <w:marBottom w:val="0"/>
          <w:divBdr>
            <w:top w:val="none" w:sz="0" w:space="0" w:color="auto"/>
            <w:left w:val="none" w:sz="0" w:space="0" w:color="auto"/>
            <w:bottom w:val="none" w:sz="0" w:space="0" w:color="auto"/>
            <w:right w:val="none" w:sz="0" w:space="0" w:color="auto"/>
          </w:divBdr>
        </w:div>
        <w:div w:id="706413792">
          <w:marLeft w:val="640"/>
          <w:marRight w:val="0"/>
          <w:marTop w:val="0"/>
          <w:marBottom w:val="0"/>
          <w:divBdr>
            <w:top w:val="none" w:sz="0" w:space="0" w:color="auto"/>
            <w:left w:val="none" w:sz="0" w:space="0" w:color="auto"/>
            <w:bottom w:val="none" w:sz="0" w:space="0" w:color="auto"/>
            <w:right w:val="none" w:sz="0" w:space="0" w:color="auto"/>
          </w:divBdr>
        </w:div>
        <w:div w:id="588930257">
          <w:marLeft w:val="640"/>
          <w:marRight w:val="0"/>
          <w:marTop w:val="0"/>
          <w:marBottom w:val="0"/>
          <w:divBdr>
            <w:top w:val="none" w:sz="0" w:space="0" w:color="auto"/>
            <w:left w:val="none" w:sz="0" w:space="0" w:color="auto"/>
            <w:bottom w:val="none" w:sz="0" w:space="0" w:color="auto"/>
            <w:right w:val="none" w:sz="0" w:space="0" w:color="auto"/>
          </w:divBdr>
        </w:div>
        <w:div w:id="1004555902">
          <w:marLeft w:val="640"/>
          <w:marRight w:val="0"/>
          <w:marTop w:val="0"/>
          <w:marBottom w:val="0"/>
          <w:divBdr>
            <w:top w:val="none" w:sz="0" w:space="0" w:color="auto"/>
            <w:left w:val="none" w:sz="0" w:space="0" w:color="auto"/>
            <w:bottom w:val="none" w:sz="0" w:space="0" w:color="auto"/>
            <w:right w:val="none" w:sz="0" w:space="0" w:color="auto"/>
          </w:divBdr>
        </w:div>
        <w:div w:id="1665737823">
          <w:marLeft w:val="640"/>
          <w:marRight w:val="0"/>
          <w:marTop w:val="0"/>
          <w:marBottom w:val="0"/>
          <w:divBdr>
            <w:top w:val="none" w:sz="0" w:space="0" w:color="auto"/>
            <w:left w:val="none" w:sz="0" w:space="0" w:color="auto"/>
            <w:bottom w:val="none" w:sz="0" w:space="0" w:color="auto"/>
            <w:right w:val="none" w:sz="0" w:space="0" w:color="auto"/>
          </w:divBdr>
        </w:div>
        <w:div w:id="139923519">
          <w:marLeft w:val="640"/>
          <w:marRight w:val="0"/>
          <w:marTop w:val="0"/>
          <w:marBottom w:val="0"/>
          <w:divBdr>
            <w:top w:val="none" w:sz="0" w:space="0" w:color="auto"/>
            <w:left w:val="none" w:sz="0" w:space="0" w:color="auto"/>
            <w:bottom w:val="none" w:sz="0" w:space="0" w:color="auto"/>
            <w:right w:val="none" w:sz="0" w:space="0" w:color="auto"/>
          </w:divBdr>
        </w:div>
        <w:div w:id="222453742">
          <w:marLeft w:val="640"/>
          <w:marRight w:val="0"/>
          <w:marTop w:val="0"/>
          <w:marBottom w:val="0"/>
          <w:divBdr>
            <w:top w:val="none" w:sz="0" w:space="0" w:color="auto"/>
            <w:left w:val="none" w:sz="0" w:space="0" w:color="auto"/>
            <w:bottom w:val="none" w:sz="0" w:space="0" w:color="auto"/>
            <w:right w:val="none" w:sz="0" w:space="0" w:color="auto"/>
          </w:divBdr>
        </w:div>
      </w:divsChild>
    </w:div>
    <w:div w:id="280647663">
      <w:bodyDiv w:val="1"/>
      <w:marLeft w:val="0"/>
      <w:marRight w:val="0"/>
      <w:marTop w:val="0"/>
      <w:marBottom w:val="0"/>
      <w:divBdr>
        <w:top w:val="none" w:sz="0" w:space="0" w:color="auto"/>
        <w:left w:val="none" w:sz="0" w:space="0" w:color="auto"/>
        <w:bottom w:val="none" w:sz="0" w:space="0" w:color="auto"/>
        <w:right w:val="none" w:sz="0" w:space="0" w:color="auto"/>
      </w:divBdr>
      <w:divsChild>
        <w:div w:id="544754195">
          <w:marLeft w:val="640"/>
          <w:marRight w:val="0"/>
          <w:marTop w:val="0"/>
          <w:marBottom w:val="0"/>
          <w:divBdr>
            <w:top w:val="none" w:sz="0" w:space="0" w:color="auto"/>
            <w:left w:val="none" w:sz="0" w:space="0" w:color="auto"/>
            <w:bottom w:val="none" w:sz="0" w:space="0" w:color="auto"/>
            <w:right w:val="none" w:sz="0" w:space="0" w:color="auto"/>
          </w:divBdr>
        </w:div>
        <w:div w:id="1299803133">
          <w:marLeft w:val="640"/>
          <w:marRight w:val="0"/>
          <w:marTop w:val="0"/>
          <w:marBottom w:val="0"/>
          <w:divBdr>
            <w:top w:val="none" w:sz="0" w:space="0" w:color="auto"/>
            <w:left w:val="none" w:sz="0" w:space="0" w:color="auto"/>
            <w:bottom w:val="none" w:sz="0" w:space="0" w:color="auto"/>
            <w:right w:val="none" w:sz="0" w:space="0" w:color="auto"/>
          </w:divBdr>
        </w:div>
        <w:div w:id="1630013195">
          <w:marLeft w:val="640"/>
          <w:marRight w:val="0"/>
          <w:marTop w:val="0"/>
          <w:marBottom w:val="0"/>
          <w:divBdr>
            <w:top w:val="none" w:sz="0" w:space="0" w:color="auto"/>
            <w:left w:val="none" w:sz="0" w:space="0" w:color="auto"/>
            <w:bottom w:val="none" w:sz="0" w:space="0" w:color="auto"/>
            <w:right w:val="none" w:sz="0" w:space="0" w:color="auto"/>
          </w:divBdr>
        </w:div>
        <w:div w:id="1740134121">
          <w:marLeft w:val="640"/>
          <w:marRight w:val="0"/>
          <w:marTop w:val="0"/>
          <w:marBottom w:val="0"/>
          <w:divBdr>
            <w:top w:val="none" w:sz="0" w:space="0" w:color="auto"/>
            <w:left w:val="none" w:sz="0" w:space="0" w:color="auto"/>
            <w:bottom w:val="none" w:sz="0" w:space="0" w:color="auto"/>
            <w:right w:val="none" w:sz="0" w:space="0" w:color="auto"/>
          </w:divBdr>
        </w:div>
        <w:div w:id="95559501">
          <w:marLeft w:val="640"/>
          <w:marRight w:val="0"/>
          <w:marTop w:val="0"/>
          <w:marBottom w:val="0"/>
          <w:divBdr>
            <w:top w:val="none" w:sz="0" w:space="0" w:color="auto"/>
            <w:left w:val="none" w:sz="0" w:space="0" w:color="auto"/>
            <w:bottom w:val="none" w:sz="0" w:space="0" w:color="auto"/>
            <w:right w:val="none" w:sz="0" w:space="0" w:color="auto"/>
          </w:divBdr>
        </w:div>
        <w:div w:id="1679505556">
          <w:marLeft w:val="640"/>
          <w:marRight w:val="0"/>
          <w:marTop w:val="0"/>
          <w:marBottom w:val="0"/>
          <w:divBdr>
            <w:top w:val="none" w:sz="0" w:space="0" w:color="auto"/>
            <w:left w:val="none" w:sz="0" w:space="0" w:color="auto"/>
            <w:bottom w:val="none" w:sz="0" w:space="0" w:color="auto"/>
            <w:right w:val="none" w:sz="0" w:space="0" w:color="auto"/>
          </w:divBdr>
        </w:div>
        <w:div w:id="393628277">
          <w:marLeft w:val="640"/>
          <w:marRight w:val="0"/>
          <w:marTop w:val="0"/>
          <w:marBottom w:val="0"/>
          <w:divBdr>
            <w:top w:val="none" w:sz="0" w:space="0" w:color="auto"/>
            <w:left w:val="none" w:sz="0" w:space="0" w:color="auto"/>
            <w:bottom w:val="none" w:sz="0" w:space="0" w:color="auto"/>
            <w:right w:val="none" w:sz="0" w:space="0" w:color="auto"/>
          </w:divBdr>
        </w:div>
        <w:div w:id="388572564">
          <w:marLeft w:val="640"/>
          <w:marRight w:val="0"/>
          <w:marTop w:val="0"/>
          <w:marBottom w:val="0"/>
          <w:divBdr>
            <w:top w:val="none" w:sz="0" w:space="0" w:color="auto"/>
            <w:left w:val="none" w:sz="0" w:space="0" w:color="auto"/>
            <w:bottom w:val="none" w:sz="0" w:space="0" w:color="auto"/>
            <w:right w:val="none" w:sz="0" w:space="0" w:color="auto"/>
          </w:divBdr>
        </w:div>
        <w:div w:id="769666921">
          <w:marLeft w:val="640"/>
          <w:marRight w:val="0"/>
          <w:marTop w:val="0"/>
          <w:marBottom w:val="0"/>
          <w:divBdr>
            <w:top w:val="none" w:sz="0" w:space="0" w:color="auto"/>
            <w:left w:val="none" w:sz="0" w:space="0" w:color="auto"/>
            <w:bottom w:val="none" w:sz="0" w:space="0" w:color="auto"/>
            <w:right w:val="none" w:sz="0" w:space="0" w:color="auto"/>
          </w:divBdr>
        </w:div>
      </w:divsChild>
    </w:div>
    <w:div w:id="348066238">
      <w:bodyDiv w:val="1"/>
      <w:marLeft w:val="0"/>
      <w:marRight w:val="0"/>
      <w:marTop w:val="0"/>
      <w:marBottom w:val="0"/>
      <w:divBdr>
        <w:top w:val="none" w:sz="0" w:space="0" w:color="auto"/>
        <w:left w:val="none" w:sz="0" w:space="0" w:color="auto"/>
        <w:bottom w:val="none" w:sz="0" w:space="0" w:color="auto"/>
        <w:right w:val="none" w:sz="0" w:space="0" w:color="auto"/>
      </w:divBdr>
      <w:divsChild>
        <w:div w:id="446118042">
          <w:marLeft w:val="640"/>
          <w:marRight w:val="0"/>
          <w:marTop w:val="0"/>
          <w:marBottom w:val="0"/>
          <w:divBdr>
            <w:top w:val="none" w:sz="0" w:space="0" w:color="auto"/>
            <w:left w:val="none" w:sz="0" w:space="0" w:color="auto"/>
            <w:bottom w:val="none" w:sz="0" w:space="0" w:color="auto"/>
            <w:right w:val="none" w:sz="0" w:space="0" w:color="auto"/>
          </w:divBdr>
        </w:div>
        <w:div w:id="751048329">
          <w:marLeft w:val="640"/>
          <w:marRight w:val="0"/>
          <w:marTop w:val="0"/>
          <w:marBottom w:val="0"/>
          <w:divBdr>
            <w:top w:val="none" w:sz="0" w:space="0" w:color="auto"/>
            <w:left w:val="none" w:sz="0" w:space="0" w:color="auto"/>
            <w:bottom w:val="none" w:sz="0" w:space="0" w:color="auto"/>
            <w:right w:val="none" w:sz="0" w:space="0" w:color="auto"/>
          </w:divBdr>
        </w:div>
        <w:div w:id="1587379993">
          <w:marLeft w:val="640"/>
          <w:marRight w:val="0"/>
          <w:marTop w:val="0"/>
          <w:marBottom w:val="0"/>
          <w:divBdr>
            <w:top w:val="none" w:sz="0" w:space="0" w:color="auto"/>
            <w:left w:val="none" w:sz="0" w:space="0" w:color="auto"/>
            <w:bottom w:val="none" w:sz="0" w:space="0" w:color="auto"/>
            <w:right w:val="none" w:sz="0" w:space="0" w:color="auto"/>
          </w:divBdr>
        </w:div>
        <w:div w:id="972298345">
          <w:marLeft w:val="640"/>
          <w:marRight w:val="0"/>
          <w:marTop w:val="0"/>
          <w:marBottom w:val="0"/>
          <w:divBdr>
            <w:top w:val="none" w:sz="0" w:space="0" w:color="auto"/>
            <w:left w:val="none" w:sz="0" w:space="0" w:color="auto"/>
            <w:bottom w:val="none" w:sz="0" w:space="0" w:color="auto"/>
            <w:right w:val="none" w:sz="0" w:space="0" w:color="auto"/>
          </w:divBdr>
        </w:div>
        <w:div w:id="1221673906">
          <w:marLeft w:val="640"/>
          <w:marRight w:val="0"/>
          <w:marTop w:val="0"/>
          <w:marBottom w:val="0"/>
          <w:divBdr>
            <w:top w:val="none" w:sz="0" w:space="0" w:color="auto"/>
            <w:left w:val="none" w:sz="0" w:space="0" w:color="auto"/>
            <w:bottom w:val="none" w:sz="0" w:space="0" w:color="auto"/>
            <w:right w:val="none" w:sz="0" w:space="0" w:color="auto"/>
          </w:divBdr>
        </w:div>
      </w:divsChild>
    </w:div>
    <w:div w:id="409547979">
      <w:bodyDiv w:val="1"/>
      <w:marLeft w:val="0"/>
      <w:marRight w:val="0"/>
      <w:marTop w:val="0"/>
      <w:marBottom w:val="0"/>
      <w:divBdr>
        <w:top w:val="none" w:sz="0" w:space="0" w:color="auto"/>
        <w:left w:val="none" w:sz="0" w:space="0" w:color="auto"/>
        <w:bottom w:val="none" w:sz="0" w:space="0" w:color="auto"/>
        <w:right w:val="none" w:sz="0" w:space="0" w:color="auto"/>
      </w:divBdr>
      <w:divsChild>
        <w:div w:id="1381976701">
          <w:marLeft w:val="640"/>
          <w:marRight w:val="0"/>
          <w:marTop w:val="0"/>
          <w:marBottom w:val="0"/>
          <w:divBdr>
            <w:top w:val="none" w:sz="0" w:space="0" w:color="auto"/>
            <w:left w:val="none" w:sz="0" w:space="0" w:color="auto"/>
            <w:bottom w:val="none" w:sz="0" w:space="0" w:color="auto"/>
            <w:right w:val="none" w:sz="0" w:space="0" w:color="auto"/>
          </w:divBdr>
        </w:div>
        <w:div w:id="1462335904">
          <w:marLeft w:val="640"/>
          <w:marRight w:val="0"/>
          <w:marTop w:val="0"/>
          <w:marBottom w:val="0"/>
          <w:divBdr>
            <w:top w:val="none" w:sz="0" w:space="0" w:color="auto"/>
            <w:left w:val="none" w:sz="0" w:space="0" w:color="auto"/>
            <w:bottom w:val="none" w:sz="0" w:space="0" w:color="auto"/>
            <w:right w:val="none" w:sz="0" w:space="0" w:color="auto"/>
          </w:divBdr>
        </w:div>
        <w:div w:id="1405297482">
          <w:marLeft w:val="640"/>
          <w:marRight w:val="0"/>
          <w:marTop w:val="0"/>
          <w:marBottom w:val="0"/>
          <w:divBdr>
            <w:top w:val="none" w:sz="0" w:space="0" w:color="auto"/>
            <w:left w:val="none" w:sz="0" w:space="0" w:color="auto"/>
            <w:bottom w:val="none" w:sz="0" w:space="0" w:color="auto"/>
            <w:right w:val="none" w:sz="0" w:space="0" w:color="auto"/>
          </w:divBdr>
        </w:div>
        <w:div w:id="433596230">
          <w:marLeft w:val="640"/>
          <w:marRight w:val="0"/>
          <w:marTop w:val="0"/>
          <w:marBottom w:val="0"/>
          <w:divBdr>
            <w:top w:val="none" w:sz="0" w:space="0" w:color="auto"/>
            <w:left w:val="none" w:sz="0" w:space="0" w:color="auto"/>
            <w:bottom w:val="none" w:sz="0" w:space="0" w:color="auto"/>
            <w:right w:val="none" w:sz="0" w:space="0" w:color="auto"/>
          </w:divBdr>
        </w:div>
        <w:div w:id="1893997261">
          <w:marLeft w:val="640"/>
          <w:marRight w:val="0"/>
          <w:marTop w:val="0"/>
          <w:marBottom w:val="0"/>
          <w:divBdr>
            <w:top w:val="none" w:sz="0" w:space="0" w:color="auto"/>
            <w:left w:val="none" w:sz="0" w:space="0" w:color="auto"/>
            <w:bottom w:val="none" w:sz="0" w:space="0" w:color="auto"/>
            <w:right w:val="none" w:sz="0" w:space="0" w:color="auto"/>
          </w:divBdr>
        </w:div>
        <w:div w:id="36589232">
          <w:marLeft w:val="640"/>
          <w:marRight w:val="0"/>
          <w:marTop w:val="0"/>
          <w:marBottom w:val="0"/>
          <w:divBdr>
            <w:top w:val="none" w:sz="0" w:space="0" w:color="auto"/>
            <w:left w:val="none" w:sz="0" w:space="0" w:color="auto"/>
            <w:bottom w:val="none" w:sz="0" w:space="0" w:color="auto"/>
            <w:right w:val="none" w:sz="0" w:space="0" w:color="auto"/>
          </w:divBdr>
        </w:div>
        <w:div w:id="911623392">
          <w:marLeft w:val="640"/>
          <w:marRight w:val="0"/>
          <w:marTop w:val="0"/>
          <w:marBottom w:val="0"/>
          <w:divBdr>
            <w:top w:val="none" w:sz="0" w:space="0" w:color="auto"/>
            <w:left w:val="none" w:sz="0" w:space="0" w:color="auto"/>
            <w:bottom w:val="none" w:sz="0" w:space="0" w:color="auto"/>
            <w:right w:val="none" w:sz="0" w:space="0" w:color="auto"/>
          </w:divBdr>
        </w:div>
        <w:div w:id="863636892">
          <w:marLeft w:val="640"/>
          <w:marRight w:val="0"/>
          <w:marTop w:val="0"/>
          <w:marBottom w:val="0"/>
          <w:divBdr>
            <w:top w:val="none" w:sz="0" w:space="0" w:color="auto"/>
            <w:left w:val="none" w:sz="0" w:space="0" w:color="auto"/>
            <w:bottom w:val="none" w:sz="0" w:space="0" w:color="auto"/>
            <w:right w:val="none" w:sz="0" w:space="0" w:color="auto"/>
          </w:divBdr>
        </w:div>
        <w:div w:id="1799489288">
          <w:marLeft w:val="640"/>
          <w:marRight w:val="0"/>
          <w:marTop w:val="0"/>
          <w:marBottom w:val="0"/>
          <w:divBdr>
            <w:top w:val="none" w:sz="0" w:space="0" w:color="auto"/>
            <w:left w:val="none" w:sz="0" w:space="0" w:color="auto"/>
            <w:bottom w:val="none" w:sz="0" w:space="0" w:color="auto"/>
            <w:right w:val="none" w:sz="0" w:space="0" w:color="auto"/>
          </w:divBdr>
        </w:div>
      </w:divsChild>
    </w:div>
    <w:div w:id="411052128">
      <w:bodyDiv w:val="1"/>
      <w:marLeft w:val="0"/>
      <w:marRight w:val="0"/>
      <w:marTop w:val="0"/>
      <w:marBottom w:val="0"/>
      <w:divBdr>
        <w:top w:val="none" w:sz="0" w:space="0" w:color="auto"/>
        <w:left w:val="none" w:sz="0" w:space="0" w:color="auto"/>
        <w:bottom w:val="none" w:sz="0" w:space="0" w:color="auto"/>
        <w:right w:val="none" w:sz="0" w:space="0" w:color="auto"/>
      </w:divBdr>
      <w:divsChild>
        <w:div w:id="731468807">
          <w:marLeft w:val="640"/>
          <w:marRight w:val="0"/>
          <w:marTop w:val="0"/>
          <w:marBottom w:val="0"/>
          <w:divBdr>
            <w:top w:val="none" w:sz="0" w:space="0" w:color="auto"/>
            <w:left w:val="none" w:sz="0" w:space="0" w:color="auto"/>
            <w:bottom w:val="none" w:sz="0" w:space="0" w:color="auto"/>
            <w:right w:val="none" w:sz="0" w:space="0" w:color="auto"/>
          </w:divBdr>
        </w:div>
        <w:div w:id="1282226728">
          <w:marLeft w:val="640"/>
          <w:marRight w:val="0"/>
          <w:marTop w:val="0"/>
          <w:marBottom w:val="0"/>
          <w:divBdr>
            <w:top w:val="none" w:sz="0" w:space="0" w:color="auto"/>
            <w:left w:val="none" w:sz="0" w:space="0" w:color="auto"/>
            <w:bottom w:val="none" w:sz="0" w:space="0" w:color="auto"/>
            <w:right w:val="none" w:sz="0" w:space="0" w:color="auto"/>
          </w:divBdr>
        </w:div>
        <w:div w:id="2097510677">
          <w:marLeft w:val="640"/>
          <w:marRight w:val="0"/>
          <w:marTop w:val="0"/>
          <w:marBottom w:val="0"/>
          <w:divBdr>
            <w:top w:val="none" w:sz="0" w:space="0" w:color="auto"/>
            <w:left w:val="none" w:sz="0" w:space="0" w:color="auto"/>
            <w:bottom w:val="none" w:sz="0" w:space="0" w:color="auto"/>
            <w:right w:val="none" w:sz="0" w:space="0" w:color="auto"/>
          </w:divBdr>
        </w:div>
      </w:divsChild>
    </w:div>
    <w:div w:id="445123425">
      <w:bodyDiv w:val="1"/>
      <w:marLeft w:val="0"/>
      <w:marRight w:val="0"/>
      <w:marTop w:val="0"/>
      <w:marBottom w:val="0"/>
      <w:divBdr>
        <w:top w:val="none" w:sz="0" w:space="0" w:color="auto"/>
        <w:left w:val="none" w:sz="0" w:space="0" w:color="auto"/>
        <w:bottom w:val="none" w:sz="0" w:space="0" w:color="auto"/>
        <w:right w:val="none" w:sz="0" w:space="0" w:color="auto"/>
      </w:divBdr>
    </w:div>
    <w:div w:id="592663480">
      <w:bodyDiv w:val="1"/>
      <w:marLeft w:val="0"/>
      <w:marRight w:val="0"/>
      <w:marTop w:val="0"/>
      <w:marBottom w:val="0"/>
      <w:divBdr>
        <w:top w:val="none" w:sz="0" w:space="0" w:color="auto"/>
        <w:left w:val="none" w:sz="0" w:space="0" w:color="auto"/>
        <w:bottom w:val="none" w:sz="0" w:space="0" w:color="auto"/>
        <w:right w:val="none" w:sz="0" w:space="0" w:color="auto"/>
      </w:divBdr>
      <w:divsChild>
        <w:div w:id="1154100430">
          <w:marLeft w:val="640"/>
          <w:marRight w:val="0"/>
          <w:marTop w:val="0"/>
          <w:marBottom w:val="0"/>
          <w:divBdr>
            <w:top w:val="none" w:sz="0" w:space="0" w:color="auto"/>
            <w:left w:val="none" w:sz="0" w:space="0" w:color="auto"/>
            <w:bottom w:val="none" w:sz="0" w:space="0" w:color="auto"/>
            <w:right w:val="none" w:sz="0" w:space="0" w:color="auto"/>
          </w:divBdr>
        </w:div>
        <w:div w:id="1550610985">
          <w:marLeft w:val="640"/>
          <w:marRight w:val="0"/>
          <w:marTop w:val="0"/>
          <w:marBottom w:val="0"/>
          <w:divBdr>
            <w:top w:val="none" w:sz="0" w:space="0" w:color="auto"/>
            <w:left w:val="none" w:sz="0" w:space="0" w:color="auto"/>
            <w:bottom w:val="none" w:sz="0" w:space="0" w:color="auto"/>
            <w:right w:val="none" w:sz="0" w:space="0" w:color="auto"/>
          </w:divBdr>
        </w:div>
        <w:div w:id="1583754385">
          <w:marLeft w:val="640"/>
          <w:marRight w:val="0"/>
          <w:marTop w:val="0"/>
          <w:marBottom w:val="0"/>
          <w:divBdr>
            <w:top w:val="none" w:sz="0" w:space="0" w:color="auto"/>
            <w:left w:val="none" w:sz="0" w:space="0" w:color="auto"/>
            <w:bottom w:val="none" w:sz="0" w:space="0" w:color="auto"/>
            <w:right w:val="none" w:sz="0" w:space="0" w:color="auto"/>
          </w:divBdr>
        </w:div>
        <w:div w:id="61106374">
          <w:marLeft w:val="640"/>
          <w:marRight w:val="0"/>
          <w:marTop w:val="0"/>
          <w:marBottom w:val="0"/>
          <w:divBdr>
            <w:top w:val="none" w:sz="0" w:space="0" w:color="auto"/>
            <w:left w:val="none" w:sz="0" w:space="0" w:color="auto"/>
            <w:bottom w:val="none" w:sz="0" w:space="0" w:color="auto"/>
            <w:right w:val="none" w:sz="0" w:space="0" w:color="auto"/>
          </w:divBdr>
        </w:div>
        <w:div w:id="83965679">
          <w:marLeft w:val="640"/>
          <w:marRight w:val="0"/>
          <w:marTop w:val="0"/>
          <w:marBottom w:val="0"/>
          <w:divBdr>
            <w:top w:val="none" w:sz="0" w:space="0" w:color="auto"/>
            <w:left w:val="none" w:sz="0" w:space="0" w:color="auto"/>
            <w:bottom w:val="none" w:sz="0" w:space="0" w:color="auto"/>
            <w:right w:val="none" w:sz="0" w:space="0" w:color="auto"/>
          </w:divBdr>
        </w:div>
        <w:div w:id="1261645176">
          <w:marLeft w:val="640"/>
          <w:marRight w:val="0"/>
          <w:marTop w:val="0"/>
          <w:marBottom w:val="0"/>
          <w:divBdr>
            <w:top w:val="none" w:sz="0" w:space="0" w:color="auto"/>
            <w:left w:val="none" w:sz="0" w:space="0" w:color="auto"/>
            <w:bottom w:val="none" w:sz="0" w:space="0" w:color="auto"/>
            <w:right w:val="none" w:sz="0" w:space="0" w:color="auto"/>
          </w:divBdr>
        </w:div>
        <w:div w:id="1645620560">
          <w:marLeft w:val="640"/>
          <w:marRight w:val="0"/>
          <w:marTop w:val="0"/>
          <w:marBottom w:val="0"/>
          <w:divBdr>
            <w:top w:val="none" w:sz="0" w:space="0" w:color="auto"/>
            <w:left w:val="none" w:sz="0" w:space="0" w:color="auto"/>
            <w:bottom w:val="none" w:sz="0" w:space="0" w:color="auto"/>
            <w:right w:val="none" w:sz="0" w:space="0" w:color="auto"/>
          </w:divBdr>
        </w:div>
        <w:div w:id="1534878863">
          <w:marLeft w:val="640"/>
          <w:marRight w:val="0"/>
          <w:marTop w:val="0"/>
          <w:marBottom w:val="0"/>
          <w:divBdr>
            <w:top w:val="none" w:sz="0" w:space="0" w:color="auto"/>
            <w:left w:val="none" w:sz="0" w:space="0" w:color="auto"/>
            <w:bottom w:val="none" w:sz="0" w:space="0" w:color="auto"/>
            <w:right w:val="none" w:sz="0" w:space="0" w:color="auto"/>
          </w:divBdr>
        </w:div>
        <w:div w:id="754791603">
          <w:marLeft w:val="640"/>
          <w:marRight w:val="0"/>
          <w:marTop w:val="0"/>
          <w:marBottom w:val="0"/>
          <w:divBdr>
            <w:top w:val="none" w:sz="0" w:space="0" w:color="auto"/>
            <w:left w:val="none" w:sz="0" w:space="0" w:color="auto"/>
            <w:bottom w:val="none" w:sz="0" w:space="0" w:color="auto"/>
            <w:right w:val="none" w:sz="0" w:space="0" w:color="auto"/>
          </w:divBdr>
        </w:div>
        <w:div w:id="216206608">
          <w:marLeft w:val="640"/>
          <w:marRight w:val="0"/>
          <w:marTop w:val="0"/>
          <w:marBottom w:val="0"/>
          <w:divBdr>
            <w:top w:val="none" w:sz="0" w:space="0" w:color="auto"/>
            <w:left w:val="none" w:sz="0" w:space="0" w:color="auto"/>
            <w:bottom w:val="none" w:sz="0" w:space="0" w:color="auto"/>
            <w:right w:val="none" w:sz="0" w:space="0" w:color="auto"/>
          </w:divBdr>
        </w:div>
        <w:div w:id="1338731284">
          <w:marLeft w:val="640"/>
          <w:marRight w:val="0"/>
          <w:marTop w:val="0"/>
          <w:marBottom w:val="0"/>
          <w:divBdr>
            <w:top w:val="none" w:sz="0" w:space="0" w:color="auto"/>
            <w:left w:val="none" w:sz="0" w:space="0" w:color="auto"/>
            <w:bottom w:val="none" w:sz="0" w:space="0" w:color="auto"/>
            <w:right w:val="none" w:sz="0" w:space="0" w:color="auto"/>
          </w:divBdr>
        </w:div>
        <w:div w:id="864250938">
          <w:marLeft w:val="640"/>
          <w:marRight w:val="0"/>
          <w:marTop w:val="0"/>
          <w:marBottom w:val="0"/>
          <w:divBdr>
            <w:top w:val="none" w:sz="0" w:space="0" w:color="auto"/>
            <w:left w:val="none" w:sz="0" w:space="0" w:color="auto"/>
            <w:bottom w:val="none" w:sz="0" w:space="0" w:color="auto"/>
            <w:right w:val="none" w:sz="0" w:space="0" w:color="auto"/>
          </w:divBdr>
        </w:div>
        <w:div w:id="1794444436">
          <w:marLeft w:val="640"/>
          <w:marRight w:val="0"/>
          <w:marTop w:val="0"/>
          <w:marBottom w:val="0"/>
          <w:divBdr>
            <w:top w:val="none" w:sz="0" w:space="0" w:color="auto"/>
            <w:left w:val="none" w:sz="0" w:space="0" w:color="auto"/>
            <w:bottom w:val="none" w:sz="0" w:space="0" w:color="auto"/>
            <w:right w:val="none" w:sz="0" w:space="0" w:color="auto"/>
          </w:divBdr>
        </w:div>
        <w:div w:id="1769497862">
          <w:marLeft w:val="640"/>
          <w:marRight w:val="0"/>
          <w:marTop w:val="0"/>
          <w:marBottom w:val="0"/>
          <w:divBdr>
            <w:top w:val="none" w:sz="0" w:space="0" w:color="auto"/>
            <w:left w:val="none" w:sz="0" w:space="0" w:color="auto"/>
            <w:bottom w:val="none" w:sz="0" w:space="0" w:color="auto"/>
            <w:right w:val="none" w:sz="0" w:space="0" w:color="auto"/>
          </w:divBdr>
        </w:div>
        <w:div w:id="1973169076">
          <w:marLeft w:val="640"/>
          <w:marRight w:val="0"/>
          <w:marTop w:val="0"/>
          <w:marBottom w:val="0"/>
          <w:divBdr>
            <w:top w:val="none" w:sz="0" w:space="0" w:color="auto"/>
            <w:left w:val="none" w:sz="0" w:space="0" w:color="auto"/>
            <w:bottom w:val="none" w:sz="0" w:space="0" w:color="auto"/>
            <w:right w:val="none" w:sz="0" w:space="0" w:color="auto"/>
          </w:divBdr>
        </w:div>
        <w:div w:id="549995696">
          <w:marLeft w:val="640"/>
          <w:marRight w:val="0"/>
          <w:marTop w:val="0"/>
          <w:marBottom w:val="0"/>
          <w:divBdr>
            <w:top w:val="none" w:sz="0" w:space="0" w:color="auto"/>
            <w:left w:val="none" w:sz="0" w:space="0" w:color="auto"/>
            <w:bottom w:val="none" w:sz="0" w:space="0" w:color="auto"/>
            <w:right w:val="none" w:sz="0" w:space="0" w:color="auto"/>
          </w:divBdr>
        </w:div>
      </w:divsChild>
    </w:div>
    <w:div w:id="598872307">
      <w:bodyDiv w:val="1"/>
      <w:marLeft w:val="0"/>
      <w:marRight w:val="0"/>
      <w:marTop w:val="0"/>
      <w:marBottom w:val="0"/>
      <w:divBdr>
        <w:top w:val="none" w:sz="0" w:space="0" w:color="auto"/>
        <w:left w:val="none" w:sz="0" w:space="0" w:color="auto"/>
        <w:bottom w:val="none" w:sz="0" w:space="0" w:color="auto"/>
        <w:right w:val="none" w:sz="0" w:space="0" w:color="auto"/>
      </w:divBdr>
      <w:divsChild>
        <w:div w:id="344403825">
          <w:marLeft w:val="640"/>
          <w:marRight w:val="0"/>
          <w:marTop w:val="0"/>
          <w:marBottom w:val="0"/>
          <w:divBdr>
            <w:top w:val="none" w:sz="0" w:space="0" w:color="auto"/>
            <w:left w:val="none" w:sz="0" w:space="0" w:color="auto"/>
            <w:bottom w:val="none" w:sz="0" w:space="0" w:color="auto"/>
            <w:right w:val="none" w:sz="0" w:space="0" w:color="auto"/>
          </w:divBdr>
        </w:div>
        <w:div w:id="1157456581">
          <w:marLeft w:val="640"/>
          <w:marRight w:val="0"/>
          <w:marTop w:val="0"/>
          <w:marBottom w:val="0"/>
          <w:divBdr>
            <w:top w:val="none" w:sz="0" w:space="0" w:color="auto"/>
            <w:left w:val="none" w:sz="0" w:space="0" w:color="auto"/>
            <w:bottom w:val="none" w:sz="0" w:space="0" w:color="auto"/>
            <w:right w:val="none" w:sz="0" w:space="0" w:color="auto"/>
          </w:divBdr>
        </w:div>
        <w:div w:id="1337536627">
          <w:marLeft w:val="640"/>
          <w:marRight w:val="0"/>
          <w:marTop w:val="0"/>
          <w:marBottom w:val="0"/>
          <w:divBdr>
            <w:top w:val="none" w:sz="0" w:space="0" w:color="auto"/>
            <w:left w:val="none" w:sz="0" w:space="0" w:color="auto"/>
            <w:bottom w:val="none" w:sz="0" w:space="0" w:color="auto"/>
            <w:right w:val="none" w:sz="0" w:space="0" w:color="auto"/>
          </w:divBdr>
        </w:div>
        <w:div w:id="1260411325">
          <w:marLeft w:val="640"/>
          <w:marRight w:val="0"/>
          <w:marTop w:val="0"/>
          <w:marBottom w:val="0"/>
          <w:divBdr>
            <w:top w:val="none" w:sz="0" w:space="0" w:color="auto"/>
            <w:left w:val="none" w:sz="0" w:space="0" w:color="auto"/>
            <w:bottom w:val="none" w:sz="0" w:space="0" w:color="auto"/>
            <w:right w:val="none" w:sz="0" w:space="0" w:color="auto"/>
          </w:divBdr>
        </w:div>
        <w:div w:id="2020696416">
          <w:marLeft w:val="640"/>
          <w:marRight w:val="0"/>
          <w:marTop w:val="0"/>
          <w:marBottom w:val="0"/>
          <w:divBdr>
            <w:top w:val="none" w:sz="0" w:space="0" w:color="auto"/>
            <w:left w:val="none" w:sz="0" w:space="0" w:color="auto"/>
            <w:bottom w:val="none" w:sz="0" w:space="0" w:color="auto"/>
            <w:right w:val="none" w:sz="0" w:space="0" w:color="auto"/>
          </w:divBdr>
        </w:div>
        <w:div w:id="1304391154">
          <w:marLeft w:val="640"/>
          <w:marRight w:val="0"/>
          <w:marTop w:val="0"/>
          <w:marBottom w:val="0"/>
          <w:divBdr>
            <w:top w:val="none" w:sz="0" w:space="0" w:color="auto"/>
            <w:left w:val="none" w:sz="0" w:space="0" w:color="auto"/>
            <w:bottom w:val="none" w:sz="0" w:space="0" w:color="auto"/>
            <w:right w:val="none" w:sz="0" w:space="0" w:color="auto"/>
          </w:divBdr>
        </w:div>
        <w:div w:id="2083484042">
          <w:marLeft w:val="640"/>
          <w:marRight w:val="0"/>
          <w:marTop w:val="0"/>
          <w:marBottom w:val="0"/>
          <w:divBdr>
            <w:top w:val="none" w:sz="0" w:space="0" w:color="auto"/>
            <w:left w:val="none" w:sz="0" w:space="0" w:color="auto"/>
            <w:bottom w:val="none" w:sz="0" w:space="0" w:color="auto"/>
            <w:right w:val="none" w:sz="0" w:space="0" w:color="auto"/>
          </w:divBdr>
        </w:div>
        <w:div w:id="643774465">
          <w:marLeft w:val="640"/>
          <w:marRight w:val="0"/>
          <w:marTop w:val="0"/>
          <w:marBottom w:val="0"/>
          <w:divBdr>
            <w:top w:val="none" w:sz="0" w:space="0" w:color="auto"/>
            <w:left w:val="none" w:sz="0" w:space="0" w:color="auto"/>
            <w:bottom w:val="none" w:sz="0" w:space="0" w:color="auto"/>
            <w:right w:val="none" w:sz="0" w:space="0" w:color="auto"/>
          </w:divBdr>
        </w:div>
        <w:div w:id="1643463462">
          <w:marLeft w:val="640"/>
          <w:marRight w:val="0"/>
          <w:marTop w:val="0"/>
          <w:marBottom w:val="0"/>
          <w:divBdr>
            <w:top w:val="none" w:sz="0" w:space="0" w:color="auto"/>
            <w:left w:val="none" w:sz="0" w:space="0" w:color="auto"/>
            <w:bottom w:val="none" w:sz="0" w:space="0" w:color="auto"/>
            <w:right w:val="none" w:sz="0" w:space="0" w:color="auto"/>
          </w:divBdr>
        </w:div>
      </w:divsChild>
    </w:div>
    <w:div w:id="679936242">
      <w:bodyDiv w:val="1"/>
      <w:marLeft w:val="0"/>
      <w:marRight w:val="0"/>
      <w:marTop w:val="0"/>
      <w:marBottom w:val="0"/>
      <w:divBdr>
        <w:top w:val="none" w:sz="0" w:space="0" w:color="auto"/>
        <w:left w:val="none" w:sz="0" w:space="0" w:color="auto"/>
        <w:bottom w:val="none" w:sz="0" w:space="0" w:color="auto"/>
        <w:right w:val="none" w:sz="0" w:space="0" w:color="auto"/>
      </w:divBdr>
      <w:divsChild>
        <w:div w:id="516312856">
          <w:marLeft w:val="640"/>
          <w:marRight w:val="0"/>
          <w:marTop w:val="0"/>
          <w:marBottom w:val="0"/>
          <w:divBdr>
            <w:top w:val="none" w:sz="0" w:space="0" w:color="auto"/>
            <w:left w:val="none" w:sz="0" w:space="0" w:color="auto"/>
            <w:bottom w:val="none" w:sz="0" w:space="0" w:color="auto"/>
            <w:right w:val="none" w:sz="0" w:space="0" w:color="auto"/>
          </w:divBdr>
        </w:div>
        <w:div w:id="236480724">
          <w:marLeft w:val="640"/>
          <w:marRight w:val="0"/>
          <w:marTop w:val="0"/>
          <w:marBottom w:val="0"/>
          <w:divBdr>
            <w:top w:val="none" w:sz="0" w:space="0" w:color="auto"/>
            <w:left w:val="none" w:sz="0" w:space="0" w:color="auto"/>
            <w:bottom w:val="none" w:sz="0" w:space="0" w:color="auto"/>
            <w:right w:val="none" w:sz="0" w:space="0" w:color="auto"/>
          </w:divBdr>
        </w:div>
        <w:div w:id="2141914528">
          <w:marLeft w:val="640"/>
          <w:marRight w:val="0"/>
          <w:marTop w:val="0"/>
          <w:marBottom w:val="0"/>
          <w:divBdr>
            <w:top w:val="none" w:sz="0" w:space="0" w:color="auto"/>
            <w:left w:val="none" w:sz="0" w:space="0" w:color="auto"/>
            <w:bottom w:val="none" w:sz="0" w:space="0" w:color="auto"/>
            <w:right w:val="none" w:sz="0" w:space="0" w:color="auto"/>
          </w:divBdr>
        </w:div>
        <w:div w:id="323551696">
          <w:marLeft w:val="640"/>
          <w:marRight w:val="0"/>
          <w:marTop w:val="0"/>
          <w:marBottom w:val="0"/>
          <w:divBdr>
            <w:top w:val="none" w:sz="0" w:space="0" w:color="auto"/>
            <w:left w:val="none" w:sz="0" w:space="0" w:color="auto"/>
            <w:bottom w:val="none" w:sz="0" w:space="0" w:color="auto"/>
            <w:right w:val="none" w:sz="0" w:space="0" w:color="auto"/>
          </w:divBdr>
        </w:div>
        <w:div w:id="1971201237">
          <w:marLeft w:val="640"/>
          <w:marRight w:val="0"/>
          <w:marTop w:val="0"/>
          <w:marBottom w:val="0"/>
          <w:divBdr>
            <w:top w:val="none" w:sz="0" w:space="0" w:color="auto"/>
            <w:left w:val="none" w:sz="0" w:space="0" w:color="auto"/>
            <w:bottom w:val="none" w:sz="0" w:space="0" w:color="auto"/>
            <w:right w:val="none" w:sz="0" w:space="0" w:color="auto"/>
          </w:divBdr>
        </w:div>
        <w:div w:id="1676959217">
          <w:marLeft w:val="640"/>
          <w:marRight w:val="0"/>
          <w:marTop w:val="0"/>
          <w:marBottom w:val="0"/>
          <w:divBdr>
            <w:top w:val="none" w:sz="0" w:space="0" w:color="auto"/>
            <w:left w:val="none" w:sz="0" w:space="0" w:color="auto"/>
            <w:bottom w:val="none" w:sz="0" w:space="0" w:color="auto"/>
            <w:right w:val="none" w:sz="0" w:space="0" w:color="auto"/>
          </w:divBdr>
        </w:div>
        <w:div w:id="828059873">
          <w:marLeft w:val="640"/>
          <w:marRight w:val="0"/>
          <w:marTop w:val="0"/>
          <w:marBottom w:val="0"/>
          <w:divBdr>
            <w:top w:val="none" w:sz="0" w:space="0" w:color="auto"/>
            <w:left w:val="none" w:sz="0" w:space="0" w:color="auto"/>
            <w:bottom w:val="none" w:sz="0" w:space="0" w:color="auto"/>
            <w:right w:val="none" w:sz="0" w:space="0" w:color="auto"/>
          </w:divBdr>
        </w:div>
        <w:div w:id="167865694">
          <w:marLeft w:val="640"/>
          <w:marRight w:val="0"/>
          <w:marTop w:val="0"/>
          <w:marBottom w:val="0"/>
          <w:divBdr>
            <w:top w:val="none" w:sz="0" w:space="0" w:color="auto"/>
            <w:left w:val="none" w:sz="0" w:space="0" w:color="auto"/>
            <w:bottom w:val="none" w:sz="0" w:space="0" w:color="auto"/>
            <w:right w:val="none" w:sz="0" w:space="0" w:color="auto"/>
          </w:divBdr>
        </w:div>
        <w:div w:id="937836681">
          <w:marLeft w:val="640"/>
          <w:marRight w:val="0"/>
          <w:marTop w:val="0"/>
          <w:marBottom w:val="0"/>
          <w:divBdr>
            <w:top w:val="none" w:sz="0" w:space="0" w:color="auto"/>
            <w:left w:val="none" w:sz="0" w:space="0" w:color="auto"/>
            <w:bottom w:val="none" w:sz="0" w:space="0" w:color="auto"/>
            <w:right w:val="none" w:sz="0" w:space="0" w:color="auto"/>
          </w:divBdr>
        </w:div>
        <w:div w:id="280386034">
          <w:marLeft w:val="640"/>
          <w:marRight w:val="0"/>
          <w:marTop w:val="0"/>
          <w:marBottom w:val="0"/>
          <w:divBdr>
            <w:top w:val="none" w:sz="0" w:space="0" w:color="auto"/>
            <w:left w:val="none" w:sz="0" w:space="0" w:color="auto"/>
            <w:bottom w:val="none" w:sz="0" w:space="0" w:color="auto"/>
            <w:right w:val="none" w:sz="0" w:space="0" w:color="auto"/>
          </w:divBdr>
        </w:div>
        <w:div w:id="1286429660">
          <w:marLeft w:val="640"/>
          <w:marRight w:val="0"/>
          <w:marTop w:val="0"/>
          <w:marBottom w:val="0"/>
          <w:divBdr>
            <w:top w:val="none" w:sz="0" w:space="0" w:color="auto"/>
            <w:left w:val="none" w:sz="0" w:space="0" w:color="auto"/>
            <w:bottom w:val="none" w:sz="0" w:space="0" w:color="auto"/>
            <w:right w:val="none" w:sz="0" w:space="0" w:color="auto"/>
          </w:divBdr>
        </w:div>
        <w:div w:id="1276523943">
          <w:marLeft w:val="640"/>
          <w:marRight w:val="0"/>
          <w:marTop w:val="0"/>
          <w:marBottom w:val="0"/>
          <w:divBdr>
            <w:top w:val="none" w:sz="0" w:space="0" w:color="auto"/>
            <w:left w:val="none" w:sz="0" w:space="0" w:color="auto"/>
            <w:bottom w:val="none" w:sz="0" w:space="0" w:color="auto"/>
            <w:right w:val="none" w:sz="0" w:space="0" w:color="auto"/>
          </w:divBdr>
        </w:div>
        <w:div w:id="1485587009">
          <w:marLeft w:val="640"/>
          <w:marRight w:val="0"/>
          <w:marTop w:val="0"/>
          <w:marBottom w:val="0"/>
          <w:divBdr>
            <w:top w:val="none" w:sz="0" w:space="0" w:color="auto"/>
            <w:left w:val="none" w:sz="0" w:space="0" w:color="auto"/>
            <w:bottom w:val="none" w:sz="0" w:space="0" w:color="auto"/>
            <w:right w:val="none" w:sz="0" w:space="0" w:color="auto"/>
          </w:divBdr>
        </w:div>
        <w:div w:id="1472937104">
          <w:marLeft w:val="640"/>
          <w:marRight w:val="0"/>
          <w:marTop w:val="0"/>
          <w:marBottom w:val="0"/>
          <w:divBdr>
            <w:top w:val="none" w:sz="0" w:space="0" w:color="auto"/>
            <w:left w:val="none" w:sz="0" w:space="0" w:color="auto"/>
            <w:bottom w:val="none" w:sz="0" w:space="0" w:color="auto"/>
            <w:right w:val="none" w:sz="0" w:space="0" w:color="auto"/>
          </w:divBdr>
        </w:div>
        <w:div w:id="1002515641">
          <w:marLeft w:val="640"/>
          <w:marRight w:val="0"/>
          <w:marTop w:val="0"/>
          <w:marBottom w:val="0"/>
          <w:divBdr>
            <w:top w:val="none" w:sz="0" w:space="0" w:color="auto"/>
            <w:left w:val="none" w:sz="0" w:space="0" w:color="auto"/>
            <w:bottom w:val="none" w:sz="0" w:space="0" w:color="auto"/>
            <w:right w:val="none" w:sz="0" w:space="0" w:color="auto"/>
          </w:divBdr>
        </w:div>
        <w:div w:id="865676423">
          <w:marLeft w:val="640"/>
          <w:marRight w:val="0"/>
          <w:marTop w:val="0"/>
          <w:marBottom w:val="0"/>
          <w:divBdr>
            <w:top w:val="none" w:sz="0" w:space="0" w:color="auto"/>
            <w:left w:val="none" w:sz="0" w:space="0" w:color="auto"/>
            <w:bottom w:val="none" w:sz="0" w:space="0" w:color="auto"/>
            <w:right w:val="none" w:sz="0" w:space="0" w:color="auto"/>
          </w:divBdr>
        </w:div>
      </w:divsChild>
    </w:div>
    <w:div w:id="908348532">
      <w:bodyDiv w:val="1"/>
      <w:marLeft w:val="0"/>
      <w:marRight w:val="0"/>
      <w:marTop w:val="0"/>
      <w:marBottom w:val="0"/>
      <w:divBdr>
        <w:top w:val="none" w:sz="0" w:space="0" w:color="auto"/>
        <w:left w:val="none" w:sz="0" w:space="0" w:color="auto"/>
        <w:bottom w:val="none" w:sz="0" w:space="0" w:color="auto"/>
        <w:right w:val="none" w:sz="0" w:space="0" w:color="auto"/>
      </w:divBdr>
      <w:divsChild>
        <w:div w:id="1479758342">
          <w:marLeft w:val="640"/>
          <w:marRight w:val="0"/>
          <w:marTop w:val="0"/>
          <w:marBottom w:val="0"/>
          <w:divBdr>
            <w:top w:val="none" w:sz="0" w:space="0" w:color="auto"/>
            <w:left w:val="none" w:sz="0" w:space="0" w:color="auto"/>
            <w:bottom w:val="none" w:sz="0" w:space="0" w:color="auto"/>
            <w:right w:val="none" w:sz="0" w:space="0" w:color="auto"/>
          </w:divBdr>
        </w:div>
        <w:div w:id="430127115">
          <w:marLeft w:val="640"/>
          <w:marRight w:val="0"/>
          <w:marTop w:val="0"/>
          <w:marBottom w:val="0"/>
          <w:divBdr>
            <w:top w:val="none" w:sz="0" w:space="0" w:color="auto"/>
            <w:left w:val="none" w:sz="0" w:space="0" w:color="auto"/>
            <w:bottom w:val="none" w:sz="0" w:space="0" w:color="auto"/>
            <w:right w:val="none" w:sz="0" w:space="0" w:color="auto"/>
          </w:divBdr>
        </w:div>
        <w:div w:id="688916537">
          <w:marLeft w:val="640"/>
          <w:marRight w:val="0"/>
          <w:marTop w:val="0"/>
          <w:marBottom w:val="0"/>
          <w:divBdr>
            <w:top w:val="none" w:sz="0" w:space="0" w:color="auto"/>
            <w:left w:val="none" w:sz="0" w:space="0" w:color="auto"/>
            <w:bottom w:val="none" w:sz="0" w:space="0" w:color="auto"/>
            <w:right w:val="none" w:sz="0" w:space="0" w:color="auto"/>
          </w:divBdr>
        </w:div>
        <w:div w:id="905267061">
          <w:marLeft w:val="640"/>
          <w:marRight w:val="0"/>
          <w:marTop w:val="0"/>
          <w:marBottom w:val="0"/>
          <w:divBdr>
            <w:top w:val="none" w:sz="0" w:space="0" w:color="auto"/>
            <w:left w:val="none" w:sz="0" w:space="0" w:color="auto"/>
            <w:bottom w:val="none" w:sz="0" w:space="0" w:color="auto"/>
            <w:right w:val="none" w:sz="0" w:space="0" w:color="auto"/>
          </w:divBdr>
        </w:div>
        <w:div w:id="472140387">
          <w:marLeft w:val="640"/>
          <w:marRight w:val="0"/>
          <w:marTop w:val="0"/>
          <w:marBottom w:val="0"/>
          <w:divBdr>
            <w:top w:val="none" w:sz="0" w:space="0" w:color="auto"/>
            <w:left w:val="none" w:sz="0" w:space="0" w:color="auto"/>
            <w:bottom w:val="none" w:sz="0" w:space="0" w:color="auto"/>
            <w:right w:val="none" w:sz="0" w:space="0" w:color="auto"/>
          </w:divBdr>
        </w:div>
        <w:div w:id="845631989">
          <w:marLeft w:val="640"/>
          <w:marRight w:val="0"/>
          <w:marTop w:val="0"/>
          <w:marBottom w:val="0"/>
          <w:divBdr>
            <w:top w:val="none" w:sz="0" w:space="0" w:color="auto"/>
            <w:left w:val="none" w:sz="0" w:space="0" w:color="auto"/>
            <w:bottom w:val="none" w:sz="0" w:space="0" w:color="auto"/>
            <w:right w:val="none" w:sz="0" w:space="0" w:color="auto"/>
          </w:divBdr>
        </w:div>
        <w:div w:id="222258455">
          <w:marLeft w:val="640"/>
          <w:marRight w:val="0"/>
          <w:marTop w:val="0"/>
          <w:marBottom w:val="0"/>
          <w:divBdr>
            <w:top w:val="none" w:sz="0" w:space="0" w:color="auto"/>
            <w:left w:val="none" w:sz="0" w:space="0" w:color="auto"/>
            <w:bottom w:val="none" w:sz="0" w:space="0" w:color="auto"/>
            <w:right w:val="none" w:sz="0" w:space="0" w:color="auto"/>
          </w:divBdr>
        </w:div>
        <w:div w:id="171071000">
          <w:marLeft w:val="640"/>
          <w:marRight w:val="0"/>
          <w:marTop w:val="0"/>
          <w:marBottom w:val="0"/>
          <w:divBdr>
            <w:top w:val="none" w:sz="0" w:space="0" w:color="auto"/>
            <w:left w:val="none" w:sz="0" w:space="0" w:color="auto"/>
            <w:bottom w:val="none" w:sz="0" w:space="0" w:color="auto"/>
            <w:right w:val="none" w:sz="0" w:space="0" w:color="auto"/>
          </w:divBdr>
        </w:div>
      </w:divsChild>
    </w:div>
    <w:div w:id="945623858">
      <w:bodyDiv w:val="1"/>
      <w:marLeft w:val="0"/>
      <w:marRight w:val="0"/>
      <w:marTop w:val="0"/>
      <w:marBottom w:val="0"/>
      <w:divBdr>
        <w:top w:val="none" w:sz="0" w:space="0" w:color="auto"/>
        <w:left w:val="none" w:sz="0" w:space="0" w:color="auto"/>
        <w:bottom w:val="none" w:sz="0" w:space="0" w:color="auto"/>
        <w:right w:val="none" w:sz="0" w:space="0" w:color="auto"/>
      </w:divBdr>
      <w:divsChild>
        <w:div w:id="1688941577">
          <w:marLeft w:val="640"/>
          <w:marRight w:val="0"/>
          <w:marTop w:val="0"/>
          <w:marBottom w:val="0"/>
          <w:divBdr>
            <w:top w:val="none" w:sz="0" w:space="0" w:color="auto"/>
            <w:left w:val="none" w:sz="0" w:space="0" w:color="auto"/>
            <w:bottom w:val="none" w:sz="0" w:space="0" w:color="auto"/>
            <w:right w:val="none" w:sz="0" w:space="0" w:color="auto"/>
          </w:divBdr>
        </w:div>
        <w:div w:id="34352636">
          <w:marLeft w:val="640"/>
          <w:marRight w:val="0"/>
          <w:marTop w:val="0"/>
          <w:marBottom w:val="0"/>
          <w:divBdr>
            <w:top w:val="none" w:sz="0" w:space="0" w:color="auto"/>
            <w:left w:val="none" w:sz="0" w:space="0" w:color="auto"/>
            <w:bottom w:val="none" w:sz="0" w:space="0" w:color="auto"/>
            <w:right w:val="none" w:sz="0" w:space="0" w:color="auto"/>
          </w:divBdr>
        </w:div>
        <w:div w:id="1764642710">
          <w:marLeft w:val="640"/>
          <w:marRight w:val="0"/>
          <w:marTop w:val="0"/>
          <w:marBottom w:val="0"/>
          <w:divBdr>
            <w:top w:val="none" w:sz="0" w:space="0" w:color="auto"/>
            <w:left w:val="none" w:sz="0" w:space="0" w:color="auto"/>
            <w:bottom w:val="none" w:sz="0" w:space="0" w:color="auto"/>
            <w:right w:val="none" w:sz="0" w:space="0" w:color="auto"/>
          </w:divBdr>
        </w:div>
        <w:div w:id="462618866">
          <w:marLeft w:val="640"/>
          <w:marRight w:val="0"/>
          <w:marTop w:val="0"/>
          <w:marBottom w:val="0"/>
          <w:divBdr>
            <w:top w:val="none" w:sz="0" w:space="0" w:color="auto"/>
            <w:left w:val="none" w:sz="0" w:space="0" w:color="auto"/>
            <w:bottom w:val="none" w:sz="0" w:space="0" w:color="auto"/>
            <w:right w:val="none" w:sz="0" w:space="0" w:color="auto"/>
          </w:divBdr>
        </w:div>
        <w:div w:id="2102945694">
          <w:marLeft w:val="640"/>
          <w:marRight w:val="0"/>
          <w:marTop w:val="0"/>
          <w:marBottom w:val="0"/>
          <w:divBdr>
            <w:top w:val="none" w:sz="0" w:space="0" w:color="auto"/>
            <w:left w:val="none" w:sz="0" w:space="0" w:color="auto"/>
            <w:bottom w:val="none" w:sz="0" w:space="0" w:color="auto"/>
            <w:right w:val="none" w:sz="0" w:space="0" w:color="auto"/>
          </w:divBdr>
        </w:div>
        <w:div w:id="1397703300">
          <w:marLeft w:val="640"/>
          <w:marRight w:val="0"/>
          <w:marTop w:val="0"/>
          <w:marBottom w:val="0"/>
          <w:divBdr>
            <w:top w:val="none" w:sz="0" w:space="0" w:color="auto"/>
            <w:left w:val="none" w:sz="0" w:space="0" w:color="auto"/>
            <w:bottom w:val="none" w:sz="0" w:space="0" w:color="auto"/>
            <w:right w:val="none" w:sz="0" w:space="0" w:color="auto"/>
          </w:divBdr>
        </w:div>
        <w:div w:id="1892686093">
          <w:marLeft w:val="640"/>
          <w:marRight w:val="0"/>
          <w:marTop w:val="0"/>
          <w:marBottom w:val="0"/>
          <w:divBdr>
            <w:top w:val="none" w:sz="0" w:space="0" w:color="auto"/>
            <w:left w:val="none" w:sz="0" w:space="0" w:color="auto"/>
            <w:bottom w:val="none" w:sz="0" w:space="0" w:color="auto"/>
            <w:right w:val="none" w:sz="0" w:space="0" w:color="auto"/>
          </w:divBdr>
        </w:div>
        <w:div w:id="1060635012">
          <w:marLeft w:val="640"/>
          <w:marRight w:val="0"/>
          <w:marTop w:val="0"/>
          <w:marBottom w:val="0"/>
          <w:divBdr>
            <w:top w:val="none" w:sz="0" w:space="0" w:color="auto"/>
            <w:left w:val="none" w:sz="0" w:space="0" w:color="auto"/>
            <w:bottom w:val="none" w:sz="0" w:space="0" w:color="auto"/>
            <w:right w:val="none" w:sz="0" w:space="0" w:color="auto"/>
          </w:divBdr>
        </w:div>
        <w:div w:id="1684435674">
          <w:marLeft w:val="640"/>
          <w:marRight w:val="0"/>
          <w:marTop w:val="0"/>
          <w:marBottom w:val="0"/>
          <w:divBdr>
            <w:top w:val="none" w:sz="0" w:space="0" w:color="auto"/>
            <w:left w:val="none" w:sz="0" w:space="0" w:color="auto"/>
            <w:bottom w:val="none" w:sz="0" w:space="0" w:color="auto"/>
            <w:right w:val="none" w:sz="0" w:space="0" w:color="auto"/>
          </w:divBdr>
        </w:div>
      </w:divsChild>
    </w:div>
    <w:div w:id="949630064">
      <w:bodyDiv w:val="1"/>
      <w:marLeft w:val="0"/>
      <w:marRight w:val="0"/>
      <w:marTop w:val="0"/>
      <w:marBottom w:val="0"/>
      <w:divBdr>
        <w:top w:val="none" w:sz="0" w:space="0" w:color="auto"/>
        <w:left w:val="none" w:sz="0" w:space="0" w:color="auto"/>
        <w:bottom w:val="none" w:sz="0" w:space="0" w:color="auto"/>
        <w:right w:val="none" w:sz="0" w:space="0" w:color="auto"/>
      </w:divBdr>
      <w:divsChild>
        <w:div w:id="358312370">
          <w:marLeft w:val="640"/>
          <w:marRight w:val="0"/>
          <w:marTop w:val="0"/>
          <w:marBottom w:val="0"/>
          <w:divBdr>
            <w:top w:val="none" w:sz="0" w:space="0" w:color="auto"/>
            <w:left w:val="none" w:sz="0" w:space="0" w:color="auto"/>
            <w:bottom w:val="none" w:sz="0" w:space="0" w:color="auto"/>
            <w:right w:val="none" w:sz="0" w:space="0" w:color="auto"/>
          </w:divBdr>
        </w:div>
        <w:div w:id="1944528630">
          <w:marLeft w:val="640"/>
          <w:marRight w:val="0"/>
          <w:marTop w:val="0"/>
          <w:marBottom w:val="0"/>
          <w:divBdr>
            <w:top w:val="none" w:sz="0" w:space="0" w:color="auto"/>
            <w:left w:val="none" w:sz="0" w:space="0" w:color="auto"/>
            <w:bottom w:val="none" w:sz="0" w:space="0" w:color="auto"/>
            <w:right w:val="none" w:sz="0" w:space="0" w:color="auto"/>
          </w:divBdr>
        </w:div>
        <w:div w:id="199906270">
          <w:marLeft w:val="640"/>
          <w:marRight w:val="0"/>
          <w:marTop w:val="0"/>
          <w:marBottom w:val="0"/>
          <w:divBdr>
            <w:top w:val="none" w:sz="0" w:space="0" w:color="auto"/>
            <w:left w:val="none" w:sz="0" w:space="0" w:color="auto"/>
            <w:bottom w:val="none" w:sz="0" w:space="0" w:color="auto"/>
            <w:right w:val="none" w:sz="0" w:space="0" w:color="auto"/>
          </w:divBdr>
        </w:div>
        <w:div w:id="347561895">
          <w:marLeft w:val="640"/>
          <w:marRight w:val="0"/>
          <w:marTop w:val="0"/>
          <w:marBottom w:val="0"/>
          <w:divBdr>
            <w:top w:val="none" w:sz="0" w:space="0" w:color="auto"/>
            <w:left w:val="none" w:sz="0" w:space="0" w:color="auto"/>
            <w:bottom w:val="none" w:sz="0" w:space="0" w:color="auto"/>
            <w:right w:val="none" w:sz="0" w:space="0" w:color="auto"/>
          </w:divBdr>
        </w:div>
        <w:div w:id="1053164783">
          <w:marLeft w:val="640"/>
          <w:marRight w:val="0"/>
          <w:marTop w:val="0"/>
          <w:marBottom w:val="0"/>
          <w:divBdr>
            <w:top w:val="none" w:sz="0" w:space="0" w:color="auto"/>
            <w:left w:val="none" w:sz="0" w:space="0" w:color="auto"/>
            <w:bottom w:val="none" w:sz="0" w:space="0" w:color="auto"/>
            <w:right w:val="none" w:sz="0" w:space="0" w:color="auto"/>
          </w:divBdr>
        </w:div>
        <w:div w:id="381248706">
          <w:marLeft w:val="640"/>
          <w:marRight w:val="0"/>
          <w:marTop w:val="0"/>
          <w:marBottom w:val="0"/>
          <w:divBdr>
            <w:top w:val="none" w:sz="0" w:space="0" w:color="auto"/>
            <w:left w:val="none" w:sz="0" w:space="0" w:color="auto"/>
            <w:bottom w:val="none" w:sz="0" w:space="0" w:color="auto"/>
            <w:right w:val="none" w:sz="0" w:space="0" w:color="auto"/>
          </w:divBdr>
        </w:div>
        <w:div w:id="1670327845">
          <w:marLeft w:val="640"/>
          <w:marRight w:val="0"/>
          <w:marTop w:val="0"/>
          <w:marBottom w:val="0"/>
          <w:divBdr>
            <w:top w:val="none" w:sz="0" w:space="0" w:color="auto"/>
            <w:left w:val="none" w:sz="0" w:space="0" w:color="auto"/>
            <w:bottom w:val="none" w:sz="0" w:space="0" w:color="auto"/>
            <w:right w:val="none" w:sz="0" w:space="0" w:color="auto"/>
          </w:divBdr>
        </w:div>
        <w:div w:id="1759786941">
          <w:marLeft w:val="640"/>
          <w:marRight w:val="0"/>
          <w:marTop w:val="0"/>
          <w:marBottom w:val="0"/>
          <w:divBdr>
            <w:top w:val="none" w:sz="0" w:space="0" w:color="auto"/>
            <w:left w:val="none" w:sz="0" w:space="0" w:color="auto"/>
            <w:bottom w:val="none" w:sz="0" w:space="0" w:color="auto"/>
            <w:right w:val="none" w:sz="0" w:space="0" w:color="auto"/>
          </w:divBdr>
        </w:div>
        <w:div w:id="637228055">
          <w:marLeft w:val="640"/>
          <w:marRight w:val="0"/>
          <w:marTop w:val="0"/>
          <w:marBottom w:val="0"/>
          <w:divBdr>
            <w:top w:val="none" w:sz="0" w:space="0" w:color="auto"/>
            <w:left w:val="none" w:sz="0" w:space="0" w:color="auto"/>
            <w:bottom w:val="none" w:sz="0" w:space="0" w:color="auto"/>
            <w:right w:val="none" w:sz="0" w:space="0" w:color="auto"/>
          </w:divBdr>
        </w:div>
      </w:divsChild>
    </w:div>
    <w:div w:id="952711493">
      <w:bodyDiv w:val="1"/>
      <w:marLeft w:val="0"/>
      <w:marRight w:val="0"/>
      <w:marTop w:val="0"/>
      <w:marBottom w:val="0"/>
      <w:divBdr>
        <w:top w:val="none" w:sz="0" w:space="0" w:color="auto"/>
        <w:left w:val="none" w:sz="0" w:space="0" w:color="auto"/>
        <w:bottom w:val="none" w:sz="0" w:space="0" w:color="auto"/>
        <w:right w:val="none" w:sz="0" w:space="0" w:color="auto"/>
      </w:divBdr>
      <w:divsChild>
        <w:div w:id="347683567">
          <w:marLeft w:val="640"/>
          <w:marRight w:val="0"/>
          <w:marTop w:val="0"/>
          <w:marBottom w:val="0"/>
          <w:divBdr>
            <w:top w:val="none" w:sz="0" w:space="0" w:color="auto"/>
            <w:left w:val="none" w:sz="0" w:space="0" w:color="auto"/>
            <w:bottom w:val="none" w:sz="0" w:space="0" w:color="auto"/>
            <w:right w:val="none" w:sz="0" w:space="0" w:color="auto"/>
          </w:divBdr>
        </w:div>
        <w:div w:id="523327086">
          <w:marLeft w:val="640"/>
          <w:marRight w:val="0"/>
          <w:marTop w:val="0"/>
          <w:marBottom w:val="0"/>
          <w:divBdr>
            <w:top w:val="none" w:sz="0" w:space="0" w:color="auto"/>
            <w:left w:val="none" w:sz="0" w:space="0" w:color="auto"/>
            <w:bottom w:val="none" w:sz="0" w:space="0" w:color="auto"/>
            <w:right w:val="none" w:sz="0" w:space="0" w:color="auto"/>
          </w:divBdr>
        </w:div>
        <w:div w:id="3942564">
          <w:marLeft w:val="640"/>
          <w:marRight w:val="0"/>
          <w:marTop w:val="0"/>
          <w:marBottom w:val="0"/>
          <w:divBdr>
            <w:top w:val="none" w:sz="0" w:space="0" w:color="auto"/>
            <w:left w:val="none" w:sz="0" w:space="0" w:color="auto"/>
            <w:bottom w:val="none" w:sz="0" w:space="0" w:color="auto"/>
            <w:right w:val="none" w:sz="0" w:space="0" w:color="auto"/>
          </w:divBdr>
        </w:div>
        <w:div w:id="1698773457">
          <w:marLeft w:val="640"/>
          <w:marRight w:val="0"/>
          <w:marTop w:val="0"/>
          <w:marBottom w:val="0"/>
          <w:divBdr>
            <w:top w:val="none" w:sz="0" w:space="0" w:color="auto"/>
            <w:left w:val="none" w:sz="0" w:space="0" w:color="auto"/>
            <w:bottom w:val="none" w:sz="0" w:space="0" w:color="auto"/>
            <w:right w:val="none" w:sz="0" w:space="0" w:color="auto"/>
          </w:divBdr>
        </w:div>
        <w:div w:id="1178425098">
          <w:marLeft w:val="640"/>
          <w:marRight w:val="0"/>
          <w:marTop w:val="0"/>
          <w:marBottom w:val="0"/>
          <w:divBdr>
            <w:top w:val="none" w:sz="0" w:space="0" w:color="auto"/>
            <w:left w:val="none" w:sz="0" w:space="0" w:color="auto"/>
            <w:bottom w:val="none" w:sz="0" w:space="0" w:color="auto"/>
            <w:right w:val="none" w:sz="0" w:space="0" w:color="auto"/>
          </w:divBdr>
        </w:div>
        <w:div w:id="1008600659">
          <w:marLeft w:val="640"/>
          <w:marRight w:val="0"/>
          <w:marTop w:val="0"/>
          <w:marBottom w:val="0"/>
          <w:divBdr>
            <w:top w:val="none" w:sz="0" w:space="0" w:color="auto"/>
            <w:left w:val="none" w:sz="0" w:space="0" w:color="auto"/>
            <w:bottom w:val="none" w:sz="0" w:space="0" w:color="auto"/>
            <w:right w:val="none" w:sz="0" w:space="0" w:color="auto"/>
          </w:divBdr>
        </w:div>
        <w:div w:id="1562903343">
          <w:marLeft w:val="640"/>
          <w:marRight w:val="0"/>
          <w:marTop w:val="0"/>
          <w:marBottom w:val="0"/>
          <w:divBdr>
            <w:top w:val="none" w:sz="0" w:space="0" w:color="auto"/>
            <w:left w:val="none" w:sz="0" w:space="0" w:color="auto"/>
            <w:bottom w:val="none" w:sz="0" w:space="0" w:color="auto"/>
            <w:right w:val="none" w:sz="0" w:space="0" w:color="auto"/>
          </w:divBdr>
        </w:div>
        <w:div w:id="922420066">
          <w:marLeft w:val="640"/>
          <w:marRight w:val="0"/>
          <w:marTop w:val="0"/>
          <w:marBottom w:val="0"/>
          <w:divBdr>
            <w:top w:val="none" w:sz="0" w:space="0" w:color="auto"/>
            <w:left w:val="none" w:sz="0" w:space="0" w:color="auto"/>
            <w:bottom w:val="none" w:sz="0" w:space="0" w:color="auto"/>
            <w:right w:val="none" w:sz="0" w:space="0" w:color="auto"/>
          </w:divBdr>
        </w:div>
        <w:div w:id="1585067221">
          <w:marLeft w:val="640"/>
          <w:marRight w:val="0"/>
          <w:marTop w:val="0"/>
          <w:marBottom w:val="0"/>
          <w:divBdr>
            <w:top w:val="none" w:sz="0" w:space="0" w:color="auto"/>
            <w:left w:val="none" w:sz="0" w:space="0" w:color="auto"/>
            <w:bottom w:val="none" w:sz="0" w:space="0" w:color="auto"/>
            <w:right w:val="none" w:sz="0" w:space="0" w:color="auto"/>
          </w:divBdr>
        </w:div>
      </w:divsChild>
    </w:div>
    <w:div w:id="966354596">
      <w:bodyDiv w:val="1"/>
      <w:marLeft w:val="0"/>
      <w:marRight w:val="0"/>
      <w:marTop w:val="0"/>
      <w:marBottom w:val="0"/>
      <w:divBdr>
        <w:top w:val="none" w:sz="0" w:space="0" w:color="auto"/>
        <w:left w:val="none" w:sz="0" w:space="0" w:color="auto"/>
        <w:bottom w:val="none" w:sz="0" w:space="0" w:color="auto"/>
        <w:right w:val="none" w:sz="0" w:space="0" w:color="auto"/>
      </w:divBdr>
      <w:divsChild>
        <w:div w:id="454565345">
          <w:marLeft w:val="640"/>
          <w:marRight w:val="0"/>
          <w:marTop w:val="0"/>
          <w:marBottom w:val="0"/>
          <w:divBdr>
            <w:top w:val="none" w:sz="0" w:space="0" w:color="auto"/>
            <w:left w:val="none" w:sz="0" w:space="0" w:color="auto"/>
            <w:bottom w:val="none" w:sz="0" w:space="0" w:color="auto"/>
            <w:right w:val="none" w:sz="0" w:space="0" w:color="auto"/>
          </w:divBdr>
        </w:div>
        <w:div w:id="919367910">
          <w:marLeft w:val="640"/>
          <w:marRight w:val="0"/>
          <w:marTop w:val="0"/>
          <w:marBottom w:val="0"/>
          <w:divBdr>
            <w:top w:val="none" w:sz="0" w:space="0" w:color="auto"/>
            <w:left w:val="none" w:sz="0" w:space="0" w:color="auto"/>
            <w:bottom w:val="none" w:sz="0" w:space="0" w:color="auto"/>
            <w:right w:val="none" w:sz="0" w:space="0" w:color="auto"/>
          </w:divBdr>
        </w:div>
        <w:div w:id="1849976850">
          <w:marLeft w:val="640"/>
          <w:marRight w:val="0"/>
          <w:marTop w:val="0"/>
          <w:marBottom w:val="0"/>
          <w:divBdr>
            <w:top w:val="none" w:sz="0" w:space="0" w:color="auto"/>
            <w:left w:val="none" w:sz="0" w:space="0" w:color="auto"/>
            <w:bottom w:val="none" w:sz="0" w:space="0" w:color="auto"/>
            <w:right w:val="none" w:sz="0" w:space="0" w:color="auto"/>
          </w:divBdr>
        </w:div>
        <w:div w:id="580068182">
          <w:marLeft w:val="640"/>
          <w:marRight w:val="0"/>
          <w:marTop w:val="0"/>
          <w:marBottom w:val="0"/>
          <w:divBdr>
            <w:top w:val="none" w:sz="0" w:space="0" w:color="auto"/>
            <w:left w:val="none" w:sz="0" w:space="0" w:color="auto"/>
            <w:bottom w:val="none" w:sz="0" w:space="0" w:color="auto"/>
            <w:right w:val="none" w:sz="0" w:space="0" w:color="auto"/>
          </w:divBdr>
        </w:div>
        <w:div w:id="1731683285">
          <w:marLeft w:val="640"/>
          <w:marRight w:val="0"/>
          <w:marTop w:val="0"/>
          <w:marBottom w:val="0"/>
          <w:divBdr>
            <w:top w:val="none" w:sz="0" w:space="0" w:color="auto"/>
            <w:left w:val="none" w:sz="0" w:space="0" w:color="auto"/>
            <w:bottom w:val="none" w:sz="0" w:space="0" w:color="auto"/>
            <w:right w:val="none" w:sz="0" w:space="0" w:color="auto"/>
          </w:divBdr>
        </w:div>
        <w:div w:id="595868352">
          <w:marLeft w:val="640"/>
          <w:marRight w:val="0"/>
          <w:marTop w:val="0"/>
          <w:marBottom w:val="0"/>
          <w:divBdr>
            <w:top w:val="none" w:sz="0" w:space="0" w:color="auto"/>
            <w:left w:val="none" w:sz="0" w:space="0" w:color="auto"/>
            <w:bottom w:val="none" w:sz="0" w:space="0" w:color="auto"/>
            <w:right w:val="none" w:sz="0" w:space="0" w:color="auto"/>
          </w:divBdr>
        </w:div>
        <w:div w:id="1989824550">
          <w:marLeft w:val="640"/>
          <w:marRight w:val="0"/>
          <w:marTop w:val="0"/>
          <w:marBottom w:val="0"/>
          <w:divBdr>
            <w:top w:val="none" w:sz="0" w:space="0" w:color="auto"/>
            <w:left w:val="none" w:sz="0" w:space="0" w:color="auto"/>
            <w:bottom w:val="none" w:sz="0" w:space="0" w:color="auto"/>
            <w:right w:val="none" w:sz="0" w:space="0" w:color="auto"/>
          </w:divBdr>
        </w:div>
        <w:div w:id="391346661">
          <w:marLeft w:val="640"/>
          <w:marRight w:val="0"/>
          <w:marTop w:val="0"/>
          <w:marBottom w:val="0"/>
          <w:divBdr>
            <w:top w:val="none" w:sz="0" w:space="0" w:color="auto"/>
            <w:left w:val="none" w:sz="0" w:space="0" w:color="auto"/>
            <w:bottom w:val="none" w:sz="0" w:space="0" w:color="auto"/>
            <w:right w:val="none" w:sz="0" w:space="0" w:color="auto"/>
          </w:divBdr>
        </w:div>
        <w:div w:id="1478838042">
          <w:marLeft w:val="640"/>
          <w:marRight w:val="0"/>
          <w:marTop w:val="0"/>
          <w:marBottom w:val="0"/>
          <w:divBdr>
            <w:top w:val="none" w:sz="0" w:space="0" w:color="auto"/>
            <w:left w:val="none" w:sz="0" w:space="0" w:color="auto"/>
            <w:bottom w:val="none" w:sz="0" w:space="0" w:color="auto"/>
            <w:right w:val="none" w:sz="0" w:space="0" w:color="auto"/>
          </w:divBdr>
        </w:div>
        <w:div w:id="709695865">
          <w:marLeft w:val="640"/>
          <w:marRight w:val="0"/>
          <w:marTop w:val="0"/>
          <w:marBottom w:val="0"/>
          <w:divBdr>
            <w:top w:val="none" w:sz="0" w:space="0" w:color="auto"/>
            <w:left w:val="none" w:sz="0" w:space="0" w:color="auto"/>
            <w:bottom w:val="none" w:sz="0" w:space="0" w:color="auto"/>
            <w:right w:val="none" w:sz="0" w:space="0" w:color="auto"/>
          </w:divBdr>
        </w:div>
        <w:div w:id="12386690">
          <w:marLeft w:val="640"/>
          <w:marRight w:val="0"/>
          <w:marTop w:val="0"/>
          <w:marBottom w:val="0"/>
          <w:divBdr>
            <w:top w:val="none" w:sz="0" w:space="0" w:color="auto"/>
            <w:left w:val="none" w:sz="0" w:space="0" w:color="auto"/>
            <w:bottom w:val="none" w:sz="0" w:space="0" w:color="auto"/>
            <w:right w:val="none" w:sz="0" w:space="0" w:color="auto"/>
          </w:divBdr>
        </w:div>
        <w:div w:id="1323512282">
          <w:marLeft w:val="640"/>
          <w:marRight w:val="0"/>
          <w:marTop w:val="0"/>
          <w:marBottom w:val="0"/>
          <w:divBdr>
            <w:top w:val="none" w:sz="0" w:space="0" w:color="auto"/>
            <w:left w:val="none" w:sz="0" w:space="0" w:color="auto"/>
            <w:bottom w:val="none" w:sz="0" w:space="0" w:color="auto"/>
            <w:right w:val="none" w:sz="0" w:space="0" w:color="auto"/>
          </w:divBdr>
        </w:div>
        <w:div w:id="58291754">
          <w:marLeft w:val="640"/>
          <w:marRight w:val="0"/>
          <w:marTop w:val="0"/>
          <w:marBottom w:val="0"/>
          <w:divBdr>
            <w:top w:val="none" w:sz="0" w:space="0" w:color="auto"/>
            <w:left w:val="none" w:sz="0" w:space="0" w:color="auto"/>
            <w:bottom w:val="none" w:sz="0" w:space="0" w:color="auto"/>
            <w:right w:val="none" w:sz="0" w:space="0" w:color="auto"/>
          </w:divBdr>
        </w:div>
        <w:div w:id="2141529125">
          <w:marLeft w:val="640"/>
          <w:marRight w:val="0"/>
          <w:marTop w:val="0"/>
          <w:marBottom w:val="0"/>
          <w:divBdr>
            <w:top w:val="none" w:sz="0" w:space="0" w:color="auto"/>
            <w:left w:val="none" w:sz="0" w:space="0" w:color="auto"/>
            <w:bottom w:val="none" w:sz="0" w:space="0" w:color="auto"/>
            <w:right w:val="none" w:sz="0" w:space="0" w:color="auto"/>
          </w:divBdr>
        </w:div>
        <w:div w:id="1963999612">
          <w:marLeft w:val="640"/>
          <w:marRight w:val="0"/>
          <w:marTop w:val="0"/>
          <w:marBottom w:val="0"/>
          <w:divBdr>
            <w:top w:val="none" w:sz="0" w:space="0" w:color="auto"/>
            <w:left w:val="none" w:sz="0" w:space="0" w:color="auto"/>
            <w:bottom w:val="none" w:sz="0" w:space="0" w:color="auto"/>
            <w:right w:val="none" w:sz="0" w:space="0" w:color="auto"/>
          </w:divBdr>
        </w:div>
        <w:div w:id="434178212">
          <w:marLeft w:val="640"/>
          <w:marRight w:val="0"/>
          <w:marTop w:val="0"/>
          <w:marBottom w:val="0"/>
          <w:divBdr>
            <w:top w:val="none" w:sz="0" w:space="0" w:color="auto"/>
            <w:left w:val="none" w:sz="0" w:space="0" w:color="auto"/>
            <w:bottom w:val="none" w:sz="0" w:space="0" w:color="auto"/>
            <w:right w:val="none" w:sz="0" w:space="0" w:color="auto"/>
          </w:divBdr>
        </w:div>
      </w:divsChild>
    </w:div>
    <w:div w:id="1044787667">
      <w:bodyDiv w:val="1"/>
      <w:marLeft w:val="0"/>
      <w:marRight w:val="0"/>
      <w:marTop w:val="0"/>
      <w:marBottom w:val="0"/>
      <w:divBdr>
        <w:top w:val="none" w:sz="0" w:space="0" w:color="auto"/>
        <w:left w:val="none" w:sz="0" w:space="0" w:color="auto"/>
        <w:bottom w:val="none" w:sz="0" w:space="0" w:color="auto"/>
        <w:right w:val="none" w:sz="0" w:space="0" w:color="auto"/>
      </w:divBdr>
      <w:divsChild>
        <w:div w:id="787700464">
          <w:marLeft w:val="640"/>
          <w:marRight w:val="0"/>
          <w:marTop w:val="0"/>
          <w:marBottom w:val="0"/>
          <w:divBdr>
            <w:top w:val="none" w:sz="0" w:space="0" w:color="auto"/>
            <w:left w:val="none" w:sz="0" w:space="0" w:color="auto"/>
            <w:bottom w:val="none" w:sz="0" w:space="0" w:color="auto"/>
            <w:right w:val="none" w:sz="0" w:space="0" w:color="auto"/>
          </w:divBdr>
        </w:div>
        <w:div w:id="1516654064">
          <w:marLeft w:val="640"/>
          <w:marRight w:val="0"/>
          <w:marTop w:val="0"/>
          <w:marBottom w:val="0"/>
          <w:divBdr>
            <w:top w:val="none" w:sz="0" w:space="0" w:color="auto"/>
            <w:left w:val="none" w:sz="0" w:space="0" w:color="auto"/>
            <w:bottom w:val="none" w:sz="0" w:space="0" w:color="auto"/>
            <w:right w:val="none" w:sz="0" w:space="0" w:color="auto"/>
          </w:divBdr>
        </w:div>
        <w:div w:id="674309795">
          <w:marLeft w:val="640"/>
          <w:marRight w:val="0"/>
          <w:marTop w:val="0"/>
          <w:marBottom w:val="0"/>
          <w:divBdr>
            <w:top w:val="none" w:sz="0" w:space="0" w:color="auto"/>
            <w:left w:val="none" w:sz="0" w:space="0" w:color="auto"/>
            <w:bottom w:val="none" w:sz="0" w:space="0" w:color="auto"/>
            <w:right w:val="none" w:sz="0" w:space="0" w:color="auto"/>
          </w:divBdr>
        </w:div>
        <w:div w:id="669332917">
          <w:marLeft w:val="640"/>
          <w:marRight w:val="0"/>
          <w:marTop w:val="0"/>
          <w:marBottom w:val="0"/>
          <w:divBdr>
            <w:top w:val="none" w:sz="0" w:space="0" w:color="auto"/>
            <w:left w:val="none" w:sz="0" w:space="0" w:color="auto"/>
            <w:bottom w:val="none" w:sz="0" w:space="0" w:color="auto"/>
            <w:right w:val="none" w:sz="0" w:space="0" w:color="auto"/>
          </w:divBdr>
        </w:div>
        <w:div w:id="155726839">
          <w:marLeft w:val="640"/>
          <w:marRight w:val="0"/>
          <w:marTop w:val="0"/>
          <w:marBottom w:val="0"/>
          <w:divBdr>
            <w:top w:val="none" w:sz="0" w:space="0" w:color="auto"/>
            <w:left w:val="none" w:sz="0" w:space="0" w:color="auto"/>
            <w:bottom w:val="none" w:sz="0" w:space="0" w:color="auto"/>
            <w:right w:val="none" w:sz="0" w:space="0" w:color="auto"/>
          </w:divBdr>
        </w:div>
        <w:div w:id="1014192305">
          <w:marLeft w:val="640"/>
          <w:marRight w:val="0"/>
          <w:marTop w:val="0"/>
          <w:marBottom w:val="0"/>
          <w:divBdr>
            <w:top w:val="none" w:sz="0" w:space="0" w:color="auto"/>
            <w:left w:val="none" w:sz="0" w:space="0" w:color="auto"/>
            <w:bottom w:val="none" w:sz="0" w:space="0" w:color="auto"/>
            <w:right w:val="none" w:sz="0" w:space="0" w:color="auto"/>
          </w:divBdr>
        </w:div>
        <w:div w:id="1780679752">
          <w:marLeft w:val="640"/>
          <w:marRight w:val="0"/>
          <w:marTop w:val="0"/>
          <w:marBottom w:val="0"/>
          <w:divBdr>
            <w:top w:val="none" w:sz="0" w:space="0" w:color="auto"/>
            <w:left w:val="none" w:sz="0" w:space="0" w:color="auto"/>
            <w:bottom w:val="none" w:sz="0" w:space="0" w:color="auto"/>
            <w:right w:val="none" w:sz="0" w:space="0" w:color="auto"/>
          </w:divBdr>
        </w:div>
        <w:div w:id="2015835279">
          <w:marLeft w:val="640"/>
          <w:marRight w:val="0"/>
          <w:marTop w:val="0"/>
          <w:marBottom w:val="0"/>
          <w:divBdr>
            <w:top w:val="none" w:sz="0" w:space="0" w:color="auto"/>
            <w:left w:val="none" w:sz="0" w:space="0" w:color="auto"/>
            <w:bottom w:val="none" w:sz="0" w:space="0" w:color="auto"/>
            <w:right w:val="none" w:sz="0" w:space="0" w:color="auto"/>
          </w:divBdr>
        </w:div>
        <w:div w:id="2116095545">
          <w:marLeft w:val="640"/>
          <w:marRight w:val="0"/>
          <w:marTop w:val="0"/>
          <w:marBottom w:val="0"/>
          <w:divBdr>
            <w:top w:val="none" w:sz="0" w:space="0" w:color="auto"/>
            <w:left w:val="none" w:sz="0" w:space="0" w:color="auto"/>
            <w:bottom w:val="none" w:sz="0" w:space="0" w:color="auto"/>
            <w:right w:val="none" w:sz="0" w:space="0" w:color="auto"/>
          </w:divBdr>
        </w:div>
      </w:divsChild>
    </w:div>
    <w:div w:id="1046105512">
      <w:bodyDiv w:val="1"/>
      <w:marLeft w:val="0"/>
      <w:marRight w:val="0"/>
      <w:marTop w:val="0"/>
      <w:marBottom w:val="0"/>
      <w:divBdr>
        <w:top w:val="none" w:sz="0" w:space="0" w:color="auto"/>
        <w:left w:val="none" w:sz="0" w:space="0" w:color="auto"/>
        <w:bottom w:val="none" w:sz="0" w:space="0" w:color="auto"/>
        <w:right w:val="none" w:sz="0" w:space="0" w:color="auto"/>
      </w:divBdr>
      <w:divsChild>
        <w:div w:id="1216357038">
          <w:marLeft w:val="640"/>
          <w:marRight w:val="0"/>
          <w:marTop w:val="0"/>
          <w:marBottom w:val="0"/>
          <w:divBdr>
            <w:top w:val="none" w:sz="0" w:space="0" w:color="auto"/>
            <w:left w:val="none" w:sz="0" w:space="0" w:color="auto"/>
            <w:bottom w:val="none" w:sz="0" w:space="0" w:color="auto"/>
            <w:right w:val="none" w:sz="0" w:space="0" w:color="auto"/>
          </w:divBdr>
        </w:div>
        <w:div w:id="86972529">
          <w:marLeft w:val="640"/>
          <w:marRight w:val="0"/>
          <w:marTop w:val="0"/>
          <w:marBottom w:val="0"/>
          <w:divBdr>
            <w:top w:val="none" w:sz="0" w:space="0" w:color="auto"/>
            <w:left w:val="none" w:sz="0" w:space="0" w:color="auto"/>
            <w:bottom w:val="none" w:sz="0" w:space="0" w:color="auto"/>
            <w:right w:val="none" w:sz="0" w:space="0" w:color="auto"/>
          </w:divBdr>
        </w:div>
        <w:div w:id="852492800">
          <w:marLeft w:val="640"/>
          <w:marRight w:val="0"/>
          <w:marTop w:val="0"/>
          <w:marBottom w:val="0"/>
          <w:divBdr>
            <w:top w:val="none" w:sz="0" w:space="0" w:color="auto"/>
            <w:left w:val="none" w:sz="0" w:space="0" w:color="auto"/>
            <w:bottom w:val="none" w:sz="0" w:space="0" w:color="auto"/>
            <w:right w:val="none" w:sz="0" w:space="0" w:color="auto"/>
          </w:divBdr>
        </w:div>
        <w:div w:id="39476010">
          <w:marLeft w:val="640"/>
          <w:marRight w:val="0"/>
          <w:marTop w:val="0"/>
          <w:marBottom w:val="0"/>
          <w:divBdr>
            <w:top w:val="none" w:sz="0" w:space="0" w:color="auto"/>
            <w:left w:val="none" w:sz="0" w:space="0" w:color="auto"/>
            <w:bottom w:val="none" w:sz="0" w:space="0" w:color="auto"/>
            <w:right w:val="none" w:sz="0" w:space="0" w:color="auto"/>
          </w:divBdr>
        </w:div>
        <w:div w:id="1346706998">
          <w:marLeft w:val="640"/>
          <w:marRight w:val="0"/>
          <w:marTop w:val="0"/>
          <w:marBottom w:val="0"/>
          <w:divBdr>
            <w:top w:val="none" w:sz="0" w:space="0" w:color="auto"/>
            <w:left w:val="none" w:sz="0" w:space="0" w:color="auto"/>
            <w:bottom w:val="none" w:sz="0" w:space="0" w:color="auto"/>
            <w:right w:val="none" w:sz="0" w:space="0" w:color="auto"/>
          </w:divBdr>
        </w:div>
        <w:div w:id="340359778">
          <w:marLeft w:val="640"/>
          <w:marRight w:val="0"/>
          <w:marTop w:val="0"/>
          <w:marBottom w:val="0"/>
          <w:divBdr>
            <w:top w:val="none" w:sz="0" w:space="0" w:color="auto"/>
            <w:left w:val="none" w:sz="0" w:space="0" w:color="auto"/>
            <w:bottom w:val="none" w:sz="0" w:space="0" w:color="auto"/>
            <w:right w:val="none" w:sz="0" w:space="0" w:color="auto"/>
          </w:divBdr>
        </w:div>
        <w:div w:id="939139795">
          <w:marLeft w:val="640"/>
          <w:marRight w:val="0"/>
          <w:marTop w:val="0"/>
          <w:marBottom w:val="0"/>
          <w:divBdr>
            <w:top w:val="none" w:sz="0" w:space="0" w:color="auto"/>
            <w:left w:val="none" w:sz="0" w:space="0" w:color="auto"/>
            <w:bottom w:val="none" w:sz="0" w:space="0" w:color="auto"/>
            <w:right w:val="none" w:sz="0" w:space="0" w:color="auto"/>
          </w:divBdr>
        </w:div>
        <w:div w:id="864250441">
          <w:marLeft w:val="640"/>
          <w:marRight w:val="0"/>
          <w:marTop w:val="0"/>
          <w:marBottom w:val="0"/>
          <w:divBdr>
            <w:top w:val="none" w:sz="0" w:space="0" w:color="auto"/>
            <w:left w:val="none" w:sz="0" w:space="0" w:color="auto"/>
            <w:bottom w:val="none" w:sz="0" w:space="0" w:color="auto"/>
            <w:right w:val="none" w:sz="0" w:space="0" w:color="auto"/>
          </w:divBdr>
        </w:div>
        <w:div w:id="405155085">
          <w:marLeft w:val="640"/>
          <w:marRight w:val="0"/>
          <w:marTop w:val="0"/>
          <w:marBottom w:val="0"/>
          <w:divBdr>
            <w:top w:val="none" w:sz="0" w:space="0" w:color="auto"/>
            <w:left w:val="none" w:sz="0" w:space="0" w:color="auto"/>
            <w:bottom w:val="none" w:sz="0" w:space="0" w:color="auto"/>
            <w:right w:val="none" w:sz="0" w:space="0" w:color="auto"/>
          </w:divBdr>
        </w:div>
        <w:div w:id="834801784">
          <w:marLeft w:val="640"/>
          <w:marRight w:val="0"/>
          <w:marTop w:val="0"/>
          <w:marBottom w:val="0"/>
          <w:divBdr>
            <w:top w:val="none" w:sz="0" w:space="0" w:color="auto"/>
            <w:left w:val="none" w:sz="0" w:space="0" w:color="auto"/>
            <w:bottom w:val="none" w:sz="0" w:space="0" w:color="auto"/>
            <w:right w:val="none" w:sz="0" w:space="0" w:color="auto"/>
          </w:divBdr>
        </w:div>
        <w:div w:id="959189358">
          <w:marLeft w:val="640"/>
          <w:marRight w:val="0"/>
          <w:marTop w:val="0"/>
          <w:marBottom w:val="0"/>
          <w:divBdr>
            <w:top w:val="none" w:sz="0" w:space="0" w:color="auto"/>
            <w:left w:val="none" w:sz="0" w:space="0" w:color="auto"/>
            <w:bottom w:val="none" w:sz="0" w:space="0" w:color="auto"/>
            <w:right w:val="none" w:sz="0" w:space="0" w:color="auto"/>
          </w:divBdr>
        </w:div>
        <w:div w:id="1625844298">
          <w:marLeft w:val="640"/>
          <w:marRight w:val="0"/>
          <w:marTop w:val="0"/>
          <w:marBottom w:val="0"/>
          <w:divBdr>
            <w:top w:val="none" w:sz="0" w:space="0" w:color="auto"/>
            <w:left w:val="none" w:sz="0" w:space="0" w:color="auto"/>
            <w:bottom w:val="none" w:sz="0" w:space="0" w:color="auto"/>
            <w:right w:val="none" w:sz="0" w:space="0" w:color="auto"/>
          </w:divBdr>
        </w:div>
        <w:div w:id="1928417326">
          <w:marLeft w:val="640"/>
          <w:marRight w:val="0"/>
          <w:marTop w:val="0"/>
          <w:marBottom w:val="0"/>
          <w:divBdr>
            <w:top w:val="none" w:sz="0" w:space="0" w:color="auto"/>
            <w:left w:val="none" w:sz="0" w:space="0" w:color="auto"/>
            <w:bottom w:val="none" w:sz="0" w:space="0" w:color="auto"/>
            <w:right w:val="none" w:sz="0" w:space="0" w:color="auto"/>
          </w:divBdr>
        </w:div>
        <w:div w:id="1611006605">
          <w:marLeft w:val="640"/>
          <w:marRight w:val="0"/>
          <w:marTop w:val="0"/>
          <w:marBottom w:val="0"/>
          <w:divBdr>
            <w:top w:val="none" w:sz="0" w:space="0" w:color="auto"/>
            <w:left w:val="none" w:sz="0" w:space="0" w:color="auto"/>
            <w:bottom w:val="none" w:sz="0" w:space="0" w:color="auto"/>
            <w:right w:val="none" w:sz="0" w:space="0" w:color="auto"/>
          </w:divBdr>
        </w:div>
        <w:div w:id="1149202362">
          <w:marLeft w:val="640"/>
          <w:marRight w:val="0"/>
          <w:marTop w:val="0"/>
          <w:marBottom w:val="0"/>
          <w:divBdr>
            <w:top w:val="none" w:sz="0" w:space="0" w:color="auto"/>
            <w:left w:val="none" w:sz="0" w:space="0" w:color="auto"/>
            <w:bottom w:val="none" w:sz="0" w:space="0" w:color="auto"/>
            <w:right w:val="none" w:sz="0" w:space="0" w:color="auto"/>
          </w:divBdr>
        </w:div>
      </w:divsChild>
    </w:div>
    <w:div w:id="1110659917">
      <w:bodyDiv w:val="1"/>
      <w:marLeft w:val="0"/>
      <w:marRight w:val="0"/>
      <w:marTop w:val="0"/>
      <w:marBottom w:val="0"/>
      <w:divBdr>
        <w:top w:val="none" w:sz="0" w:space="0" w:color="auto"/>
        <w:left w:val="none" w:sz="0" w:space="0" w:color="auto"/>
        <w:bottom w:val="none" w:sz="0" w:space="0" w:color="auto"/>
        <w:right w:val="none" w:sz="0" w:space="0" w:color="auto"/>
      </w:divBdr>
      <w:divsChild>
        <w:div w:id="1059522967">
          <w:marLeft w:val="640"/>
          <w:marRight w:val="0"/>
          <w:marTop w:val="0"/>
          <w:marBottom w:val="0"/>
          <w:divBdr>
            <w:top w:val="none" w:sz="0" w:space="0" w:color="auto"/>
            <w:left w:val="none" w:sz="0" w:space="0" w:color="auto"/>
            <w:bottom w:val="none" w:sz="0" w:space="0" w:color="auto"/>
            <w:right w:val="none" w:sz="0" w:space="0" w:color="auto"/>
          </w:divBdr>
        </w:div>
        <w:div w:id="348213672">
          <w:marLeft w:val="640"/>
          <w:marRight w:val="0"/>
          <w:marTop w:val="0"/>
          <w:marBottom w:val="0"/>
          <w:divBdr>
            <w:top w:val="none" w:sz="0" w:space="0" w:color="auto"/>
            <w:left w:val="none" w:sz="0" w:space="0" w:color="auto"/>
            <w:bottom w:val="none" w:sz="0" w:space="0" w:color="auto"/>
            <w:right w:val="none" w:sz="0" w:space="0" w:color="auto"/>
          </w:divBdr>
        </w:div>
        <w:div w:id="1874687855">
          <w:marLeft w:val="640"/>
          <w:marRight w:val="0"/>
          <w:marTop w:val="0"/>
          <w:marBottom w:val="0"/>
          <w:divBdr>
            <w:top w:val="none" w:sz="0" w:space="0" w:color="auto"/>
            <w:left w:val="none" w:sz="0" w:space="0" w:color="auto"/>
            <w:bottom w:val="none" w:sz="0" w:space="0" w:color="auto"/>
            <w:right w:val="none" w:sz="0" w:space="0" w:color="auto"/>
          </w:divBdr>
        </w:div>
        <w:div w:id="1599874330">
          <w:marLeft w:val="640"/>
          <w:marRight w:val="0"/>
          <w:marTop w:val="0"/>
          <w:marBottom w:val="0"/>
          <w:divBdr>
            <w:top w:val="none" w:sz="0" w:space="0" w:color="auto"/>
            <w:left w:val="none" w:sz="0" w:space="0" w:color="auto"/>
            <w:bottom w:val="none" w:sz="0" w:space="0" w:color="auto"/>
            <w:right w:val="none" w:sz="0" w:space="0" w:color="auto"/>
          </w:divBdr>
        </w:div>
        <w:div w:id="252201360">
          <w:marLeft w:val="640"/>
          <w:marRight w:val="0"/>
          <w:marTop w:val="0"/>
          <w:marBottom w:val="0"/>
          <w:divBdr>
            <w:top w:val="none" w:sz="0" w:space="0" w:color="auto"/>
            <w:left w:val="none" w:sz="0" w:space="0" w:color="auto"/>
            <w:bottom w:val="none" w:sz="0" w:space="0" w:color="auto"/>
            <w:right w:val="none" w:sz="0" w:space="0" w:color="auto"/>
          </w:divBdr>
        </w:div>
        <w:div w:id="1263955143">
          <w:marLeft w:val="640"/>
          <w:marRight w:val="0"/>
          <w:marTop w:val="0"/>
          <w:marBottom w:val="0"/>
          <w:divBdr>
            <w:top w:val="none" w:sz="0" w:space="0" w:color="auto"/>
            <w:left w:val="none" w:sz="0" w:space="0" w:color="auto"/>
            <w:bottom w:val="none" w:sz="0" w:space="0" w:color="auto"/>
            <w:right w:val="none" w:sz="0" w:space="0" w:color="auto"/>
          </w:divBdr>
        </w:div>
        <w:div w:id="118689107">
          <w:marLeft w:val="640"/>
          <w:marRight w:val="0"/>
          <w:marTop w:val="0"/>
          <w:marBottom w:val="0"/>
          <w:divBdr>
            <w:top w:val="none" w:sz="0" w:space="0" w:color="auto"/>
            <w:left w:val="none" w:sz="0" w:space="0" w:color="auto"/>
            <w:bottom w:val="none" w:sz="0" w:space="0" w:color="auto"/>
            <w:right w:val="none" w:sz="0" w:space="0" w:color="auto"/>
          </w:divBdr>
        </w:div>
        <w:div w:id="1185827773">
          <w:marLeft w:val="640"/>
          <w:marRight w:val="0"/>
          <w:marTop w:val="0"/>
          <w:marBottom w:val="0"/>
          <w:divBdr>
            <w:top w:val="none" w:sz="0" w:space="0" w:color="auto"/>
            <w:left w:val="none" w:sz="0" w:space="0" w:color="auto"/>
            <w:bottom w:val="none" w:sz="0" w:space="0" w:color="auto"/>
            <w:right w:val="none" w:sz="0" w:space="0" w:color="auto"/>
          </w:divBdr>
        </w:div>
        <w:div w:id="1468359492">
          <w:marLeft w:val="640"/>
          <w:marRight w:val="0"/>
          <w:marTop w:val="0"/>
          <w:marBottom w:val="0"/>
          <w:divBdr>
            <w:top w:val="none" w:sz="0" w:space="0" w:color="auto"/>
            <w:left w:val="none" w:sz="0" w:space="0" w:color="auto"/>
            <w:bottom w:val="none" w:sz="0" w:space="0" w:color="auto"/>
            <w:right w:val="none" w:sz="0" w:space="0" w:color="auto"/>
          </w:divBdr>
        </w:div>
        <w:div w:id="1503160731">
          <w:marLeft w:val="640"/>
          <w:marRight w:val="0"/>
          <w:marTop w:val="0"/>
          <w:marBottom w:val="0"/>
          <w:divBdr>
            <w:top w:val="none" w:sz="0" w:space="0" w:color="auto"/>
            <w:left w:val="none" w:sz="0" w:space="0" w:color="auto"/>
            <w:bottom w:val="none" w:sz="0" w:space="0" w:color="auto"/>
            <w:right w:val="none" w:sz="0" w:space="0" w:color="auto"/>
          </w:divBdr>
        </w:div>
        <w:div w:id="715006881">
          <w:marLeft w:val="640"/>
          <w:marRight w:val="0"/>
          <w:marTop w:val="0"/>
          <w:marBottom w:val="0"/>
          <w:divBdr>
            <w:top w:val="none" w:sz="0" w:space="0" w:color="auto"/>
            <w:left w:val="none" w:sz="0" w:space="0" w:color="auto"/>
            <w:bottom w:val="none" w:sz="0" w:space="0" w:color="auto"/>
            <w:right w:val="none" w:sz="0" w:space="0" w:color="auto"/>
          </w:divBdr>
        </w:div>
        <w:div w:id="1811635397">
          <w:marLeft w:val="640"/>
          <w:marRight w:val="0"/>
          <w:marTop w:val="0"/>
          <w:marBottom w:val="0"/>
          <w:divBdr>
            <w:top w:val="none" w:sz="0" w:space="0" w:color="auto"/>
            <w:left w:val="none" w:sz="0" w:space="0" w:color="auto"/>
            <w:bottom w:val="none" w:sz="0" w:space="0" w:color="auto"/>
            <w:right w:val="none" w:sz="0" w:space="0" w:color="auto"/>
          </w:divBdr>
        </w:div>
        <w:div w:id="1237664402">
          <w:marLeft w:val="640"/>
          <w:marRight w:val="0"/>
          <w:marTop w:val="0"/>
          <w:marBottom w:val="0"/>
          <w:divBdr>
            <w:top w:val="none" w:sz="0" w:space="0" w:color="auto"/>
            <w:left w:val="none" w:sz="0" w:space="0" w:color="auto"/>
            <w:bottom w:val="none" w:sz="0" w:space="0" w:color="auto"/>
            <w:right w:val="none" w:sz="0" w:space="0" w:color="auto"/>
          </w:divBdr>
        </w:div>
        <w:div w:id="1660885733">
          <w:marLeft w:val="640"/>
          <w:marRight w:val="0"/>
          <w:marTop w:val="0"/>
          <w:marBottom w:val="0"/>
          <w:divBdr>
            <w:top w:val="none" w:sz="0" w:space="0" w:color="auto"/>
            <w:left w:val="none" w:sz="0" w:space="0" w:color="auto"/>
            <w:bottom w:val="none" w:sz="0" w:space="0" w:color="auto"/>
            <w:right w:val="none" w:sz="0" w:space="0" w:color="auto"/>
          </w:divBdr>
        </w:div>
        <w:div w:id="205139579">
          <w:marLeft w:val="640"/>
          <w:marRight w:val="0"/>
          <w:marTop w:val="0"/>
          <w:marBottom w:val="0"/>
          <w:divBdr>
            <w:top w:val="none" w:sz="0" w:space="0" w:color="auto"/>
            <w:left w:val="none" w:sz="0" w:space="0" w:color="auto"/>
            <w:bottom w:val="none" w:sz="0" w:space="0" w:color="auto"/>
            <w:right w:val="none" w:sz="0" w:space="0" w:color="auto"/>
          </w:divBdr>
        </w:div>
        <w:div w:id="1054351189">
          <w:marLeft w:val="640"/>
          <w:marRight w:val="0"/>
          <w:marTop w:val="0"/>
          <w:marBottom w:val="0"/>
          <w:divBdr>
            <w:top w:val="none" w:sz="0" w:space="0" w:color="auto"/>
            <w:left w:val="none" w:sz="0" w:space="0" w:color="auto"/>
            <w:bottom w:val="none" w:sz="0" w:space="0" w:color="auto"/>
            <w:right w:val="none" w:sz="0" w:space="0" w:color="auto"/>
          </w:divBdr>
        </w:div>
      </w:divsChild>
    </w:div>
    <w:div w:id="1143080966">
      <w:bodyDiv w:val="1"/>
      <w:marLeft w:val="0"/>
      <w:marRight w:val="0"/>
      <w:marTop w:val="0"/>
      <w:marBottom w:val="0"/>
      <w:divBdr>
        <w:top w:val="none" w:sz="0" w:space="0" w:color="auto"/>
        <w:left w:val="none" w:sz="0" w:space="0" w:color="auto"/>
        <w:bottom w:val="none" w:sz="0" w:space="0" w:color="auto"/>
        <w:right w:val="none" w:sz="0" w:space="0" w:color="auto"/>
      </w:divBdr>
    </w:div>
    <w:div w:id="1235362230">
      <w:bodyDiv w:val="1"/>
      <w:marLeft w:val="0"/>
      <w:marRight w:val="0"/>
      <w:marTop w:val="0"/>
      <w:marBottom w:val="0"/>
      <w:divBdr>
        <w:top w:val="none" w:sz="0" w:space="0" w:color="auto"/>
        <w:left w:val="none" w:sz="0" w:space="0" w:color="auto"/>
        <w:bottom w:val="none" w:sz="0" w:space="0" w:color="auto"/>
        <w:right w:val="none" w:sz="0" w:space="0" w:color="auto"/>
      </w:divBdr>
      <w:divsChild>
        <w:div w:id="53823530">
          <w:marLeft w:val="640"/>
          <w:marRight w:val="0"/>
          <w:marTop w:val="0"/>
          <w:marBottom w:val="0"/>
          <w:divBdr>
            <w:top w:val="none" w:sz="0" w:space="0" w:color="auto"/>
            <w:left w:val="none" w:sz="0" w:space="0" w:color="auto"/>
            <w:bottom w:val="none" w:sz="0" w:space="0" w:color="auto"/>
            <w:right w:val="none" w:sz="0" w:space="0" w:color="auto"/>
          </w:divBdr>
        </w:div>
        <w:div w:id="938099200">
          <w:marLeft w:val="640"/>
          <w:marRight w:val="0"/>
          <w:marTop w:val="0"/>
          <w:marBottom w:val="0"/>
          <w:divBdr>
            <w:top w:val="none" w:sz="0" w:space="0" w:color="auto"/>
            <w:left w:val="none" w:sz="0" w:space="0" w:color="auto"/>
            <w:bottom w:val="none" w:sz="0" w:space="0" w:color="auto"/>
            <w:right w:val="none" w:sz="0" w:space="0" w:color="auto"/>
          </w:divBdr>
        </w:div>
        <w:div w:id="382750964">
          <w:marLeft w:val="640"/>
          <w:marRight w:val="0"/>
          <w:marTop w:val="0"/>
          <w:marBottom w:val="0"/>
          <w:divBdr>
            <w:top w:val="none" w:sz="0" w:space="0" w:color="auto"/>
            <w:left w:val="none" w:sz="0" w:space="0" w:color="auto"/>
            <w:bottom w:val="none" w:sz="0" w:space="0" w:color="auto"/>
            <w:right w:val="none" w:sz="0" w:space="0" w:color="auto"/>
          </w:divBdr>
        </w:div>
        <w:div w:id="1965765652">
          <w:marLeft w:val="640"/>
          <w:marRight w:val="0"/>
          <w:marTop w:val="0"/>
          <w:marBottom w:val="0"/>
          <w:divBdr>
            <w:top w:val="none" w:sz="0" w:space="0" w:color="auto"/>
            <w:left w:val="none" w:sz="0" w:space="0" w:color="auto"/>
            <w:bottom w:val="none" w:sz="0" w:space="0" w:color="auto"/>
            <w:right w:val="none" w:sz="0" w:space="0" w:color="auto"/>
          </w:divBdr>
        </w:div>
        <w:div w:id="289677381">
          <w:marLeft w:val="640"/>
          <w:marRight w:val="0"/>
          <w:marTop w:val="0"/>
          <w:marBottom w:val="0"/>
          <w:divBdr>
            <w:top w:val="none" w:sz="0" w:space="0" w:color="auto"/>
            <w:left w:val="none" w:sz="0" w:space="0" w:color="auto"/>
            <w:bottom w:val="none" w:sz="0" w:space="0" w:color="auto"/>
            <w:right w:val="none" w:sz="0" w:space="0" w:color="auto"/>
          </w:divBdr>
        </w:div>
        <w:div w:id="1877499919">
          <w:marLeft w:val="640"/>
          <w:marRight w:val="0"/>
          <w:marTop w:val="0"/>
          <w:marBottom w:val="0"/>
          <w:divBdr>
            <w:top w:val="none" w:sz="0" w:space="0" w:color="auto"/>
            <w:left w:val="none" w:sz="0" w:space="0" w:color="auto"/>
            <w:bottom w:val="none" w:sz="0" w:space="0" w:color="auto"/>
            <w:right w:val="none" w:sz="0" w:space="0" w:color="auto"/>
          </w:divBdr>
        </w:div>
        <w:div w:id="1614560118">
          <w:marLeft w:val="640"/>
          <w:marRight w:val="0"/>
          <w:marTop w:val="0"/>
          <w:marBottom w:val="0"/>
          <w:divBdr>
            <w:top w:val="none" w:sz="0" w:space="0" w:color="auto"/>
            <w:left w:val="none" w:sz="0" w:space="0" w:color="auto"/>
            <w:bottom w:val="none" w:sz="0" w:space="0" w:color="auto"/>
            <w:right w:val="none" w:sz="0" w:space="0" w:color="auto"/>
          </w:divBdr>
        </w:div>
        <w:div w:id="1340425113">
          <w:marLeft w:val="640"/>
          <w:marRight w:val="0"/>
          <w:marTop w:val="0"/>
          <w:marBottom w:val="0"/>
          <w:divBdr>
            <w:top w:val="none" w:sz="0" w:space="0" w:color="auto"/>
            <w:left w:val="none" w:sz="0" w:space="0" w:color="auto"/>
            <w:bottom w:val="none" w:sz="0" w:space="0" w:color="auto"/>
            <w:right w:val="none" w:sz="0" w:space="0" w:color="auto"/>
          </w:divBdr>
        </w:div>
        <w:div w:id="605575870">
          <w:marLeft w:val="640"/>
          <w:marRight w:val="0"/>
          <w:marTop w:val="0"/>
          <w:marBottom w:val="0"/>
          <w:divBdr>
            <w:top w:val="none" w:sz="0" w:space="0" w:color="auto"/>
            <w:left w:val="none" w:sz="0" w:space="0" w:color="auto"/>
            <w:bottom w:val="none" w:sz="0" w:space="0" w:color="auto"/>
            <w:right w:val="none" w:sz="0" w:space="0" w:color="auto"/>
          </w:divBdr>
        </w:div>
      </w:divsChild>
    </w:div>
    <w:div w:id="1243489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4136">
          <w:marLeft w:val="640"/>
          <w:marRight w:val="0"/>
          <w:marTop w:val="0"/>
          <w:marBottom w:val="0"/>
          <w:divBdr>
            <w:top w:val="none" w:sz="0" w:space="0" w:color="auto"/>
            <w:left w:val="none" w:sz="0" w:space="0" w:color="auto"/>
            <w:bottom w:val="none" w:sz="0" w:space="0" w:color="auto"/>
            <w:right w:val="none" w:sz="0" w:space="0" w:color="auto"/>
          </w:divBdr>
        </w:div>
        <w:div w:id="451752000">
          <w:marLeft w:val="640"/>
          <w:marRight w:val="0"/>
          <w:marTop w:val="0"/>
          <w:marBottom w:val="0"/>
          <w:divBdr>
            <w:top w:val="none" w:sz="0" w:space="0" w:color="auto"/>
            <w:left w:val="none" w:sz="0" w:space="0" w:color="auto"/>
            <w:bottom w:val="none" w:sz="0" w:space="0" w:color="auto"/>
            <w:right w:val="none" w:sz="0" w:space="0" w:color="auto"/>
          </w:divBdr>
        </w:div>
        <w:div w:id="1555123484">
          <w:marLeft w:val="640"/>
          <w:marRight w:val="0"/>
          <w:marTop w:val="0"/>
          <w:marBottom w:val="0"/>
          <w:divBdr>
            <w:top w:val="none" w:sz="0" w:space="0" w:color="auto"/>
            <w:left w:val="none" w:sz="0" w:space="0" w:color="auto"/>
            <w:bottom w:val="none" w:sz="0" w:space="0" w:color="auto"/>
            <w:right w:val="none" w:sz="0" w:space="0" w:color="auto"/>
          </w:divBdr>
        </w:div>
        <w:div w:id="1779253229">
          <w:marLeft w:val="640"/>
          <w:marRight w:val="0"/>
          <w:marTop w:val="0"/>
          <w:marBottom w:val="0"/>
          <w:divBdr>
            <w:top w:val="none" w:sz="0" w:space="0" w:color="auto"/>
            <w:left w:val="none" w:sz="0" w:space="0" w:color="auto"/>
            <w:bottom w:val="none" w:sz="0" w:space="0" w:color="auto"/>
            <w:right w:val="none" w:sz="0" w:space="0" w:color="auto"/>
          </w:divBdr>
        </w:div>
        <w:div w:id="1775128575">
          <w:marLeft w:val="640"/>
          <w:marRight w:val="0"/>
          <w:marTop w:val="0"/>
          <w:marBottom w:val="0"/>
          <w:divBdr>
            <w:top w:val="none" w:sz="0" w:space="0" w:color="auto"/>
            <w:left w:val="none" w:sz="0" w:space="0" w:color="auto"/>
            <w:bottom w:val="none" w:sz="0" w:space="0" w:color="auto"/>
            <w:right w:val="none" w:sz="0" w:space="0" w:color="auto"/>
          </w:divBdr>
        </w:div>
        <w:div w:id="1154562029">
          <w:marLeft w:val="640"/>
          <w:marRight w:val="0"/>
          <w:marTop w:val="0"/>
          <w:marBottom w:val="0"/>
          <w:divBdr>
            <w:top w:val="none" w:sz="0" w:space="0" w:color="auto"/>
            <w:left w:val="none" w:sz="0" w:space="0" w:color="auto"/>
            <w:bottom w:val="none" w:sz="0" w:space="0" w:color="auto"/>
            <w:right w:val="none" w:sz="0" w:space="0" w:color="auto"/>
          </w:divBdr>
        </w:div>
        <w:div w:id="1761831242">
          <w:marLeft w:val="640"/>
          <w:marRight w:val="0"/>
          <w:marTop w:val="0"/>
          <w:marBottom w:val="0"/>
          <w:divBdr>
            <w:top w:val="none" w:sz="0" w:space="0" w:color="auto"/>
            <w:left w:val="none" w:sz="0" w:space="0" w:color="auto"/>
            <w:bottom w:val="none" w:sz="0" w:space="0" w:color="auto"/>
            <w:right w:val="none" w:sz="0" w:space="0" w:color="auto"/>
          </w:divBdr>
        </w:div>
        <w:div w:id="576019225">
          <w:marLeft w:val="640"/>
          <w:marRight w:val="0"/>
          <w:marTop w:val="0"/>
          <w:marBottom w:val="0"/>
          <w:divBdr>
            <w:top w:val="none" w:sz="0" w:space="0" w:color="auto"/>
            <w:left w:val="none" w:sz="0" w:space="0" w:color="auto"/>
            <w:bottom w:val="none" w:sz="0" w:space="0" w:color="auto"/>
            <w:right w:val="none" w:sz="0" w:space="0" w:color="auto"/>
          </w:divBdr>
        </w:div>
        <w:div w:id="918713165">
          <w:marLeft w:val="640"/>
          <w:marRight w:val="0"/>
          <w:marTop w:val="0"/>
          <w:marBottom w:val="0"/>
          <w:divBdr>
            <w:top w:val="none" w:sz="0" w:space="0" w:color="auto"/>
            <w:left w:val="none" w:sz="0" w:space="0" w:color="auto"/>
            <w:bottom w:val="none" w:sz="0" w:space="0" w:color="auto"/>
            <w:right w:val="none" w:sz="0" w:space="0" w:color="auto"/>
          </w:divBdr>
        </w:div>
        <w:div w:id="241376203">
          <w:marLeft w:val="640"/>
          <w:marRight w:val="0"/>
          <w:marTop w:val="0"/>
          <w:marBottom w:val="0"/>
          <w:divBdr>
            <w:top w:val="none" w:sz="0" w:space="0" w:color="auto"/>
            <w:left w:val="none" w:sz="0" w:space="0" w:color="auto"/>
            <w:bottom w:val="none" w:sz="0" w:space="0" w:color="auto"/>
            <w:right w:val="none" w:sz="0" w:space="0" w:color="auto"/>
          </w:divBdr>
        </w:div>
        <w:div w:id="2117211606">
          <w:marLeft w:val="640"/>
          <w:marRight w:val="0"/>
          <w:marTop w:val="0"/>
          <w:marBottom w:val="0"/>
          <w:divBdr>
            <w:top w:val="none" w:sz="0" w:space="0" w:color="auto"/>
            <w:left w:val="none" w:sz="0" w:space="0" w:color="auto"/>
            <w:bottom w:val="none" w:sz="0" w:space="0" w:color="auto"/>
            <w:right w:val="none" w:sz="0" w:space="0" w:color="auto"/>
          </w:divBdr>
        </w:div>
        <w:div w:id="48189253">
          <w:marLeft w:val="640"/>
          <w:marRight w:val="0"/>
          <w:marTop w:val="0"/>
          <w:marBottom w:val="0"/>
          <w:divBdr>
            <w:top w:val="none" w:sz="0" w:space="0" w:color="auto"/>
            <w:left w:val="none" w:sz="0" w:space="0" w:color="auto"/>
            <w:bottom w:val="none" w:sz="0" w:space="0" w:color="auto"/>
            <w:right w:val="none" w:sz="0" w:space="0" w:color="auto"/>
          </w:divBdr>
        </w:div>
        <w:div w:id="996152363">
          <w:marLeft w:val="640"/>
          <w:marRight w:val="0"/>
          <w:marTop w:val="0"/>
          <w:marBottom w:val="0"/>
          <w:divBdr>
            <w:top w:val="none" w:sz="0" w:space="0" w:color="auto"/>
            <w:left w:val="none" w:sz="0" w:space="0" w:color="auto"/>
            <w:bottom w:val="none" w:sz="0" w:space="0" w:color="auto"/>
            <w:right w:val="none" w:sz="0" w:space="0" w:color="auto"/>
          </w:divBdr>
        </w:div>
        <w:div w:id="725182477">
          <w:marLeft w:val="640"/>
          <w:marRight w:val="0"/>
          <w:marTop w:val="0"/>
          <w:marBottom w:val="0"/>
          <w:divBdr>
            <w:top w:val="none" w:sz="0" w:space="0" w:color="auto"/>
            <w:left w:val="none" w:sz="0" w:space="0" w:color="auto"/>
            <w:bottom w:val="none" w:sz="0" w:space="0" w:color="auto"/>
            <w:right w:val="none" w:sz="0" w:space="0" w:color="auto"/>
          </w:divBdr>
        </w:div>
        <w:div w:id="408576900">
          <w:marLeft w:val="640"/>
          <w:marRight w:val="0"/>
          <w:marTop w:val="0"/>
          <w:marBottom w:val="0"/>
          <w:divBdr>
            <w:top w:val="none" w:sz="0" w:space="0" w:color="auto"/>
            <w:left w:val="none" w:sz="0" w:space="0" w:color="auto"/>
            <w:bottom w:val="none" w:sz="0" w:space="0" w:color="auto"/>
            <w:right w:val="none" w:sz="0" w:space="0" w:color="auto"/>
          </w:divBdr>
        </w:div>
        <w:div w:id="964431026">
          <w:marLeft w:val="640"/>
          <w:marRight w:val="0"/>
          <w:marTop w:val="0"/>
          <w:marBottom w:val="0"/>
          <w:divBdr>
            <w:top w:val="none" w:sz="0" w:space="0" w:color="auto"/>
            <w:left w:val="none" w:sz="0" w:space="0" w:color="auto"/>
            <w:bottom w:val="none" w:sz="0" w:space="0" w:color="auto"/>
            <w:right w:val="none" w:sz="0" w:space="0" w:color="auto"/>
          </w:divBdr>
        </w:div>
      </w:divsChild>
    </w:div>
    <w:div w:id="1281566699">
      <w:bodyDiv w:val="1"/>
      <w:marLeft w:val="0"/>
      <w:marRight w:val="0"/>
      <w:marTop w:val="0"/>
      <w:marBottom w:val="0"/>
      <w:divBdr>
        <w:top w:val="none" w:sz="0" w:space="0" w:color="auto"/>
        <w:left w:val="none" w:sz="0" w:space="0" w:color="auto"/>
        <w:bottom w:val="none" w:sz="0" w:space="0" w:color="auto"/>
        <w:right w:val="none" w:sz="0" w:space="0" w:color="auto"/>
      </w:divBdr>
      <w:divsChild>
        <w:div w:id="1310592330">
          <w:marLeft w:val="640"/>
          <w:marRight w:val="0"/>
          <w:marTop w:val="0"/>
          <w:marBottom w:val="0"/>
          <w:divBdr>
            <w:top w:val="none" w:sz="0" w:space="0" w:color="auto"/>
            <w:left w:val="none" w:sz="0" w:space="0" w:color="auto"/>
            <w:bottom w:val="none" w:sz="0" w:space="0" w:color="auto"/>
            <w:right w:val="none" w:sz="0" w:space="0" w:color="auto"/>
          </w:divBdr>
        </w:div>
        <w:div w:id="1012492862">
          <w:marLeft w:val="640"/>
          <w:marRight w:val="0"/>
          <w:marTop w:val="0"/>
          <w:marBottom w:val="0"/>
          <w:divBdr>
            <w:top w:val="none" w:sz="0" w:space="0" w:color="auto"/>
            <w:left w:val="none" w:sz="0" w:space="0" w:color="auto"/>
            <w:bottom w:val="none" w:sz="0" w:space="0" w:color="auto"/>
            <w:right w:val="none" w:sz="0" w:space="0" w:color="auto"/>
          </w:divBdr>
        </w:div>
        <w:div w:id="515996289">
          <w:marLeft w:val="640"/>
          <w:marRight w:val="0"/>
          <w:marTop w:val="0"/>
          <w:marBottom w:val="0"/>
          <w:divBdr>
            <w:top w:val="none" w:sz="0" w:space="0" w:color="auto"/>
            <w:left w:val="none" w:sz="0" w:space="0" w:color="auto"/>
            <w:bottom w:val="none" w:sz="0" w:space="0" w:color="auto"/>
            <w:right w:val="none" w:sz="0" w:space="0" w:color="auto"/>
          </w:divBdr>
        </w:div>
        <w:div w:id="1651714528">
          <w:marLeft w:val="640"/>
          <w:marRight w:val="0"/>
          <w:marTop w:val="0"/>
          <w:marBottom w:val="0"/>
          <w:divBdr>
            <w:top w:val="none" w:sz="0" w:space="0" w:color="auto"/>
            <w:left w:val="none" w:sz="0" w:space="0" w:color="auto"/>
            <w:bottom w:val="none" w:sz="0" w:space="0" w:color="auto"/>
            <w:right w:val="none" w:sz="0" w:space="0" w:color="auto"/>
          </w:divBdr>
        </w:div>
        <w:div w:id="403911877">
          <w:marLeft w:val="640"/>
          <w:marRight w:val="0"/>
          <w:marTop w:val="0"/>
          <w:marBottom w:val="0"/>
          <w:divBdr>
            <w:top w:val="none" w:sz="0" w:space="0" w:color="auto"/>
            <w:left w:val="none" w:sz="0" w:space="0" w:color="auto"/>
            <w:bottom w:val="none" w:sz="0" w:space="0" w:color="auto"/>
            <w:right w:val="none" w:sz="0" w:space="0" w:color="auto"/>
          </w:divBdr>
        </w:div>
        <w:div w:id="1819685151">
          <w:marLeft w:val="640"/>
          <w:marRight w:val="0"/>
          <w:marTop w:val="0"/>
          <w:marBottom w:val="0"/>
          <w:divBdr>
            <w:top w:val="none" w:sz="0" w:space="0" w:color="auto"/>
            <w:left w:val="none" w:sz="0" w:space="0" w:color="auto"/>
            <w:bottom w:val="none" w:sz="0" w:space="0" w:color="auto"/>
            <w:right w:val="none" w:sz="0" w:space="0" w:color="auto"/>
          </w:divBdr>
        </w:div>
        <w:div w:id="928778134">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1326544680">
          <w:marLeft w:val="640"/>
          <w:marRight w:val="0"/>
          <w:marTop w:val="0"/>
          <w:marBottom w:val="0"/>
          <w:divBdr>
            <w:top w:val="none" w:sz="0" w:space="0" w:color="auto"/>
            <w:left w:val="none" w:sz="0" w:space="0" w:color="auto"/>
            <w:bottom w:val="none" w:sz="0" w:space="0" w:color="auto"/>
            <w:right w:val="none" w:sz="0" w:space="0" w:color="auto"/>
          </w:divBdr>
        </w:div>
        <w:div w:id="461046381">
          <w:marLeft w:val="640"/>
          <w:marRight w:val="0"/>
          <w:marTop w:val="0"/>
          <w:marBottom w:val="0"/>
          <w:divBdr>
            <w:top w:val="none" w:sz="0" w:space="0" w:color="auto"/>
            <w:left w:val="none" w:sz="0" w:space="0" w:color="auto"/>
            <w:bottom w:val="none" w:sz="0" w:space="0" w:color="auto"/>
            <w:right w:val="none" w:sz="0" w:space="0" w:color="auto"/>
          </w:divBdr>
        </w:div>
        <w:div w:id="1466970160">
          <w:marLeft w:val="640"/>
          <w:marRight w:val="0"/>
          <w:marTop w:val="0"/>
          <w:marBottom w:val="0"/>
          <w:divBdr>
            <w:top w:val="none" w:sz="0" w:space="0" w:color="auto"/>
            <w:left w:val="none" w:sz="0" w:space="0" w:color="auto"/>
            <w:bottom w:val="none" w:sz="0" w:space="0" w:color="auto"/>
            <w:right w:val="none" w:sz="0" w:space="0" w:color="auto"/>
          </w:divBdr>
        </w:div>
        <w:div w:id="1476526513">
          <w:marLeft w:val="640"/>
          <w:marRight w:val="0"/>
          <w:marTop w:val="0"/>
          <w:marBottom w:val="0"/>
          <w:divBdr>
            <w:top w:val="none" w:sz="0" w:space="0" w:color="auto"/>
            <w:left w:val="none" w:sz="0" w:space="0" w:color="auto"/>
            <w:bottom w:val="none" w:sz="0" w:space="0" w:color="auto"/>
            <w:right w:val="none" w:sz="0" w:space="0" w:color="auto"/>
          </w:divBdr>
        </w:div>
        <w:div w:id="769276262">
          <w:marLeft w:val="640"/>
          <w:marRight w:val="0"/>
          <w:marTop w:val="0"/>
          <w:marBottom w:val="0"/>
          <w:divBdr>
            <w:top w:val="none" w:sz="0" w:space="0" w:color="auto"/>
            <w:left w:val="none" w:sz="0" w:space="0" w:color="auto"/>
            <w:bottom w:val="none" w:sz="0" w:space="0" w:color="auto"/>
            <w:right w:val="none" w:sz="0" w:space="0" w:color="auto"/>
          </w:divBdr>
        </w:div>
        <w:div w:id="575938039">
          <w:marLeft w:val="640"/>
          <w:marRight w:val="0"/>
          <w:marTop w:val="0"/>
          <w:marBottom w:val="0"/>
          <w:divBdr>
            <w:top w:val="none" w:sz="0" w:space="0" w:color="auto"/>
            <w:left w:val="none" w:sz="0" w:space="0" w:color="auto"/>
            <w:bottom w:val="none" w:sz="0" w:space="0" w:color="auto"/>
            <w:right w:val="none" w:sz="0" w:space="0" w:color="auto"/>
          </w:divBdr>
        </w:div>
        <w:div w:id="442766118">
          <w:marLeft w:val="640"/>
          <w:marRight w:val="0"/>
          <w:marTop w:val="0"/>
          <w:marBottom w:val="0"/>
          <w:divBdr>
            <w:top w:val="none" w:sz="0" w:space="0" w:color="auto"/>
            <w:left w:val="none" w:sz="0" w:space="0" w:color="auto"/>
            <w:bottom w:val="none" w:sz="0" w:space="0" w:color="auto"/>
            <w:right w:val="none" w:sz="0" w:space="0" w:color="auto"/>
          </w:divBdr>
        </w:div>
        <w:div w:id="1476337568">
          <w:marLeft w:val="640"/>
          <w:marRight w:val="0"/>
          <w:marTop w:val="0"/>
          <w:marBottom w:val="0"/>
          <w:divBdr>
            <w:top w:val="none" w:sz="0" w:space="0" w:color="auto"/>
            <w:left w:val="none" w:sz="0" w:space="0" w:color="auto"/>
            <w:bottom w:val="none" w:sz="0" w:space="0" w:color="auto"/>
            <w:right w:val="none" w:sz="0" w:space="0" w:color="auto"/>
          </w:divBdr>
        </w:div>
      </w:divsChild>
    </w:div>
    <w:div w:id="1373656972">
      <w:bodyDiv w:val="1"/>
      <w:marLeft w:val="0"/>
      <w:marRight w:val="0"/>
      <w:marTop w:val="0"/>
      <w:marBottom w:val="0"/>
      <w:divBdr>
        <w:top w:val="none" w:sz="0" w:space="0" w:color="auto"/>
        <w:left w:val="none" w:sz="0" w:space="0" w:color="auto"/>
        <w:bottom w:val="none" w:sz="0" w:space="0" w:color="auto"/>
        <w:right w:val="none" w:sz="0" w:space="0" w:color="auto"/>
      </w:divBdr>
    </w:div>
    <w:div w:id="1468821381">
      <w:bodyDiv w:val="1"/>
      <w:marLeft w:val="0"/>
      <w:marRight w:val="0"/>
      <w:marTop w:val="0"/>
      <w:marBottom w:val="0"/>
      <w:divBdr>
        <w:top w:val="none" w:sz="0" w:space="0" w:color="auto"/>
        <w:left w:val="none" w:sz="0" w:space="0" w:color="auto"/>
        <w:bottom w:val="none" w:sz="0" w:space="0" w:color="auto"/>
        <w:right w:val="none" w:sz="0" w:space="0" w:color="auto"/>
      </w:divBdr>
      <w:divsChild>
        <w:div w:id="1507670682">
          <w:marLeft w:val="640"/>
          <w:marRight w:val="0"/>
          <w:marTop w:val="0"/>
          <w:marBottom w:val="0"/>
          <w:divBdr>
            <w:top w:val="none" w:sz="0" w:space="0" w:color="auto"/>
            <w:left w:val="none" w:sz="0" w:space="0" w:color="auto"/>
            <w:bottom w:val="none" w:sz="0" w:space="0" w:color="auto"/>
            <w:right w:val="none" w:sz="0" w:space="0" w:color="auto"/>
          </w:divBdr>
        </w:div>
        <w:div w:id="356463628">
          <w:marLeft w:val="640"/>
          <w:marRight w:val="0"/>
          <w:marTop w:val="0"/>
          <w:marBottom w:val="0"/>
          <w:divBdr>
            <w:top w:val="none" w:sz="0" w:space="0" w:color="auto"/>
            <w:left w:val="none" w:sz="0" w:space="0" w:color="auto"/>
            <w:bottom w:val="none" w:sz="0" w:space="0" w:color="auto"/>
            <w:right w:val="none" w:sz="0" w:space="0" w:color="auto"/>
          </w:divBdr>
        </w:div>
        <w:div w:id="248390042">
          <w:marLeft w:val="640"/>
          <w:marRight w:val="0"/>
          <w:marTop w:val="0"/>
          <w:marBottom w:val="0"/>
          <w:divBdr>
            <w:top w:val="none" w:sz="0" w:space="0" w:color="auto"/>
            <w:left w:val="none" w:sz="0" w:space="0" w:color="auto"/>
            <w:bottom w:val="none" w:sz="0" w:space="0" w:color="auto"/>
            <w:right w:val="none" w:sz="0" w:space="0" w:color="auto"/>
          </w:divBdr>
        </w:div>
        <w:div w:id="905990395">
          <w:marLeft w:val="640"/>
          <w:marRight w:val="0"/>
          <w:marTop w:val="0"/>
          <w:marBottom w:val="0"/>
          <w:divBdr>
            <w:top w:val="none" w:sz="0" w:space="0" w:color="auto"/>
            <w:left w:val="none" w:sz="0" w:space="0" w:color="auto"/>
            <w:bottom w:val="none" w:sz="0" w:space="0" w:color="auto"/>
            <w:right w:val="none" w:sz="0" w:space="0" w:color="auto"/>
          </w:divBdr>
        </w:div>
        <w:div w:id="1259289883">
          <w:marLeft w:val="640"/>
          <w:marRight w:val="0"/>
          <w:marTop w:val="0"/>
          <w:marBottom w:val="0"/>
          <w:divBdr>
            <w:top w:val="none" w:sz="0" w:space="0" w:color="auto"/>
            <w:left w:val="none" w:sz="0" w:space="0" w:color="auto"/>
            <w:bottom w:val="none" w:sz="0" w:space="0" w:color="auto"/>
            <w:right w:val="none" w:sz="0" w:space="0" w:color="auto"/>
          </w:divBdr>
        </w:div>
        <w:div w:id="1069884044">
          <w:marLeft w:val="640"/>
          <w:marRight w:val="0"/>
          <w:marTop w:val="0"/>
          <w:marBottom w:val="0"/>
          <w:divBdr>
            <w:top w:val="none" w:sz="0" w:space="0" w:color="auto"/>
            <w:left w:val="none" w:sz="0" w:space="0" w:color="auto"/>
            <w:bottom w:val="none" w:sz="0" w:space="0" w:color="auto"/>
            <w:right w:val="none" w:sz="0" w:space="0" w:color="auto"/>
          </w:divBdr>
        </w:div>
        <w:div w:id="1327511929">
          <w:marLeft w:val="640"/>
          <w:marRight w:val="0"/>
          <w:marTop w:val="0"/>
          <w:marBottom w:val="0"/>
          <w:divBdr>
            <w:top w:val="none" w:sz="0" w:space="0" w:color="auto"/>
            <w:left w:val="none" w:sz="0" w:space="0" w:color="auto"/>
            <w:bottom w:val="none" w:sz="0" w:space="0" w:color="auto"/>
            <w:right w:val="none" w:sz="0" w:space="0" w:color="auto"/>
          </w:divBdr>
        </w:div>
        <w:div w:id="936713411">
          <w:marLeft w:val="640"/>
          <w:marRight w:val="0"/>
          <w:marTop w:val="0"/>
          <w:marBottom w:val="0"/>
          <w:divBdr>
            <w:top w:val="none" w:sz="0" w:space="0" w:color="auto"/>
            <w:left w:val="none" w:sz="0" w:space="0" w:color="auto"/>
            <w:bottom w:val="none" w:sz="0" w:space="0" w:color="auto"/>
            <w:right w:val="none" w:sz="0" w:space="0" w:color="auto"/>
          </w:divBdr>
        </w:div>
        <w:div w:id="1619144205">
          <w:marLeft w:val="640"/>
          <w:marRight w:val="0"/>
          <w:marTop w:val="0"/>
          <w:marBottom w:val="0"/>
          <w:divBdr>
            <w:top w:val="none" w:sz="0" w:space="0" w:color="auto"/>
            <w:left w:val="none" w:sz="0" w:space="0" w:color="auto"/>
            <w:bottom w:val="none" w:sz="0" w:space="0" w:color="auto"/>
            <w:right w:val="none" w:sz="0" w:space="0" w:color="auto"/>
          </w:divBdr>
        </w:div>
        <w:div w:id="314258046">
          <w:marLeft w:val="640"/>
          <w:marRight w:val="0"/>
          <w:marTop w:val="0"/>
          <w:marBottom w:val="0"/>
          <w:divBdr>
            <w:top w:val="none" w:sz="0" w:space="0" w:color="auto"/>
            <w:left w:val="none" w:sz="0" w:space="0" w:color="auto"/>
            <w:bottom w:val="none" w:sz="0" w:space="0" w:color="auto"/>
            <w:right w:val="none" w:sz="0" w:space="0" w:color="auto"/>
          </w:divBdr>
        </w:div>
        <w:div w:id="948506197">
          <w:marLeft w:val="640"/>
          <w:marRight w:val="0"/>
          <w:marTop w:val="0"/>
          <w:marBottom w:val="0"/>
          <w:divBdr>
            <w:top w:val="none" w:sz="0" w:space="0" w:color="auto"/>
            <w:left w:val="none" w:sz="0" w:space="0" w:color="auto"/>
            <w:bottom w:val="none" w:sz="0" w:space="0" w:color="auto"/>
            <w:right w:val="none" w:sz="0" w:space="0" w:color="auto"/>
          </w:divBdr>
        </w:div>
        <w:div w:id="575482576">
          <w:marLeft w:val="640"/>
          <w:marRight w:val="0"/>
          <w:marTop w:val="0"/>
          <w:marBottom w:val="0"/>
          <w:divBdr>
            <w:top w:val="none" w:sz="0" w:space="0" w:color="auto"/>
            <w:left w:val="none" w:sz="0" w:space="0" w:color="auto"/>
            <w:bottom w:val="none" w:sz="0" w:space="0" w:color="auto"/>
            <w:right w:val="none" w:sz="0" w:space="0" w:color="auto"/>
          </w:divBdr>
        </w:div>
        <w:div w:id="1862429277">
          <w:marLeft w:val="640"/>
          <w:marRight w:val="0"/>
          <w:marTop w:val="0"/>
          <w:marBottom w:val="0"/>
          <w:divBdr>
            <w:top w:val="none" w:sz="0" w:space="0" w:color="auto"/>
            <w:left w:val="none" w:sz="0" w:space="0" w:color="auto"/>
            <w:bottom w:val="none" w:sz="0" w:space="0" w:color="auto"/>
            <w:right w:val="none" w:sz="0" w:space="0" w:color="auto"/>
          </w:divBdr>
        </w:div>
        <w:div w:id="1674720078">
          <w:marLeft w:val="640"/>
          <w:marRight w:val="0"/>
          <w:marTop w:val="0"/>
          <w:marBottom w:val="0"/>
          <w:divBdr>
            <w:top w:val="none" w:sz="0" w:space="0" w:color="auto"/>
            <w:left w:val="none" w:sz="0" w:space="0" w:color="auto"/>
            <w:bottom w:val="none" w:sz="0" w:space="0" w:color="auto"/>
            <w:right w:val="none" w:sz="0" w:space="0" w:color="auto"/>
          </w:divBdr>
        </w:div>
        <w:div w:id="798187604">
          <w:marLeft w:val="640"/>
          <w:marRight w:val="0"/>
          <w:marTop w:val="0"/>
          <w:marBottom w:val="0"/>
          <w:divBdr>
            <w:top w:val="none" w:sz="0" w:space="0" w:color="auto"/>
            <w:left w:val="none" w:sz="0" w:space="0" w:color="auto"/>
            <w:bottom w:val="none" w:sz="0" w:space="0" w:color="auto"/>
            <w:right w:val="none" w:sz="0" w:space="0" w:color="auto"/>
          </w:divBdr>
        </w:div>
        <w:div w:id="880361225">
          <w:marLeft w:val="640"/>
          <w:marRight w:val="0"/>
          <w:marTop w:val="0"/>
          <w:marBottom w:val="0"/>
          <w:divBdr>
            <w:top w:val="none" w:sz="0" w:space="0" w:color="auto"/>
            <w:left w:val="none" w:sz="0" w:space="0" w:color="auto"/>
            <w:bottom w:val="none" w:sz="0" w:space="0" w:color="auto"/>
            <w:right w:val="none" w:sz="0" w:space="0" w:color="auto"/>
          </w:divBdr>
        </w:div>
      </w:divsChild>
    </w:div>
    <w:div w:id="1512254647">
      <w:bodyDiv w:val="1"/>
      <w:marLeft w:val="0"/>
      <w:marRight w:val="0"/>
      <w:marTop w:val="0"/>
      <w:marBottom w:val="0"/>
      <w:divBdr>
        <w:top w:val="none" w:sz="0" w:space="0" w:color="auto"/>
        <w:left w:val="none" w:sz="0" w:space="0" w:color="auto"/>
        <w:bottom w:val="none" w:sz="0" w:space="0" w:color="auto"/>
        <w:right w:val="none" w:sz="0" w:space="0" w:color="auto"/>
      </w:divBdr>
      <w:divsChild>
        <w:div w:id="926309538">
          <w:marLeft w:val="640"/>
          <w:marRight w:val="0"/>
          <w:marTop w:val="0"/>
          <w:marBottom w:val="0"/>
          <w:divBdr>
            <w:top w:val="none" w:sz="0" w:space="0" w:color="auto"/>
            <w:left w:val="none" w:sz="0" w:space="0" w:color="auto"/>
            <w:bottom w:val="none" w:sz="0" w:space="0" w:color="auto"/>
            <w:right w:val="none" w:sz="0" w:space="0" w:color="auto"/>
          </w:divBdr>
        </w:div>
        <w:div w:id="1516117884">
          <w:marLeft w:val="640"/>
          <w:marRight w:val="0"/>
          <w:marTop w:val="0"/>
          <w:marBottom w:val="0"/>
          <w:divBdr>
            <w:top w:val="none" w:sz="0" w:space="0" w:color="auto"/>
            <w:left w:val="none" w:sz="0" w:space="0" w:color="auto"/>
            <w:bottom w:val="none" w:sz="0" w:space="0" w:color="auto"/>
            <w:right w:val="none" w:sz="0" w:space="0" w:color="auto"/>
          </w:divBdr>
        </w:div>
        <w:div w:id="645858956">
          <w:marLeft w:val="640"/>
          <w:marRight w:val="0"/>
          <w:marTop w:val="0"/>
          <w:marBottom w:val="0"/>
          <w:divBdr>
            <w:top w:val="none" w:sz="0" w:space="0" w:color="auto"/>
            <w:left w:val="none" w:sz="0" w:space="0" w:color="auto"/>
            <w:bottom w:val="none" w:sz="0" w:space="0" w:color="auto"/>
            <w:right w:val="none" w:sz="0" w:space="0" w:color="auto"/>
          </w:divBdr>
        </w:div>
        <w:div w:id="1170022892">
          <w:marLeft w:val="640"/>
          <w:marRight w:val="0"/>
          <w:marTop w:val="0"/>
          <w:marBottom w:val="0"/>
          <w:divBdr>
            <w:top w:val="none" w:sz="0" w:space="0" w:color="auto"/>
            <w:left w:val="none" w:sz="0" w:space="0" w:color="auto"/>
            <w:bottom w:val="none" w:sz="0" w:space="0" w:color="auto"/>
            <w:right w:val="none" w:sz="0" w:space="0" w:color="auto"/>
          </w:divBdr>
        </w:div>
        <w:div w:id="27997508">
          <w:marLeft w:val="640"/>
          <w:marRight w:val="0"/>
          <w:marTop w:val="0"/>
          <w:marBottom w:val="0"/>
          <w:divBdr>
            <w:top w:val="none" w:sz="0" w:space="0" w:color="auto"/>
            <w:left w:val="none" w:sz="0" w:space="0" w:color="auto"/>
            <w:bottom w:val="none" w:sz="0" w:space="0" w:color="auto"/>
            <w:right w:val="none" w:sz="0" w:space="0" w:color="auto"/>
          </w:divBdr>
        </w:div>
        <w:div w:id="812143525">
          <w:marLeft w:val="640"/>
          <w:marRight w:val="0"/>
          <w:marTop w:val="0"/>
          <w:marBottom w:val="0"/>
          <w:divBdr>
            <w:top w:val="none" w:sz="0" w:space="0" w:color="auto"/>
            <w:left w:val="none" w:sz="0" w:space="0" w:color="auto"/>
            <w:bottom w:val="none" w:sz="0" w:space="0" w:color="auto"/>
            <w:right w:val="none" w:sz="0" w:space="0" w:color="auto"/>
          </w:divBdr>
        </w:div>
        <w:div w:id="704258415">
          <w:marLeft w:val="640"/>
          <w:marRight w:val="0"/>
          <w:marTop w:val="0"/>
          <w:marBottom w:val="0"/>
          <w:divBdr>
            <w:top w:val="none" w:sz="0" w:space="0" w:color="auto"/>
            <w:left w:val="none" w:sz="0" w:space="0" w:color="auto"/>
            <w:bottom w:val="none" w:sz="0" w:space="0" w:color="auto"/>
            <w:right w:val="none" w:sz="0" w:space="0" w:color="auto"/>
          </w:divBdr>
        </w:div>
        <w:div w:id="1774130728">
          <w:marLeft w:val="640"/>
          <w:marRight w:val="0"/>
          <w:marTop w:val="0"/>
          <w:marBottom w:val="0"/>
          <w:divBdr>
            <w:top w:val="none" w:sz="0" w:space="0" w:color="auto"/>
            <w:left w:val="none" w:sz="0" w:space="0" w:color="auto"/>
            <w:bottom w:val="none" w:sz="0" w:space="0" w:color="auto"/>
            <w:right w:val="none" w:sz="0" w:space="0" w:color="auto"/>
          </w:divBdr>
        </w:div>
        <w:div w:id="154533927">
          <w:marLeft w:val="640"/>
          <w:marRight w:val="0"/>
          <w:marTop w:val="0"/>
          <w:marBottom w:val="0"/>
          <w:divBdr>
            <w:top w:val="none" w:sz="0" w:space="0" w:color="auto"/>
            <w:left w:val="none" w:sz="0" w:space="0" w:color="auto"/>
            <w:bottom w:val="none" w:sz="0" w:space="0" w:color="auto"/>
            <w:right w:val="none" w:sz="0" w:space="0" w:color="auto"/>
          </w:divBdr>
        </w:div>
      </w:divsChild>
    </w:div>
    <w:div w:id="1565487855">
      <w:bodyDiv w:val="1"/>
      <w:marLeft w:val="0"/>
      <w:marRight w:val="0"/>
      <w:marTop w:val="0"/>
      <w:marBottom w:val="0"/>
      <w:divBdr>
        <w:top w:val="none" w:sz="0" w:space="0" w:color="auto"/>
        <w:left w:val="none" w:sz="0" w:space="0" w:color="auto"/>
        <w:bottom w:val="none" w:sz="0" w:space="0" w:color="auto"/>
        <w:right w:val="none" w:sz="0" w:space="0" w:color="auto"/>
      </w:divBdr>
      <w:divsChild>
        <w:div w:id="1210412090">
          <w:marLeft w:val="640"/>
          <w:marRight w:val="0"/>
          <w:marTop w:val="0"/>
          <w:marBottom w:val="0"/>
          <w:divBdr>
            <w:top w:val="none" w:sz="0" w:space="0" w:color="auto"/>
            <w:left w:val="none" w:sz="0" w:space="0" w:color="auto"/>
            <w:bottom w:val="none" w:sz="0" w:space="0" w:color="auto"/>
            <w:right w:val="none" w:sz="0" w:space="0" w:color="auto"/>
          </w:divBdr>
        </w:div>
        <w:div w:id="106586408">
          <w:marLeft w:val="640"/>
          <w:marRight w:val="0"/>
          <w:marTop w:val="0"/>
          <w:marBottom w:val="0"/>
          <w:divBdr>
            <w:top w:val="none" w:sz="0" w:space="0" w:color="auto"/>
            <w:left w:val="none" w:sz="0" w:space="0" w:color="auto"/>
            <w:bottom w:val="none" w:sz="0" w:space="0" w:color="auto"/>
            <w:right w:val="none" w:sz="0" w:space="0" w:color="auto"/>
          </w:divBdr>
        </w:div>
        <w:div w:id="1379667610">
          <w:marLeft w:val="640"/>
          <w:marRight w:val="0"/>
          <w:marTop w:val="0"/>
          <w:marBottom w:val="0"/>
          <w:divBdr>
            <w:top w:val="none" w:sz="0" w:space="0" w:color="auto"/>
            <w:left w:val="none" w:sz="0" w:space="0" w:color="auto"/>
            <w:bottom w:val="none" w:sz="0" w:space="0" w:color="auto"/>
            <w:right w:val="none" w:sz="0" w:space="0" w:color="auto"/>
          </w:divBdr>
        </w:div>
        <w:div w:id="875897330">
          <w:marLeft w:val="640"/>
          <w:marRight w:val="0"/>
          <w:marTop w:val="0"/>
          <w:marBottom w:val="0"/>
          <w:divBdr>
            <w:top w:val="none" w:sz="0" w:space="0" w:color="auto"/>
            <w:left w:val="none" w:sz="0" w:space="0" w:color="auto"/>
            <w:bottom w:val="none" w:sz="0" w:space="0" w:color="auto"/>
            <w:right w:val="none" w:sz="0" w:space="0" w:color="auto"/>
          </w:divBdr>
        </w:div>
        <w:div w:id="435831675">
          <w:marLeft w:val="640"/>
          <w:marRight w:val="0"/>
          <w:marTop w:val="0"/>
          <w:marBottom w:val="0"/>
          <w:divBdr>
            <w:top w:val="none" w:sz="0" w:space="0" w:color="auto"/>
            <w:left w:val="none" w:sz="0" w:space="0" w:color="auto"/>
            <w:bottom w:val="none" w:sz="0" w:space="0" w:color="auto"/>
            <w:right w:val="none" w:sz="0" w:space="0" w:color="auto"/>
          </w:divBdr>
        </w:div>
        <w:div w:id="631524689">
          <w:marLeft w:val="640"/>
          <w:marRight w:val="0"/>
          <w:marTop w:val="0"/>
          <w:marBottom w:val="0"/>
          <w:divBdr>
            <w:top w:val="none" w:sz="0" w:space="0" w:color="auto"/>
            <w:left w:val="none" w:sz="0" w:space="0" w:color="auto"/>
            <w:bottom w:val="none" w:sz="0" w:space="0" w:color="auto"/>
            <w:right w:val="none" w:sz="0" w:space="0" w:color="auto"/>
          </w:divBdr>
        </w:div>
        <w:div w:id="1113131489">
          <w:marLeft w:val="640"/>
          <w:marRight w:val="0"/>
          <w:marTop w:val="0"/>
          <w:marBottom w:val="0"/>
          <w:divBdr>
            <w:top w:val="none" w:sz="0" w:space="0" w:color="auto"/>
            <w:left w:val="none" w:sz="0" w:space="0" w:color="auto"/>
            <w:bottom w:val="none" w:sz="0" w:space="0" w:color="auto"/>
            <w:right w:val="none" w:sz="0" w:space="0" w:color="auto"/>
          </w:divBdr>
        </w:div>
        <w:div w:id="1205480297">
          <w:marLeft w:val="640"/>
          <w:marRight w:val="0"/>
          <w:marTop w:val="0"/>
          <w:marBottom w:val="0"/>
          <w:divBdr>
            <w:top w:val="none" w:sz="0" w:space="0" w:color="auto"/>
            <w:left w:val="none" w:sz="0" w:space="0" w:color="auto"/>
            <w:bottom w:val="none" w:sz="0" w:space="0" w:color="auto"/>
            <w:right w:val="none" w:sz="0" w:space="0" w:color="auto"/>
          </w:divBdr>
        </w:div>
        <w:div w:id="799223623">
          <w:marLeft w:val="640"/>
          <w:marRight w:val="0"/>
          <w:marTop w:val="0"/>
          <w:marBottom w:val="0"/>
          <w:divBdr>
            <w:top w:val="none" w:sz="0" w:space="0" w:color="auto"/>
            <w:left w:val="none" w:sz="0" w:space="0" w:color="auto"/>
            <w:bottom w:val="none" w:sz="0" w:space="0" w:color="auto"/>
            <w:right w:val="none" w:sz="0" w:space="0" w:color="auto"/>
          </w:divBdr>
        </w:div>
        <w:div w:id="1874422365">
          <w:marLeft w:val="640"/>
          <w:marRight w:val="0"/>
          <w:marTop w:val="0"/>
          <w:marBottom w:val="0"/>
          <w:divBdr>
            <w:top w:val="none" w:sz="0" w:space="0" w:color="auto"/>
            <w:left w:val="none" w:sz="0" w:space="0" w:color="auto"/>
            <w:bottom w:val="none" w:sz="0" w:space="0" w:color="auto"/>
            <w:right w:val="none" w:sz="0" w:space="0" w:color="auto"/>
          </w:divBdr>
        </w:div>
        <w:div w:id="1685939879">
          <w:marLeft w:val="640"/>
          <w:marRight w:val="0"/>
          <w:marTop w:val="0"/>
          <w:marBottom w:val="0"/>
          <w:divBdr>
            <w:top w:val="none" w:sz="0" w:space="0" w:color="auto"/>
            <w:left w:val="none" w:sz="0" w:space="0" w:color="auto"/>
            <w:bottom w:val="none" w:sz="0" w:space="0" w:color="auto"/>
            <w:right w:val="none" w:sz="0" w:space="0" w:color="auto"/>
          </w:divBdr>
        </w:div>
        <w:div w:id="1920168501">
          <w:marLeft w:val="640"/>
          <w:marRight w:val="0"/>
          <w:marTop w:val="0"/>
          <w:marBottom w:val="0"/>
          <w:divBdr>
            <w:top w:val="none" w:sz="0" w:space="0" w:color="auto"/>
            <w:left w:val="none" w:sz="0" w:space="0" w:color="auto"/>
            <w:bottom w:val="none" w:sz="0" w:space="0" w:color="auto"/>
            <w:right w:val="none" w:sz="0" w:space="0" w:color="auto"/>
          </w:divBdr>
        </w:div>
        <w:div w:id="987516023">
          <w:marLeft w:val="640"/>
          <w:marRight w:val="0"/>
          <w:marTop w:val="0"/>
          <w:marBottom w:val="0"/>
          <w:divBdr>
            <w:top w:val="none" w:sz="0" w:space="0" w:color="auto"/>
            <w:left w:val="none" w:sz="0" w:space="0" w:color="auto"/>
            <w:bottom w:val="none" w:sz="0" w:space="0" w:color="auto"/>
            <w:right w:val="none" w:sz="0" w:space="0" w:color="auto"/>
          </w:divBdr>
        </w:div>
        <w:div w:id="871844961">
          <w:marLeft w:val="640"/>
          <w:marRight w:val="0"/>
          <w:marTop w:val="0"/>
          <w:marBottom w:val="0"/>
          <w:divBdr>
            <w:top w:val="none" w:sz="0" w:space="0" w:color="auto"/>
            <w:left w:val="none" w:sz="0" w:space="0" w:color="auto"/>
            <w:bottom w:val="none" w:sz="0" w:space="0" w:color="auto"/>
            <w:right w:val="none" w:sz="0" w:space="0" w:color="auto"/>
          </w:divBdr>
        </w:div>
        <w:div w:id="2129933666">
          <w:marLeft w:val="640"/>
          <w:marRight w:val="0"/>
          <w:marTop w:val="0"/>
          <w:marBottom w:val="0"/>
          <w:divBdr>
            <w:top w:val="none" w:sz="0" w:space="0" w:color="auto"/>
            <w:left w:val="none" w:sz="0" w:space="0" w:color="auto"/>
            <w:bottom w:val="none" w:sz="0" w:space="0" w:color="auto"/>
            <w:right w:val="none" w:sz="0" w:space="0" w:color="auto"/>
          </w:divBdr>
        </w:div>
      </w:divsChild>
    </w:div>
    <w:div w:id="1566406926">
      <w:bodyDiv w:val="1"/>
      <w:marLeft w:val="0"/>
      <w:marRight w:val="0"/>
      <w:marTop w:val="0"/>
      <w:marBottom w:val="0"/>
      <w:divBdr>
        <w:top w:val="none" w:sz="0" w:space="0" w:color="auto"/>
        <w:left w:val="none" w:sz="0" w:space="0" w:color="auto"/>
        <w:bottom w:val="none" w:sz="0" w:space="0" w:color="auto"/>
        <w:right w:val="none" w:sz="0" w:space="0" w:color="auto"/>
      </w:divBdr>
      <w:divsChild>
        <w:div w:id="1446577815">
          <w:marLeft w:val="640"/>
          <w:marRight w:val="0"/>
          <w:marTop w:val="0"/>
          <w:marBottom w:val="0"/>
          <w:divBdr>
            <w:top w:val="none" w:sz="0" w:space="0" w:color="auto"/>
            <w:left w:val="none" w:sz="0" w:space="0" w:color="auto"/>
            <w:bottom w:val="none" w:sz="0" w:space="0" w:color="auto"/>
            <w:right w:val="none" w:sz="0" w:space="0" w:color="auto"/>
          </w:divBdr>
        </w:div>
        <w:div w:id="1532063539">
          <w:marLeft w:val="640"/>
          <w:marRight w:val="0"/>
          <w:marTop w:val="0"/>
          <w:marBottom w:val="0"/>
          <w:divBdr>
            <w:top w:val="none" w:sz="0" w:space="0" w:color="auto"/>
            <w:left w:val="none" w:sz="0" w:space="0" w:color="auto"/>
            <w:bottom w:val="none" w:sz="0" w:space="0" w:color="auto"/>
            <w:right w:val="none" w:sz="0" w:space="0" w:color="auto"/>
          </w:divBdr>
        </w:div>
        <w:div w:id="2079474716">
          <w:marLeft w:val="640"/>
          <w:marRight w:val="0"/>
          <w:marTop w:val="0"/>
          <w:marBottom w:val="0"/>
          <w:divBdr>
            <w:top w:val="none" w:sz="0" w:space="0" w:color="auto"/>
            <w:left w:val="none" w:sz="0" w:space="0" w:color="auto"/>
            <w:bottom w:val="none" w:sz="0" w:space="0" w:color="auto"/>
            <w:right w:val="none" w:sz="0" w:space="0" w:color="auto"/>
          </w:divBdr>
        </w:div>
      </w:divsChild>
    </w:div>
    <w:div w:id="1567719075">
      <w:bodyDiv w:val="1"/>
      <w:marLeft w:val="0"/>
      <w:marRight w:val="0"/>
      <w:marTop w:val="0"/>
      <w:marBottom w:val="0"/>
      <w:divBdr>
        <w:top w:val="none" w:sz="0" w:space="0" w:color="auto"/>
        <w:left w:val="none" w:sz="0" w:space="0" w:color="auto"/>
        <w:bottom w:val="none" w:sz="0" w:space="0" w:color="auto"/>
        <w:right w:val="none" w:sz="0" w:space="0" w:color="auto"/>
      </w:divBdr>
      <w:divsChild>
        <w:div w:id="549463527">
          <w:marLeft w:val="640"/>
          <w:marRight w:val="0"/>
          <w:marTop w:val="0"/>
          <w:marBottom w:val="0"/>
          <w:divBdr>
            <w:top w:val="none" w:sz="0" w:space="0" w:color="auto"/>
            <w:left w:val="none" w:sz="0" w:space="0" w:color="auto"/>
            <w:bottom w:val="none" w:sz="0" w:space="0" w:color="auto"/>
            <w:right w:val="none" w:sz="0" w:space="0" w:color="auto"/>
          </w:divBdr>
        </w:div>
        <w:div w:id="425003089">
          <w:marLeft w:val="640"/>
          <w:marRight w:val="0"/>
          <w:marTop w:val="0"/>
          <w:marBottom w:val="0"/>
          <w:divBdr>
            <w:top w:val="none" w:sz="0" w:space="0" w:color="auto"/>
            <w:left w:val="none" w:sz="0" w:space="0" w:color="auto"/>
            <w:bottom w:val="none" w:sz="0" w:space="0" w:color="auto"/>
            <w:right w:val="none" w:sz="0" w:space="0" w:color="auto"/>
          </w:divBdr>
        </w:div>
        <w:div w:id="1831405529">
          <w:marLeft w:val="640"/>
          <w:marRight w:val="0"/>
          <w:marTop w:val="0"/>
          <w:marBottom w:val="0"/>
          <w:divBdr>
            <w:top w:val="none" w:sz="0" w:space="0" w:color="auto"/>
            <w:left w:val="none" w:sz="0" w:space="0" w:color="auto"/>
            <w:bottom w:val="none" w:sz="0" w:space="0" w:color="auto"/>
            <w:right w:val="none" w:sz="0" w:space="0" w:color="auto"/>
          </w:divBdr>
        </w:div>
        <w:div w:id="1370034376">
          <w:marLeft w:val="640"/>
          <w:marRight w:val="0"/>
          <w:marTop w:val="0"/>
          <w:marBottom w:val="0"/>
          <w:divBdr>
            <w:top w:val="none" w:sz="0" w:space="0" w:color="auto"/>
            <w:left w:val="none" w:sz="0" w:space="0" w:color="auto"/>
            <w:bottom w:val="none" w:sz="0" w:space="0" w:color="auto"/>
            <w:right w:val="none" w:sz="0" w:space="0" w:color="auto"/>
          </w:divBdr>
        </w:div>
        <w:div w:id="1640723852">
          <w:marLeft w:val="640"/>
          <w:marRight w:val="0"/>
          <w:marTop w:val="0"/>
          <w:marBottom w:val="0"/>
          <w:divBdr>
            <w:top w:val="none" w:sz="0" w:space="0" w:color="auto"/>
            <w:left w:val="none" w:sz="0" w:space="0" w:color="auto"/>
            <w:bottom w:val="none" w:sz="0" w:space="0" w:color="auto"/>
            <w:right w:val="none" w:sz="0" w:space="0" w:color="auto"/>
          </w:divBdr>
        </w:div>
        <w:div w:id="2015067257">
          <w:marLeft w:val="640"/>
          <w:marRight w:val="0"/>
          <w:marTop w:val="0"/>
          <w:marBottom w:val="0"/>
          <w:divBdr>
            <w:top w:val="none" w:sz="0" w:space="0" w:color="auto"/>
            <w:left w:val="none" w:sz="0" w:space="0" w:color="auto"/>
            <w:bottom w:val="none" w:sz="0" w:space="0" w:color="auto"/>
            <w:right w:val="none" w:sz="0" w:space="0" w:color="auto"/>
          </w:divBdr>
        </w:div>
        <w:div w:id="425999207">
          <w:marLeft w:val="640"/>
          <w:marRight w:val="0"/>
          <w:marTop w:val="0"/>
          <w:marBottom w:val="0"/>
          <w:divBdr>
            <w:top w:val="none" w:sz="0" w:space="0" w:color="auto"/>
            <w:left w:val="none" w:sz="0" w:space="0" w:color="auto"/>
            <w:bottom w:val="none" w:sz="0" w:space="0" w:color="auto"/>
            <w:right w:val="none" w:sz="0" w:space="0" w:color="auto"/>
          </w:divBdr>
        </w:div>
        <w:div w:id="391774834">
          <w:marLeft w:val="640"/>
          <w:marRight w:val="0"/>
          <w:marTop w:val="0"/>
          <w:marBottom w:val="0"/>
          <w:divBdr>
            <w:top w:val="none" w:sz="0" w:space="0" w:color="auto"/>
            <w:left w:val="none" w:sz="0" w:space="0" w:color="auto"/>
            <w:bottom w:val="none" w:sz="0" w:space="0" w:color="auto"/>
            <w:right w:val="none" w:sz="0" w:space="0" w:color="auto"/>
          </w:divBdr>
        </w:div>
        <w:div w:id="1139957021">
          <w:marLeft w:val="640"/>
          <w:marRight w:val="0"/>
          <w:marTop w:val="0"/>
          <w:marBottom w:val="0"/>
          <w:divBdr>
            <w:top w:val="none" w:sz="0" w:space="0" w:color="auto"/>
            <w:left w:val="none" w:sz="0" w:space="0" w:color="auto"/>
            <w:bottom w:val="none" w:sz="0" w:space="0" w:color="auto"/>
            <w:right w:val="none" w:sz="0" w:space="0" w:color="auto"/>
          </w:divBdr>
        </w:div>
      </w:divsChild>
    </w:div>
    <w:div w:id="1644889177">
      <w:bodyDiv w:val="1"/>
      <w:marLeft w:val="0"/>
      <w:marRight w:val="0"/>
      <w:marTop w:val="0"/>
      <w:marBottom w:val="0"/>
      <w:divBdr>
        <w:top w:val="none" w:sz="0" w:space="0" w:color="auto"/>
        <w:left w:val="none" w:sz="0" w:space="0" w:color="auto"/>
        <w:bottom w:val="none" w:sz="0" w:space="0" w:color="auto"/>
        <w:right w:val="none" w:sz="0" w:space="0" w:color="auto"/>
      </w:divBdr>
      <w:divsChild>
        <w:div w:id="585043586">
          <w:marLeft w:val="640"/>
          <w:marRight w:val="0"/>
          <w:marTop w:val="0"/>
          <w:marBottom w:val="0"/>
          <w:divBdr>
            <w:top w:val="none" w:sz="0" w:space="0" w:color="auto"/>
            <w:left w:val="none" w:sz="0" w:space="0" w:color="auto"/>
            <w:bottom w:val="none" w:sz="0" w:space="0" w:color="auto"/>
            <w:right w:val="none" w:sz="0" w:space="0" w:color="auto"/>
          </w:divBdr>
        </w:div>
        <w:div w:id="1215047584">
          <w:marLeft w:val="640"/>
          <w:marRight w:val="0"/>
          <w:marTop w:val="0"/>
          <w:marBottom w:val="0"/>
          <w:divBdr>
            <w:top w:val="none" w:sz="0" w:space="0" w:color="auto"/>
            <w:left w:val="none" w:sz="0" w:space="0" w:color="auto"/>
            <w:bottom w:val="none" w:sz="0" w:space="0" w:color="auto"/>
            <w:right w:val="none" w:sz="0" w:space="0" w:color="auto"/>
          </w:divBdr>
        </w:div>
        <w:div w:id="1307588747">
          <w:marLeft w:val="640"/>
          <w:marRight w:val="0"/>
          <w:marTop w:val="0"/>
          <w:marBottom w:val="0"/>
          <w:divBdr>
            <w:top w:val="none" w:sz="0" w:space="0" w:color="auto"/>
            <w:left w:val="none" w:sz="0" w:space="0" w:color="auto"/>
            <w:bottom w:val="none" w:sz="0" w:space="0" w:color="auto"/>
            <w:right w:val="none" w:sz="0" w:space="0" w:color="auto"/>
          </w:divBdr>
        </w:div>
        <w:div w:id="139228773">
          <w:marLeft w:val="640"/>
          <w:marRight w:val="0"/>
          <w:marTop w:val="0"/>
          <w:marBottom w:val="0"/>
          <w:divBdr>
            <w:top w:val="none" w:sz="0" w:space="0" w:color="auto"/>
            <w:left w:val="none" w:sz="0" w:space="0" w:color="auto"/>
            <w:bottom w:val="none" w:sz="0" w:space="0" w:color="auto"/>
            <w:right w:val="none" w:sz="0" w:space="0" w:color="auto"/>
          </w:divBdr>
        </w:div>
        <w:div w:id="472213447">
          <w:marLeft w:val="640"/>
          <w:marRight w:val="0"/>
          <w:marTop w:val="0"/>
          <w:marBottom w:val="0"/>
          <w:divBdr>
            <w:top w:val="none" w:sz="0" w:space="0" w:color="auto"/>
            <w:left w:val="none" w:sz="0" w:space="0" w:color="auto"/>
            <w:bottom w:val="none" w:sz="0" w:space="0" w:color="auto"/>
            <w:right w:val="none" w:sz="0" w:space="0" w:color="auto"/>
          </w:divBdr>
        </w:div>
        <w:div w:id="1320695168">
          <w:marLeft w:val="640"/>
          <w:marRight w:val="0"/>
          <w:marTop w:val="0"/>
          <w:marBottom w:val="0"/>
          <w:divBdr>
            <w:top w:val="none" w:sz="0" w:space="0" w:color="auto"/>
            <w:left w:val="none" w:sz="0" w:space="0" w:color="auto"/>
            <w:bottom w:val="none" w:sz="0" w:space="0" w:color="auto"/>
            <w:right w:val="none" w:sz="0" w:space="0" w:color="auto"/>
          </w:divBdr>
        </w:div>
        <w:div w:id="335115492">
          <w:marLeft w:val="640"/>
          <w:marRight w:val="0"/>
          <w:marTop w:val="0"/>
          <w:marBottom w:val="0"/>
          <w:divBdr>
            <w:top w:val="none" w:sz="0" w:space="0" w:color="auto"/>
            <w:left w:val="none" w:sz="0" w:space="0" w:color="auto"/>
            <w:bottom w:val="none" w:sz="0" w:space="0" w:color="auto"/>
            <w:right w:val="none" w:sz="0" w:space="0" w:color="auto"/>
          </w:divBdr>
        </w:div>
        <w:div w:id="1428379351">
          <w:marLeft w:val="640"/>
          <w:marRight w:val="0"/>
          <w:marTop w:val="0"/>
          <w:marBottom w:val="0"/>
          <w:divBdr>
            <w:top w:val="none" w:sz="0" w:space="0" w:color="auto"/>
            <w:left w:val="none" w:sz="0" w:space="0" w:color="auto"/>
            <w:bottom w:val="none" w:sz="0" w:space="0" w:color="auto"/>
            <w:right w:val="none" w:sz="0" w:space="0" w:color="auto"/>
          </w:divBdr>
        </w:div>
        <w:div w:id="2028360847">
          <w:marLeft w:val="640"/>
          <w:marRight w:val="0"/>
          <w:marTop w:val="0"/>
          <w:marBottom w:val="0"/>
          <w:divBdr>
            <w:top w:val="none" w:sz="0" w:space="0" w:color="auto"/>
            <w:left w:val="none" w:sz="0" w:space="0" w:color="auto"/>
            <w:bottom w:val="none" w:sz="0" w:space="0" w:color="auto"/>
            <w:right w:val="none" w:sz="0" w:space="0" w:color="auto"/>
          </w:divBdr>
        </w:div>
        <w:div w:id="720979391">
          <w:marLeft w:val="640"/>
          <w:marRight w:val="0"/>
          <w:marTop w:val="0"/>
          <w:marBottom w:val="0"/>
          <w:divBdr>
            <w:top w:val="none" w:sz="0" w:space="0" w:color="auto"/>
            <w:left w:val="none" w:sz="0" w:space="0" w:color="auto"/>
            <w:bottom w:val="none" w:sz="0" w:space="0" w:color="auto"/>
            <w:right w:val="none" w:sz="0" w:space="0" w:color="auto"/>
          </w:divBdr>
        </w:div>
        <w:div w:id="1502623375">
          <w:marLeft w:val="640"/>
          <w:marRight w:val="0"/>
          <w:marTop w:val="0"/>
          <w:marBottom w:val="0"/>
          <w:divBdr>
            <w:top w:val="none" w:sz="0" w:space="0" w:color="auto"/>
            <w:left w:val="none" w:sz="0" w:space="0" w:color="auto"/>
            <w:bottom w:val="none" w:sz="0" w:space="0" w:color="auto"/>
            <w:right w:val="none" w:sz="0" w:space="0" w:color="auto"/>
          </w:divBdr>
        </w:div>
        <w:div w:id="1264872787">
          <w:marLeft w:val="640"/>
          <w:marRight w:val="0"/>
          <w:marTop w:val="0"/>
          <w:marBottom w:val="0"/>
          <w:divBdr>
            <w:top w:val="none" w:sz="0" w:space="0" w:color="auto"/>
            <w:left w:val="none" w:sz="0" w:space="0" w:color="auto"/>
            <w:bottom w:val="none" w:sz="0" w:space="0" w:color="auto"/>
            <w:right w:val="none" w:sz="0" w:space="0" w:color="auto"/>
          </w:divBdr>
        </w:div>
        <w:div w:id="2044548412">
          <w:marLeft w:val="640"/>
          <w:marRight w:val="0"/>
          <w:marTop w:val="0"/>
          <w:marBottom w:val="0"/>
          <w:divBdr>
            <w:top w:val="none" w:sz="0" w:space="0" w:color="auto"/>
            <w:left w:val="none" w:sz="0" w:space="0" w:color="auto"/>
            <w:bottom w:val="none" w:sz="0" w:space="0" w:color="auto"/>
            <w:right w:val="none" w:sz="0" w:space="0" w:color="auto"/>
          </w:divBdr>
        </w:div>
        <w:div w:id="1921791535">
          <w:marLeft w:val="640"/>
          <w:marRight w:val="0"/>
          <w:marTop w:val="0"/>
          <w:marBottom w:val="0"/>
          <w:divBdr>
            <w:top w:val="none" w:sz="0" w:space="0" w:color="auto"/>
            <w:left w:val="none" w:sz="0" w:space="0" w:color="auto"/>
            <w:bottom w:val="none" w:sz="0" w:space="0" w:color="auto"/>
            <w:right w:val="none" w:sz="0" w:space="0" w:color="auto"/>
          </w:divBdr>
        </w:div>
        <w:div w:id="1412435366">
          <w:marLeft w:val="640"/>
          <w:marRight w:val="0"/>
          <w:marTop w:val="0"/>
          <w:marBottom w:val="0"/>
          <w:divBdr>
            <w:top w:val="none" w:sz="0" w:space="0" w:color="auto"/>
            <w:left w:val="none" w:sz="0" w:space="0" w:color="auto"/>
            <w:bottom w:val="none" w:sz="0" w:space="0" w:color="auto"/>
            <w:right w:val="none" w:sz="0" w:space="0" w:color="auto"/>
          </w:divBdr>
        </w:div>
        <w:div w:id="1634754406">
          <w:marLeft w:val="640"/>
          <w:marRight w:val="0"/>
          <w:marTop w:val="0"/>
          <w:marBottom w:val="0"/>
          <w:divBdr>
            <w:top w:val="none" w:sz="0" w:space="0" w:color="auto"/>
            <w:left w:val="none" w:sz="0" w:space="0" w:color="auto"/>
            <w:bottom w:val="none" w:sz="0" w:space="0" w:color="auto"/>
            <w:right w:val="none" w:sz="0" w:space="0" w:color="auto"/>
          </w:divBdr>
        </w:div>
      </w:divsChild>
    </w:div>
    <w:div w:id="1658919543">
      <w:bodyDiv w:val="1"/>
      <w:marLeft w:val="0"/>
      <w:marRight w:val="0"/>
      <w:marTop w:val="0"/>
      <w:marBottom w:val="0"/>
      <w:divBdr>
        <w:top w:val="none" w:sz="0" w:space="0" w:color="auto"/>
        <w:left w:val="none" w:sz="0" w:space="0" w:color="auto"/>
        <w:bottom w:val="none" w:sz="0" w:space="0" w:color="auto"/>
        <w:right w:val="none" w:sz="0" w:space="0" w:color="auto"/>
      </w:divBdr>
    </w:div>
    <w:div w:id="1812870630">
      <w:bodyDiv w:val="1"/>
      <w:marLeft w:val="0"/>
      <w:marRight w:val="0"/>
      <w:marTop w:val="0"/>
      <w:marBottom w:val="0"/>
      <w:divBdr>
        <w:top w:val="none" w:sz="0" w:space="0" w:color="auto"/>
        <w:left w:val="none" w:sz="0" w:space="0" w:color="auto"/>
        <w:bottom w:val="none" w:sz="0" w:space="0" w:color="auto"/>
        <w:right w:val="none" w:sz="0" w:space="0" w:color="auto"/>
      </w:divBdr>
      <w:divsChild>
        <w:div w:id="684789175">
          <w:marLeft w:val="640"/>
          <w:marRight w:val="0"/>
          <w:marTop w:val="0"/>
          <w:marBottom w:val="0"/>
          <w:divBdr>
            <w:top w:val="none" w:sz="0" w:space="0" w:color="auto"/>
            <w:left w:val="none" w:sz="0" w:space="0" w:color="auto"/>
            <w:bottom w:val="none" w:sz="0" w:space="0" w:color="auto"/>
            <w:right w:val="none" w:sz="0" w:space="0" w:color="auto"/>
          </w:divBdr>
        </w:div>
        <w:div w:id="1824661219">
          <w:marLeft w:val="640"/>
          <w:marRight w:val="0"/>
          <w:marTop w:val="0"/>
          <w:marBottom w:val="0"/>
          <w:divBdr>
            <w:top w:val="none" w:sz="0" w:space="0" w:color="auto"/>
            <w:left w:val="none" w:sz="0" w:space="0" w:color="auto"/>
            <w:bottom w:val="none" w:sz="0" w:space="0" w:color="auto"/>
            <w:right w:val="none" w:sz="0" w:space="0" w:color="auto"/>
          </w:divBdr>
        </w:div>
        <w:div w:id="1910919260">
          <w:marLeft w:val="640"/>
          <w:marRight w:val="0"/>
          <w:marTop w:val="0"/>
          <w:marBottom w:val="0"/>
          <w:divBdr>
            <w:top w:val="none" w:sz="0" w:space="0" w:color="auto"/>
            <w:left w:val="none" w:sz="0" w:space="0" w:color="auto"/>
            <w:bottom w:val="none" w:sz="0" w:space="0" w:color="auto"/>
            <w:right w:val="none" w:sz="0" w:space="0" w:color="auto"/>
          </w:divBdr>
        </w:div>
        <w:div w:id="1348755535">
          <w:marLeft w:val="640"/>
          <w:marRight w:val="0"/>
          <w:marTop w:val="0"/>
          <w:marBottom w:val="0"/>
          <w:divBdr>
            <w:top w:val="none" w:sz="0" w:space="0" w:color="auto"/>
            <w:left w:val="none" w:sz="0" w:space="0" w:color="auto"/>
            <w:bottom w:val="none" w:sz="0" w:space="0" w:color="auto"/>
            <w:right w:val="none" w:sz="0" w:space="0" w:color="auto"/>
          </w:divBdr>
        </w:div>
      </w:divsChild>
    </w:div>
    <w:div w:id="1834837768">
      <w:bodyDiv w:val="1"/>
      <w:marLeft w:val="0"/>
      <w:marRight w:val="0"/>
      <w:marTop w:val="0"/>
      <w:marBottom w:val="0"/>
      <w:divBdr>
        <w:top w:val="none" w:sz="0" w:space="0" w:color="auto"/>
        <w:left w:val="none" w:sz="0" w:space="0" w:color="auto"/>
        <w:bottom w:val="none" w:sz="0" w:space="0" w:color="auto"/>
        <w:right w:val="none" w:sz="0" w:space="0" w:color="auto"/>
      </w:divBdr>
      <w:divsChild>
        <w:div w:id="208617381">
          <w:marLeft w:val="640"/>
          <w:marRight w:val="0"/>
          <w:marTop w:val="0"/>
          <w:marBottom w:val="0"/>
          <w:divBdr>
            <w:top w:val="none" w:sz="0" w:space="0" w:color="auto"/>
            <w:left w:val="none" w:sz="0" w:space="0" w:color="auto"/>
            <w:bottom w:val="none" w:sz="0" w:space="0" w:color="auto"/>
            <w:right w:val="none" w:sz="0" w:space="0" w:color="auto"/>
          </w:divBdr>
        </w:div>
        <w:div w:id="1243417192">
          <w:marLeft w:val="640"/>
          <w:marRight w:val="0"/>
          <w:marTop w:val="0"/>
          <w:marBottom w:val="0"/>
          <w:divBdr>
            <w:top w:val="none" w:sz="0" w:space="0" w:color="auto"/>
            <w:left w:val="none" w:sz="0" w:space="0" w:color="auto"/>
            <w:bottom w:val="none" w:sz="0" w:space="0" w:color="auto"/>
            <w:right w:val="none" w:sz="0" w:space="0" w:color="auto"/>
          </w:divBdr>
        </w:div>
      </w:divsChild>
    </w:div>
    <w:div w:id="1891918480">
      <w:bodyDiv w:val="1"/>
      <w:marLeft w:val="0"/>
      <w:marRight w:val="0"/>
      <w:marTop w:val="0"/>
      <w:marBottom w:val="0"/>
      <w:divBdr>
        <w:top w:val="none" w:sz="0" w:space="0" w:color="auto"/>
        <w:left w:val="none" w:sz="0" w:space="0" w:color="auto"/>
        <w:bottom w:val="none" w:sz="0" w:space="0" w:color="auto"/>
        <w:right w:val="none" w:sz="0" w:space="0" w:color="auto"/>
      </w:divBdr>
      <w:divsChild>
        <w:div w:id="831873282">
          <w:marLeft w:val="640"/>
          <w:marRight w:val="0"/>
          <w:marTop w:val="0"/>
          <w:marBottom w:val="0"/>
          <w:divBdr>
            <w:top w:val="none" w:sz="0" w:space="0" w:color="auto"/>
            <w:left w:val="none" w:sz="0" w:space="0" w:color="auto"/>
            <w:bottom w:val="none" w:sz="0" w:space="0" w:color="auto"/>
            <w:right w:val="none" w:sz="0" w:space="0" w:color="auto"/>
          </w:divBdr>
        </w:div>
        <w:div w:id="888998750">
          <w:marLeft w:val="640"/>
          <w:marRight w:val="0"/>
          <w:marTop w:val="0"/>
          <w:marBottom w:val="0"/>
          <w:divBdr>
            <w:top w:val="none" w:sz="0" w:space="0" w:color="auto"/>
            <w:left w:val="none" w:sz="0" w:space="0" w:color="auto"/>
            <w:bottom w:val="none" w:sz="0" w:space="0" w:color="auto"/>
            <w:right w:val="none" w:sz="0" w:space="0" w:color="auto"/>
          </w:divBdr>
        </w:div>
        <w:div w:id="1147479794">
          <w:marLeft w:val="640"/>
          <w:marRight w:val="0"/>
          <w:marTop w:val="0"/>
          <w:marBottom w:val="0"/>
          <w:divBdr>
            <w:top w:val="none" w:sz="0" w:space="0" w:color="auto"/>
            <w:left w:val="none" w:sz="0" w:space="0" w:color="auto"/>
            <w:bottom w:val="none" w:sz="0" w:space="0" w:color="auto"/>
            <w:right w:val="none" w:sz="0" w:space="0" w:color="auto"/>
          </w:divBdr>
        </w:div>
        <w:div w:id="717096040">
          <w:marLeft w:val="640"/>
          <w:marRight w:val="0"/>
          <w:marTop w:val="0"/>
          <w:marBottom w:val="0"/>
          <w:divBdr>
            <w:top w:val="none" w:sz="0" w:space="0" w:color="auto"/>
            <w:left w:val="none" w:sz="0" w:space="0" w:color="auto"/>
            <w:bottom w:val="none" w:sz="0" w:space="0" w:color="auto"/>
            <w:right w:val="none" w:sz="0" w:space="0" w:color="auto"/>
          </w:divBdr>
        </w:div>
        <w:div w:id="1227884223">
          <w:marLeft w:val="640"/>
          <w:marRight w:val="0"/>
          <w:marTop w:val="0"/>
          <w:marBottom w:val="0"/>
          <w:divBdr>
            <w:top w:val="none" w:sz="0" w:space="0" w:color="auto"/>
            <w:left w:val="none" w:sz="0" w:space="0" w:color="auto"/>
            <w:bottom w:val="none" w:sz="0" w:space="0" w:color="auto"/>
            <w:right w:val="none" w:sz="0" w:space="0" w:color="auto"/>
          </w:divBdr>
        </w:div>
        <w:div w:id="1724257522">
          <w:marLeft w:val="640"/>
          <w:marRight w:val="0"/>
          <w:marTop w:val="0"/>
          <w:marBottom w:val="0"/>
          <w:divBdr>
            <w:top w:val="none" w:sz="0" w:space="0" w:color="auto"/>
            <w:left w:val="none" w:sz="0" w:space="0" w:color="auto"/>
            <w:bottom w:val="none" w:sz="0" w:space="0" w:color="auto"/>
            <w:right w:val="none" w:sz="0" w:space="0" w:color="auto"/>
          </w:divBdr>
        </w:div>
        <w:div w:id="1939409470">
          <w:marLeft w:val="640"/>
          <w:marRight w:val="0"/>
          <w:marTop w:val="0"/>
          <w:marBottom w:val="0"/>
          <w:divBdr>
            <w:top w:val="none" w:sz="0" w:space="0" w:color="auto"/>
            <w:left w:val="none" w:sz="0" w:space="0" w:color="auto"/>
            <w:bottom w:val="none" w:sz="0" w:space="0" w:color="auto"/>
            <w:right w:val="none" w:sz="0" w:space="0" w:color="auto"/>
          </w:divBdr>
        </w:div>
        <w:div w:id="1952086492">
          <w:marLeft w:val="640"/>
          <w:marRight w:val="0"/>
          <w:marTop w:val="0"/>
          <w:marBottom w:val="0"/>
          <w:divBdr>
            <w:top w:val="none" w:sz="0" w:space="0" w:color="auto"/>
            <w:left w:val="none" w:sz="0" w:space="0" w:color="auto"/>
            <w:bottom w:val="none" w:sz="0" w:space="0" w:color="auto"/>
            <w:right w:val="none" w:sz="0" w:space="0" w:color="auto"/>
          </w:divBdr>
        </w:div>
        <w:div w:id="141506660">
          <w:marLeft w:val="640"/>
          <w:marRight w:val="0"/>
          <w:marTop w:val="0"/>
          <w:marBottom w:val="0"/>
          <w:divBdr>
            <w:top w:val="none" w:sz="0" w:space="0" w:color="auto"/>
            <w:left w:val="none" w:sz="0" w:space="0" w:color="auto"/>
            <w:bottom w:val="none" w:sz="0" w:space="0" w:color="auto"/>
            <w:right w:val="none" w:sz="0" w:space="0" w:color="auto"/>
          </w:divBdr>
        </w:div>
        <w:div w:id="1621375017">
          <w:marLeft w:val="640"/>
          <w:marRight w:val="0"/>
          <w:marTop w:val="0"/>
          <w:marBottom w:val="0"/>
          <w:divBdr>
            <w:top w:val="none" w:sz="0" w:space="0" w:color="auto"/>
            <w:left w:val="none" w:sz="0" w:space="0" w:color="auto"/>
            <w:bottom w:val="none" w:sz="0" w:space="0" w:color="auto"/>
            <w:right w:val="none" w:sz="0" w:space="0" w:color="auto"/>
          </w:divBdr>
        </w:div>
        <w:div w:id="1660772233">
          <w:marLeft w:val="640"/>
          <w:marRight w:val="0"/>
          <w:marTop w:val="0"/>
          <w:marBottom w:val="0"/>
          <w:divBdr>
            <w:top w:val="none" w:sz="0" w:space="0" w:color="auto"/>
            <w:left w:val="none" w:sz="0" w:space="0" w:color="auto"/>
            <w:bottom w:val="none" w:sz="0" w:space="0" w:color="auto"/>
            <w:right w:val="none" w:sz="0" w:space="0" w:color="auto"/>
          </w:divBdr>
        </w:div>
        <w:div w:id="1774544798">
          <w:marLeft w:val="640"/>
          <w:marRight w:val="0"/>
          <w:marTop w:val="0"/>
          <w:marBottom w:val="0"/>
          <w:divBdr>
            <w:top w:val="none" w:sz="0" w:space="0" w:color="auto"/>
            <w:left w:val="none" w:sz="0" w:space="0" w:color="auto"/>
            <w:bottom w:val="none" w:sz="0" w:space="0" w:color="auto"/>
            <w:right w:val="none" w:sz="0" w:space="0" w:color="auto"/>
          </w:divBdr>
        </w:div>
        <w:div w:id="2123529309">
          <w:marLeft w:val="640"/>
          <w:marRight w:val="0"/>
          <w:marTop w:val="0"/>
          <w:marBottom w:val="0"/>
          <w:divBdr>
            <w:top w:val="none" w:sz="0" w:space="0" w:color="auto"/>
            <w:left w:val="none" w:sz="0" w:space="0" w:color="auto"/>
            <w:bottom w:val="none" w:sz="0" w:space="0" w:color="auto"/>
            <w:right w:val="none" w:sz="0" w:space="0" w:color="auto"/>
          </w:divBdr>
        </w:div>
        <w:div w:id="422604713">
          <w:marLeft w:val="640"/>
          <w:marRight w:val="0"/>
          <w:marTop w:val="0"/>
          <w:marBottom w:val="0"/>
          <w:divBdr>
            <w:top w:val="none" w:sz="0" w:space="0" w:color="auto"/>
            <w:left w:val="none" w:sz="0" w:space="0" w:color="auto"/>
            <w:bottom w:val="none" w:sz="0" w:space="0" w:color="auto"/>
            <w:right w:val="none" w:sz="0" w:space="0" w:color="auto"/>
          </w:divBdr>
        </w:div>
        <w:div w:id="2067101017">
          <w:marLeft w:val="640"/>
          <w:marRight w:val="0"/>
          <w:marTop w:val="0"/>
          <w:marBottom w:val="0"/>
          <w:divBdr>
            <w:top w:val="none" w:sz="0" w:space="0" w:color="auto"/>
            <w:left w:val="none" w:sz="0" w:space="0" w:color="auto"/>
            <w:bottom w:val="none" w:sz="0" w:space="0" w:color="auto"/>
            <w:right w:val="none" w:sz="0" w:space="0" w:color="auto"/>
          </w:divBdr>
        </w:div>
        <w:div w:id="145633773">
          <w:marLeft w:val="640"/>
          <w:marRight w:val="0"/>
          <w:marTop w:val="0"/>
          <w:marBottom w:val="0"/>
          <w:divBdr>
            <w:top w:val="none" w:sz="0" w:space="0" w:color="auto"/>
            <w:left w:val="none" w:sz="0" w:space="0" w:color="auto"/>
            <w:bottom w:val="none" w:sz="0" w:space="0" w:color="auto"/>
            <w:right w:val="none" w:sz="0" w:space="0" w:color="auto"/>
          </w:divBdr>
        </w:div>
      </w:divsChild>
    </w:div>
    <w:div w:id="1928035253">
      <w:bodyDiv w:val="1"/>
      <w:marLeft w:val="0"/>
      <w:marRight w:val="0"/>
      <w:marTop w:val="0"/>
      <w:marBottom w:val="0"/>
      <w:divBdr>
        <w:top w:val="none" w:sz="0" w:space="0" w:color="auto"/>
        <w:left w:val="none" w:sz="0" w:space="0" w:color="auto"/>
        <w:bottom w:val="none" w:sz="0" w:space="0" w:color="auto"/>
        <w:right w:val="none" w:sz="0" w:space="0" w:color="auto"/>
      </w:divBdr>
      <w:divsChild>
        <w:div w:id="1887450382">
          <w:marLeft w:val="640"/>
          <w:marRight w:val="0"/>
          <w:marTop w:val="0"/>
          <w:marBottom w:val="0"/>
          <w:divBdr>
            <w:top w:val="none" w:sz="0" w:space="0" w:color="auto"/>
            <w:left w:val="none" w:sz="0" w:space="0" w:color="auto"/>
            <w:bottom w:val="none" w:sz="0" w:space="0" w:color="auto"/>
            <w:right w:val="none" w:sz="0" w:space="0" w:color="auto"/>
          </w:divBdr>
        </w:div>
        <w:div w:id="1957323452">
          <w:marLeft w:val="640"/>
          <w:marRight w:val="0"/>
          <w:marTop w:val="0"/>
          <w:marBottom w:val="0"/>
          <w:divBdr>
            <w:top w:val="none" w:sz="0" w:space="0" w:color="auto"/>
            <w:left w:val="none" w:sz="0" w:space="0" w:color="auto"/>
            <w:bottom w:val="none" w:sz="0" w:space="0" w:color="auto"/>
            <w:right w:val="none" w:sz="0" w:space="0" w:color="auto"/>
          </w:divBdr>
        </w:div>
        <w:div w:id="217936289">
          <w:marLeft w:val="640"/>
          <w:marRight w:val="0"/>
          <w:marTop w:val="0"/>
          <w:marBottom w:val="0"/>
          <w:divBdr>
            <w:top w:val="none" w:sz="0" w:space="0" w:color="auto"/>
            <w:left w:val="none" w:sz="0" w:space="0" w:color="auto"/>
            <w:bottom w:val="none" w:sz="0" w:space="0" w:color="auto"/>
            <w:right w:val="none" w:sz="0" w:space="0" w:color="auto"/>
          </w:divBdr>
        </w:div>
        <w:div w:id="1038627047">
          <w:marLeft w:val="640"/>
          <w:marRight w:val="0"/>
          <w:marTop w:val="0"/>
          <w:marBottom w:val="0"/>
          <w:divBdr>
            <w:top w:val="none" w:sz="0" w:space="0" w:color="auto"/>
            <w:left w:val="none" w:sz="0" w:space="0" w:color="auto"/>
            <w:bottom w:val="none" w:sz="0" w:space="0" w:color="auto"/>
            <w:right w:val="none" w:sz="0" w:space="0" w:color="auto"/>
          </w:divBdr>
        </w:div>
        <w:div w:id="614755916">
          <w:marLeft w:val="640"/>
          <w:marRight w:val="0"/>
          <w:marTop w:val="0"/>
          <w:marBottom w:val="0"/>
          <w:divBdr>
            <w:top w:val="none" w:sz="0" w:space="0" w:color="auto"/>
            <w:left w:val="none" w:sz="0" w:space="0" w:color="auto"/>
            <w:bottom w:val="none" w:sz="0" w:space="0" w:color="auto"/>
            <w:right w:val="none" w:sz="0" w:space="0" w:color="auto"/>
          </w:divBdr>
        </w:div>
        <w:div w:id="630936879">
          <w:marLeft w:val="640"/>
          <w:marRight w:val="0"/>
          <w:marTop w:val="0"/>
          <w:marBottom w:val="0"/>
          <w:divBdr>
            <w:top w:val="none" w:sz="0" w:space="0" w:color="auto"/>
            <w:left w:val="none" w:sz="0" w:space="0" w:color="auto"/>
            <w:bottom w:val="none" w:sz="0" w:space="0" w:color="auto"/>
            <w:right w:val="none" w:sz="0" w:space="0" w:color="auto"/>
          </w:divBdr>
        </w:div>
        <w:div w:id="1753818852">
          <w:marLeft w:val="640"/>
          <w:marRight w:val="0"/>
          <w:marTop w:val="0"/>
          <w:marBottom w:val="0"/>
          <w:divBdr>
            <w:top w:val="none" w:sz="0" w:space="0" w:color="auto"/>
            <w:left w:val="none" w:sz="0" w:space="0" w:color="auto"/>
            <w:bottom w:val="none" w:sz="0" w:space="0" w:color="auto"/>
            <w:right w:val="none" w:sz="0" w:space="0" w:color="auto"/>
          </w:divBdr>
        </w:div>
        <w:div w:id="397023127">
          <w:marLeft w:val="640"/>
          <w:marRight w:val="0"/>
          <w:marTop w:val="0"/>
          <w:marBottom w:val="0"/>
          <w:divBdr>
            <w:top w:val="none" w:sz="0" w:space="0" w:color="auto"/>
            <w:left w:val="none" w:sz="0" w:space="0" w:color="auto"/>
            <w:bottom w:val="none" w:sz="0" w:space="0" w:color="auto"/>
            <w:right w:val="none" w:sz="0" w:space="0" w:color="auto"/>
          </w:divBdr>
        </w:div>
        <w:div w:id="902180875">
          <w:marLeft w:val="640"/>
          <w:marRight w:val="0"/>
          <w:marTop w:val="0"/>
          <w:marBottom w:val="0"/>
          <w:divBdr>
            <w:top w:val="none" w:sz="0" w:space="0" w:color="auto"/>
            <w:left w:val="none" w:sz="0" w:space="0" w:color="auto"/>
            <w:bottom w:val="none" w:sz="0" w:space="0" w:color="auto"/>
            <w:right w:val="none" w:sz="0" w:space="0" w:color="auto"/>
          </w:divBdr>
        </w:div>
      </w:divsChild>
    </w:div>
    <w:div w:id="1943293251">
      <w:bodyDiv w:val="1"/>
      <w:marLeft w:val="0"/>
      <w:marRight w:val="0"/>
      <w:marTop w:val="0"/>
      <w:marBottom w:val="0"/>
      <w:divBdr>
        <w:top w:val="none" w:sz="0" w:space="0" w:color="auto"/>
        <w:left w:val="none" w:sz="0" w:space="0" w:color="auto"/>
        <w:bottom w:val="none" w:sz="0" w:space="0" w:color="auto"/>
        <w:right w:val="none" w:sz="0" w:space="0" w:color="auto"/>
      </w:divBdr>
    </w:div>
    <w:div w:id="210209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hila.gov/services/mental-physical-health/environmental-health-hazards/air-quality/"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3FAB72-BAE6-4F2A-B7BB-84170416E86F}">
  <we:reference id="wa104382081" version="1.55.1.0" store="en-US" storeType="OMEX"/>
  <we:alternateReferences>
    <we:reference id="WA104382081" version="1.55.1.0" store="en-US" storeType="OMEX"/>
  </we:alternateReferences>
  <we:properties>
    <we:property name="MENDELEY_CITATIONS" value="[{&quot;citationID&quot;:&quot;MENDELEY_CITATION_52666985-3651-4be0-a8c5-9a817a0d8c5c&quot;,&quot;properties&quot;:{&quot;noteIndex&quot;:0},&quot;isEdited&quot;:false,&quot;manualOverride&quot;:{&quot;isManuallyOverridden&quot;:false,&quot;citeprocText&quot;:&quot;[1–3]&quot;,&quot;manualOverrideText&quot;:&quot;&quot;},&quot;citationItems&quot;:[{&quot;id&quot;:&quot;16c69871-9d2d-33cf-868a-ac218f5fa185&quot;,&quot;itemData&quot;:{&quot;type&quot;:&quot;article-journal&quot;,&quot;id&quot;:&quot;16c69871-9d2d-33cf-868a-ac218f5fa185&quot;,&quot;title&quot;:&quot;Special Issue: Well-Being in the Built Environment&quot;,&quot;author&quot;:[{&quot;family&quot;:&quot;Wen&quot;,&quot;given&quot;:&quot;Jin&quot;,&quot;parse-names&quot;:false,&quot;dropping-particle&quot;:&quot;&quot;,&quot;non-dropping-particle&quot;:&quot;&quot;},{&quot;family&quot;:&quot;Becerik-Gerber&quot;,&quot;given&quot;:&quot;Burçin&quot;,&quot;parse-names&quot;:false,&quot;dropping-particle&quot;:&quot;&quot;,&quot;non-dropping-particle&quot;:&quot;&quot;},{&quot;family&quot;:&quot;O’Neill&quot;,&quot;given&quot;:&quot;Zheng&quot;,&quot;parse-names&quot;:false,&quot;dropping-particle&quot;:&quot;&quot;,&quot;non-dropping-particle&quot;:&quot;&quot;},{&quot;family&quot;:&quot;Hoque&quot;,&quot;given&quot;:&quot;Simi&quot;,&quot;parse-names&quot;:false,&quot;dropping-particle&quot;:&quot;&quot;,&quot;non-dropping-particle&quot;:&quot;&quot;}],&quot;container-title&quot;:&quot;Journal of Engineering for Sustainable Buildings and Cities&quot;,&quot;accessed&quot;:{&quot;date-parts&quot;:[[2024,9,24]]},&quot;DOI&quot;:&quot;10.1115/1.4052871/1122913&quot;,&quot;ISSN&quot;:&quot;26426625&quot;,&quot;URL&quot;:&quot;https://dx.doi.org/10.1115/1.4052871&quot;,&quot;issued&quot;:{&quot;date-parts&quot;:[[2021,11,1]]},&quot;abstract&quot;:&quot;The COVID-19 pandemic has clearly raised public awareness of the significant impact of indoor built environments on human health. However, the true health and well-being impacts are much more substantial and long lasting than those stemming from infectious diseases. Health and Well-Being in a Holistic Manner Good building design is linked to well-being, productivity, performance , employee recruitment, and retention and also helps to reduce health risks, absenteeism, as well as associated costs [1]. Poorly designed or controlled indoor environments are linked to some of the nation's greatest public health concerns, such as obesity, cardio-vascular diseases, diabetes, asthma, and depression [2-5] as evi-denced by studies on sick building syndrome (SBS), respiratory distress, discomfort, stress, and anxiety [6-9]. The literature is unequivocal: indoor environmental quality (IEQ) impacts health and well-being [10]. As illustrated in Fig. 1, IEQ includes indoor air and ventilation, temperature, moisture and humidity, light and color, glare, sound, ergonomics, privacy and enclosure, spatial organization and interior design, and so on. [10-14]. These factors affect the quality of human life, stress, job satisfaction, and productivity. For example, slightly lower temperatures are associated with higher task accuracy and reduced sick leaves [15]; access to temperature control increases worker productivity [16]; daylight and windows as well as views of nature positively impact mental and physical health [17]; daylight helps regulate the circadian system (waking and sleeping hours) [18-21]. On the other hand, poor air quality and inadequate ventilation are linked to SBS and adverse health outcomes among building occupants [22-25] and to poor productivity [13]; exposures to indoor air pollutants cause irritation of eyes, nose, and throat, as well as headaches and fatigue [26]; damp and moldy environments are associated with respiratory illnesses, allergies, and skin problems [27]; and poor acoustics lead to low performance and distraction and negatively impact mood [28]. Figure 1 shows IEQ factors that impact well-being and are related to building design and engineering. The aforementioned literature clearly illustrates how the buildings affect occupant thermal comfort, productivity, and overall satisfaction. Yet how the built environment, that is, the indoor environment and outdoor built structures, affects occupant physical, mental, and social well-being jointly has received much less attention. The World Health Organization (WHO) defines health as \&quot;a state of complete physical, mental and social well-being\&quot;. Clearly, to improve health, a more systematic and holistic understanding is needed. Recent \&quot;Ten Questions\&quot; Papers on Well-Being Several recent \&quot;Ten Questions\&quot; publications, authored by experts in relevant research and practicing fields, provide key insights on the state-of-the-art of well-being in a built environment. Altomonte et al. [29] discussed this topic from the design and operation perspective. Their \&quot;Ten Questions\&quot; paper illustrated how individual indoor environment attributes, including lighting, acoustics, indoor air quality, and thermal comfort, affect occupant well-being. This article advocates for a paradigm shift. There is a need for new schools of thought to promote next-generation design and operation strategies, for instance, (1) shifting from minimizing the negative design to promoting the positive design; (2) shifting from siloed individual attribute considerations to multisensory integration (for example, considering lighting, acoustic and air quality altogether); (3) shifting from maintaining static indoor attributes (for example, constant temperature or lighting) to dynamic attributes (for example, varying comfort parameters over time or on the demand); (4) shifting from satisfying the illusive \&quot;average\&quot; occupant to allowing personalized control and customization. Understanding the impacts of buildings on occupant health is the focus of the \&quot;Ten Questions\&quot; paper by Awada et al. [30]. Many perspectives that connect health and buildings are reviewed in this article, which range from typical questions such as how buildings affect health; how health is monitored and assessed to unique perspectives such as the impact of socioeconomic status and the economic impact of unhealthy buildings; and how extreme events such as COVID-19 affect health in buildings. Similar to Ref. [29], breaking the current siloed viewpoints and practices to allow a holis-tic understanding is strongly advocated. The existing literature has mostly focused on how the built environment affects physical well-being. Yet how it affects mental well-being, a critical challenge of modern society, is rarely studied. The \&quot;Ten Questions\&quot; paper by Hoisington et al. [31] provides a timely review on this topic. Despite limited studies, nearly all indoor environment attributes, including lighting, acoustics, thermal, air quality, and so on, have an impact on mental health. Though much more research is needed to fully understand the connections, some of the underlining biological mechanisms are illustrated in this article: for instance, how poor air quality causes chronic low-grade inflammation , which further triggers stress-related psychiatric disorders. These recent publications highlight the urgency and the significance of understanding how the built environment affects well-being. The most imperative challenge pointed out by all of these recent publications is the need to promote an interdisciplinary collaboration among scientists, engineers, architects, and health professionals to catalyze a paradigm shift in building design, operation, and evaluation practices during the entire life cycle of a building. Long-term and multiscale studies are needed to better understand the physical, social, and mental health implications of the multisensory stimuli from the built environment. These under-standings need to then be translated into building protocols, codes, standards, best practices, as well as new technologies, sensors, and tools. Moreover, the financial and societal benefits of healthy buildings must be better communicated with the business community and the public to gain their support.&quot;,&quot;publisher&quot;:&quot;American Society of Mechanical Engineers (ASME)&quot;,&quot;issue&quot;:&quot;4&quot;,&quot;volume&quot;:&quot;2&quot;,&quot;container-title-short&quot;:&quot;&quot;},&quot;isTemporary&quot;:false},{&quot;id&quot;:&quot;7c2b818f-544a-3c0f-8d91-258defcd8e8a&quot;,&quot;itemData&quot;:{&quot;type&quot;:&quot;article-journal&quot;,&quot;id&quot;:&quot;7c2b818f-544a-3c0f-8d91-258defcd8e8a&quot;,&quot;title&quot;:&quot;Impact of indoor environmental quality on occupant well-being and comfort: A review of the literature&quot;,&quot;author&quot;:[{&quot;family&quot;:&quot;horr&quot;,&quot;given&quot;:&quot;Yousef&quot;,&quot;parse-names&quot;:false,&quot;dropping-particle&quot;:&quot;&quot;,&quot;non-dropping-particle&quot;:&quot;Al&quot;},{&quot;family&quot;:&quot;Arif&quot;,&quot;given&quot;:&quot;Mohammed&quot;,&quot;parse-names&quot;:false,&quot;dropping-particle&quot;:&quot;&quot;,&quot;non-dropping-particle&quot;:&quot;&quot;},{&quot;family&quot;:&quot;Katafygiotou&quot;,&quot;given&quot;:&quot;Martha&quot;,&quot;parse-names&quot;:false,&quot;dropping-particle&quot;:&quot;&quot;,&quot;non-dropping-particle&quot;:&quot;&quot;},{&quot;family&quot;:&quot;Mazroei&quot;,&quot;given&quot;:&quot;Ahmed&quot;,&quot;parse-names&quot;:false,&quot;dropping-particle&quot;:&quot;&quot;,&quot;non-dropping-particle&quot;:&quot;&quot;},{&quot;family&quot;:&quot;Kaushik&quot;,&quot;given&quot;:&quot;Amit&quot;,&quot;parse-names&quot;:false,&quot;dropping-particle&quot;:&quot;&quot;,&quot;non-dropping-particle&quot;:&quot;&quot;},{&quot;family&quot;:&quot;Elsarrag&quot;,&quot;given&quot;:&quot;Esam&quot;,&quot;parse-names&quot;:false,&quot;dropping-particle&quot;:&quot;&quot;,&quot;non-dropping-particle&quot;:&quot;&quot;}],&quot;container-title&quot;:&quot;International Journal of Sustainable Built Environment&quot;,&quot;accessed&quot;:{&quot;date-parts&quot;:[[2024,9,24]]},&quot;DOI&quot;:&quot;10.1016/J.IJSBE.2016.03.006&quot;,&quot;ISSN&quot;:&quot;2212-6090&quot;,&quot;issued&quot;:{&quot;date-parts&quot;:[[2016,6,1]]},&quot;page&quot;:&quot;1-11&quot;,&quot;abstract&quot;:&quot;Indoor environmental quality (IEQ) and its effect on occupant well-being and comfort is an important area of study. This paper presents a state of the art study through extensive review of the literature, by establishing links between IEQs and occupant well-being and comfort. A range of issues such as sick building syndrome, indoor air quality thermal comfort, visual comfort and acoustic comfort are considered in this paper. The complexity of the relationship between occupant comfort and well-being parameters with IEQ are further exacerbated due to relationships that these parameters have with each other as well. Based on the review of literature in these areas it is established that design of buildings needs to consider occupant well-being parameters right at the beginning. Some good practices in all these different areas have also been highlighted and documented in this paper. The knowledge established as part of this paper would be helpful for researchers, designer, engineers and facilities maintenance engineers. This paper will also be of great benefit to researchers who endeavour to undertake research in this area and could act as a good starting point for them.&quot;,&quot;publisher&quot;:&quot;Elsevier&quot;,&quot;issue&quot;:&quot;1&quot;,&quot;volume&quot;:&quot;5&quot;,&quot;container-title-short&quot;:&quot;&quot;},&quot;isTemporary&quot;:false},{&quot;id&quot;:&quot;4d5c5685-cd5a-3429-9ff8-ea3b82c71b4b&quot;,&quot;itemData&quot;:{&quot;type&quot;:&quot;article-journal&quot;,&quot;id&quot;:&quot;4d5c5685-cd5a-3429-9ff8-ea3b82c71b4b&quot;,&quot;title&quot;:&quot;Elements that contribute to healthy building design&quot;,&quot;author&quot;:[{&quot;family&quot;:&quot;Loftness&quot;,&quot;given&quot;:&quot;Vivian&quot;,&quot;parse-names&quot;:false,&quot;dropping-particle&quot;:&quot;&quot;,&quot;non-dropping-particle&quot;:&quot;&quot;},{&quot;family&quot;:&quot;Hakkinen&quot;,&quot;given&quot;:&quot;Bert&quot;,&quot;parse-names&quot;:false,&quot;dropping-particle&quot;:&quot;&quot;,&quot;non-dropping-particle&quot;:&quot;&quot;},{&quot;family&quot;:&quot;Adan&quot;,&quot;given&quot;:&quot;Olaf&quot;,&quot;parse-names&quot;:false,&quot;dropping-particle&quot;:&quot;&quot;,&quot;non-dropping-particle&quot;:&quot;&quot;},{&quot;family&quot;:&quot;Nevalainen&quot;,&quot;given&quot;:&quot;Aino&quot;,&quot;parse-names&quot;:false,&quot;dropping-particle&quot;:&quot;&quot;,&quot;non-dropping-particle&quot;:&quot;&quot;}],&quot;container-title&quot;:&quot;Environmental Health Perspectives&quot;,&quot;container-title-short&quot;:&quot;Environ Health Perspect&quot;,&quot;accessed&quot;:{&quot;date-parts&quot;:[[2024,9,28]]},&quot;DOI&quot;:&quot;10.1289/ehp.8988&quot;,&quot;ISSN&quot;:&quot;00916765&quot;,&quot;PMID&quot;:&quot;17589608&quot;,&quot;URL&quot;:&quot;https://ehp.niehs.nih.gov/doi/10.1289/ehp.8988&quot;,&quot;issued&quot;:{&quot;date-parts&quot;:[[2007,6]]},&quot;page&quot;:&quot;965-970&quot;,&quot;abstract&quot;:&quot;Background: The elements that contribute to a healthy building are multifactorial and can be discussed from different perspectives. Objectives: We present three viewpoints of designing a healthy building: the importance of sustainable development, the role of occupants for ensuring indoor air quality, and ongoing developments related to indoor finishes with low chemical emissions and good fungal resistance. Discussion: Sustainable design rediscovers the social, environmental, and technical values of pedestrian and mixed-use communities, using existing infrastructures including \&quot;main streets\&quot; and small-town planning principles and recapturing indoor-outdoor relationships. This type of design introduces nonpolluting materials and assemblies with lower energy requirements and higher durability and recyclability. Building occupants play a major role in maintaining healthy indoor environments, especially in residences. Conytributors to indoor air quality include cleaning habits and other behaviors; consumer products, furnishings, and appliances purchases, as well as where and how the occupants use them. Certification of consumer products and building materials as low-emitting products is a primary control measure for achieving good indoor air quality. Key products in this respect are office furniture, flooring, paints and coatings, adhesives and sealants, wall coverings, wood products, textiles, insulation, and cleaning products. Finishing materials play a major role in the quality of indoor air as related to moisture retention and mold growth. Conclusions: Sustainable design emphasizes the needs of infrastructure, lower energy consumption, durability, and recyclability. To ensure good indoor air quality, the product development for household use should aim to reduce material susceptibility to contaminants such as mold and should adopt cousumer-oriented product labeling.&quot;,&quot;publisher&quot;:&quot;National Institute of Environmental Health Sciences&quot;,&quot;issue&quot;:&quot;6&quot;,&quot;volume&quot;:&quot;115&quot;},&quot;isTemporary&quot;:false}],&quot;citationTag&quot;:&quot;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&quot;},{&quot;citationID&quot;:&quot;MENDELEY_CITATION_57c730a9-e140-44fc-a325-a06451aee3bc&quot;,&quot;properties&quot;:{&quot;noteIndex&quot;:0},&quot;isEdited&quot;:false,&quot;manualOverride&quot;:{&quot;isManuallyOverridden&quot;:false,&quot;citeprocText&quot;:&quot;[4–9]&quot;,&quot;manualOverrideText&quot;:&quot;&quot;},&quot;citationTag&quot;:&quot;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&quot;,&quot;citationItems&quot;:[{&quot;id&quot;:&quot;52dda8da-9c15-37cc-9ce7-cd13c1b94388&quot;,&quot;itemData&quot;:{&quot;type&quot;:&quot;article-journal&quot;,&quot;id&quot;:&quot;52dda8da-9c15-37cc-9ce7-cd13c1b94388&quot;,&quot;title&quot;:&quot;Ventilation and health in non-industrial indoor environments: report from a European multidisciplinary scientific consensus meeting (EUROVEN)&quot;,&quot;author&quot;:[{&quot;family&quot;:&quot;Wargocki&quot;,&quot;given&quot;:&quot;P.&quot;,&quot;parse-names&quot;:false,&quot;dropping-particle&quot;:&quot;&quot;,&quot;non-dropping-particle&quot;:&quot;&quot;},{&quot;family&quot;:&quot;Sundell&quot;,&quot;given&quot;:&quot;J.&quot;,&quot;parse-names&quot;:false,&quot;dropping-particle&quot;:&quot;&quot;,&quot;non-dropping-particle&quot;:&quot;&quot;},{&quot;family&quot;:&quot;Bischof&quot;,&quot;given&quot;:&quot;W.&quot;,&quot;parse-names&quot;:false,&quot;dropping-particle&quot;:&quot;&quot;,&quot;non-dropping-particle&quot;:&quot;&quot;},{&quot;family&quot;:&quot;Brundrett&quot;,&quot;given&quot;:&quot;G.&quot;,&quot;parse-names&quot;:false,&quot;dropping-particle&quot;:&quot;&quot;,&quot;non-dropping-particle&quot;:&quot;&quot;},{&quot;family&quot;:&quot;Fanger&quot;,&quot;given&quot;:&quot;P. O.&quot;,&quot;parse-names&quot;:false,&quot;dropping-particle&quot;:&quot;&quot;,&quot;non-dropping-particle&quot;:&quot;&quot;},{&quot;family&quot;:&quot;Gyntelberg&quot;,&quot;given&quot;:&quot;F.&quot;,&quot;parse-names&quot;:false,&quot;dropping-particle&quot;:&quot;&quot;,&quot;non-dropping-particle&quot;:&quot;&quot;},{&quot;family&quot;:&quot;Hanssen&quot;,&quot;given&quot;:&quot;S. O.&quot;,&quot;parse-names&quot;:false,&quot;dropping-particle&quot;:&quot;&quot;,&quot;non-dropping-particle&quot;:&quot;&quot;},{&quot;family&quot;:&quot;Harrison&quot;,&quot;given&quot;:&quot;P.&quot;,&quot;parse-names&quot;:false,&quot;dropping-particle&quot;:&quot;&quot;,&quot;non-dropping-particle&quot;:&quot;&quot;},{&quot;family&quot;:&quot;Pickering&quot;,&quot;given&quot;:&quot;A.&quot;,&quot;parse-names&quot;:false,&quot;dropping-particle&quot;:&quot;&quot;,&quot;non-dropping-particle&quot;:&quot;&quot;},{&quot;family&quot;:&quot;Seppänen&quot;,&quot;given&quot;:&quot;O.&quot;,&quot;parse-names&quot;:false,&quot;dropping-particle&quot;:&quot;&quot;,&quot;non-dropping-particle&quot;:&quot;&quot;},{&quot;family&quot;:&quot;Wouters&quot;,&quot;given&quot;:&quot;P.&quot;,&quot;parse-names&quot;:false,&quot;dropping-particle&quot;:&quot;&quot;,&quot;non-dropping-particle&quot;:&quot;&quot;}],&quot;container-title&quot;:&quot;Indoor air&quot;,&quot;container-title-short&quot;:&quot;Indoor Air&quot;,&quot;accessed&quot;:{&quot;date-parts&quot;:[[2024,9,28]]},&quot;DOI&quot;:&quot;10.1034/J.1600-0668.2002.01145.X&quot;,&quot;ISSN&quot;:&quot;0905-6947&quot;,&quot;PMID&quot;:&quot;12216467&quot;,&quot;URL&quot;:&quot;https://pubmed.ncbi.nlm.nih.gov/12216467/&quot;,&quot;issued&quot;:{&quot;date-parts&quot;:[[2002]]},&quot;page&quot;:&quot;113-128&quot;,&quot;abstract&quot;:&quot;Scientific literature on the effects of ventilation on health, comfort, and productivity in non-industrial indoor environments (offices, schools, homes, etc.) has been reviewed by a multidisciplinary group of European scientists, called EUROVEN, with expertise in medicine, epidemiology, toxicology, and engineering. The group reviewed 105 papers published in peer-reviewed scientific journals and judged 30 as conclusive, providing sufficient information on ventilation, health effects, data processing, and reporting, 14 as providing relevant background information on the issue, 43 as relevant but non-informative or inconclusive, and 18 as irrelevant for the issue discussed. Based on the data in papers judged conclusive, the group agreed that ventilation is strongly associated with comfort (perceived air quality) and health [Sick Building Syndrome (SBS) symptoms, inflammation, infections, asthma, allergy, short-term sick leave], and that an association between ventilation and productivity (performance of office work) is indicated. The group also concluded that increasing outdoor air supply rates in non-industrial environments improves perceived air quality; that outdoor air supply rates below 25 l/s per person increase the risk of SBS symptoms, increase short-term sick leave, and decrease productivity among occupants of office buildings; and that ventilation rates above 0.5 air changes per hour (h-1) in homes reduce infestation of house dust mites in Nordic countries. The group concluded additionally that the literature indicates that in buildings with air-conditioning systems there may be an increased risk of SBS symptoms compared with naturally or mechanically ventilated buildings, and that improper maintenance, design, and functioning of air-conditioning systems contributes to increased prevalence of SBS symptoms. Copyright © Blackwell Munksgaard 2002.&quot;,&quot;publisher&quot;:&quot;Indoor Air&quot;,&quot;issue&quot;:&quot;2&quot;,&quot;volume&quot;:&quot;12&quot;},&quot;isTemporary&quot;:false},{&quot;id&quot;:&quot;d1d6fa9c-1823-3933-adcf-3866e1b1e2c2&quot;,&quot;itemData&quot;:{&quot;type&quot;:&quot;article-journal&quot;,&quot;id&quot;:&quot;d1d6fa9c-1823-3933-adcf-3866e1b1e2c2&quot;,&quot;title&quot;:&quot;Current State of the Science: Health Effects and Indoor Environmental Quality&quot;,&quot;author&quot;:[{&quot;family&quot;:&quot;Mitchell&quot;,&quot;given&quot;:&quot;Clifford S.&quot;,&quot;parse-names&quot;:false,&quot;dropping-particle&quot;:&quot;&quot;,&quot;non-dropping-particle&quot;:&quot;&quot;},{&quot;family&quot;:&quot;Zhang&quot;,&quot;given&quot;:&quot;Junfeng&quot;,&quot;parse-names&quot;:false,&quot;dropping-particle&quot;:&quot;&quot;,&quot;non-dropping-particle&quot;:&quot;&quot;},{&quot;family&quot;:&quot;Sigsgaard&quot;,&quot;given&quot;:&quot;Torben&quot;,&quot;parse-names&quot;:false,&quot;dropping-particle&quot;:&quot;&quot;,&quot;non-dropping-particle&quot;:&quot;&quot;},{&quot;family&quot;:&quot;Jantunen&quot;,&quot;given&quot;:&quot;Matti&quot;,&quot;parse-names&quot;:false,&quot;dropping-particle&quot;:&quot;&quot;,&quot;non-dropping-particle&quot;:&quot;&quot;},{&quot;family&quot;:&quot;Lioy&quot;,&quot;given&quot;:&quot;Paul J.&quot;,&quot;parse-names&quot;:false,&quot;dropping-particle&quot;:&quot;&quot;,&quot;non-dropping-particle&quot;:&quot;&quot;},{&quot;family&quot;:&quot;Samson&quot;,&quot;given&quot;:&quot;Robert&quot;,&quot;parse-names&quot;:false,&quot;dropping-particle&quot;:&quot;&quot;,&quot;non-dropping-particle&quot;:&quot;&quot;},{&quot;family&quot;:&quot;Karol&quot;,&quot;given&quot;:&quot;Meryl H.&quot;,&quot;parse-names&quot;:false,&quot;dropping-particle&quot;:&quot;&quot;,&quot;non-dropping-particle&quot;:&quot;&quot;}],&quot;container-title&quot;:&quot;Environmental Health Perspectives&quot;,&quot;container-title-short&quot;:&quot;Environ Health Perspect&quot;,&quot;accessed&quot;:{&quot;date-parts&quot;:[[2024,9,28]]},&quot;DOI&quot;:&quot;10.1289/EHP.8987&quot;,&quot;ISSN&quot;:&quot;00916765&quot;,&quot;PMID&quot;:&quot;17589607&quot;,&quot;URL&quot;:&quot;https://ehp.niehs.nih.gov/doi/10.1289/ehp.8987&quot;,&quot;issued&quot;:{&quot;date-parts&quot;:[[2007,6]]},&quot;page&quot;:&quot;958-964&quot;,&quot;abstract&quot;:&quot;Our understanding of the relationship between human health and the indoor environment continues to evolve. Previous research on health and indoor environments has tended to concentrate on discrete ...&quot;,&quot;publisher&quot;:&quot;National Institute of Environmental Health Sciences&quot;,&quot;issue&quot;:&quot;6&quot;,&quot;volume&quot;:&quot;115&quot;},&quot;isTemporary&quot;:false},{&quot;id&quot;:&quot;8f69964f-87ce-30f5-a89e-f10a391721a9&quot;,&quot;itemData&quot;:{&quot;type&quot;:&quot;article-journal&quot;,&quot;id&quot;:&quot;8f69964f-87ce-30f5-a89e-f10a391721a9&quot;,&quot;title&quot;:&quot;Childhood asthma and the indoor environment&quot;,&quot;author&quot;:[{&quot;family&quot;:&quot;Dekker&quot;,&quot;given&quot;:&quot;C.&quot;,&quot;parse-names&quot;:false,&quot;dropping-particle&quot;:&quot;&quot;,&quot;non-dropping-particle&quot;:&quot;&quot;},{&quot;family&quot;:&quot;Dales&quot;,&quot;given&quot;:&quot;R.&quot;,&quot;parse-names&quot;:false,&quot;dropping-particle&quot;:&quot;&quot;,&quot;non-dropping-particle&quot;:&quot;&quot;},{&quot;family&quot;:&quot;Bartlett&quot;,&quot;given&quot;:&quot;S.&quot;,&quot;parse-names&quot;:false,&quot;dropping-particle&quot;:&quot;&quot;,&quot;non-dropping-particle&quot;:&quot;&quot;},{&quot;family&quot;:&quot;Brunekreef&quot;,&quot;given&quot;:&quot;B.&quot;,&quot;parse-names&quot;:false,&quot;dropping-particle&quot;:&quot;&quot;,&quot;non-dropping-particle&quot;:&quot;&quot;},{&quot;family&quot;:&quot;Zwanenburg&quot;,&quot;given&quot;:&quot;H.&quot;,&quot;parse-names&quot;:false,&quot;dropping-particle&quot;:&quot;&quot;,&quot;non-dropping-particle&quot;:&quot;&quot;}],&quot;container-title&quot;:&quot;Chest&quot;,&quot;container-title-short&quot;:&quot;Chest&quot;,&quot;accessed&quot;:{&quot;date-parts&quot;:[[2024,9,28]]},&quot;DOI&quot;:&quot;10.1378/chest.100.4.922&quot;,&quot;ISSN&quot;:&quot;00123692&quot;,&quot;PMID&quot;:&quot;1914606&quot;,&quot;URL&quot;:&quot;http://journal.chestnet.org/article/S0012369216324783/fulltext&quot;,&quot;issued&quot;:{&quot;date-parts&quot;:[[1991,10,1]]},&quot;page&quot;:&quot;922-926&quot;,&quot;abstract&quot;:&quot;To investigate the influence of indoor air quality on respiratory health, a questionnaire-based study of 17,962 Canadian schoolchildren in kindergarten through grade 2 was carried out in 1988. The present report focuses on associations between several indoor environmental factors and childhood asthma. Increased reports of physician-diagnosed asthma were significantly associated (p&lt;0.001) with exposure to environmental tobacco smoke (OR=1.4), living in a damp home (OR=1.5), the use of gas for cooking (OR=2.0) and the use of a humidifier (OR=1.7). Wheezing without a diagnosis of asthma also was associated (p&lt;0.01) with environmental tobacco smoke (OR=1.4, home dampness (OR=1.6) and humidifier use (OR=1.4), but not with gas cooking. Thus, several modifiable risk factors for respiratory illness may exist in Canadian homes. Further research is required to determine the nature of these cross-sectional observations.&quot;,&quot;publisher&quot;:&quot;Elsevier&quot;,&quot;issue&quot;:&quot;4&quot;,&quot;volume&quot;:&quot;100&quot;},&quot;isTemporary&quot;:false},{&quot;id&quot;:&quot;49da8e2b-b967-3c60-a80d-f4f6e8a750bf&quot;,&quot;itemData&quot;:{&quot;type&quot;:&quot;article-journal&quot;,&quot;id&quot;:&quot;49da8e2b-b967-3c60-a80d-f4f6e8a750bf&quot;,&quot;title&quot;:&quot;Indoor Air Pollution and Cardiovascular Disease&quot;,&quot;author&quot;:[{&quot;family&quot;:&quot;Samet&quot;,&quot;given&quot;:&quot;Jonathan M.&quot;,&quot;parse-names&quot;:false,&quot;dropping-particle&quot;:&quot;&quot;,&quot;non-dropping-particle&quot;:&quot;&quot;},{&quot;family&quot;:&quot;Bahrami&quot;,&quot;given&quot;:&quot;Hossein&quot;,&quot;parse-names&quot;:false,&quot;dropping-particle&quot;:&quot;&quot;,&quot;non-dropping-particle&quot;:&quot;&quot;},{&quot;family&quot;:&quot;Berhane&quot;,&quot;given&quot;:&quot;Kiros&quot;,&quot;parse-names&quot;:false,&quot;dropping-particle&quot;:&quot;&quot;,&quot;non-dropping-particle&quot;:&quot;&quot;}],&quot;container-title&quot;:&quot;Circulation&quot;,&quot;container-title-short&quot;:&quot;Circulation&quot;,&quot;accessed&quot;:{&quot;date-parts&quot;:[[2024,9,28]]},&quot;DOI&quot;:&quot;10.1161/CIRCULATIONAHA.116.023477&quot;,&quot;ISSN&quot;:&quot;15244539&quot;,&quot;PMID&quot;:&quot;27297339&quot;,&quot;URL&quot;:&quot;https://www.ahajournals.org/doi/10.1161/CIRCULATIONAHA.116.023477&quot;,&quot;issued&quot;:{&quot;date-parts&quot;:[[2016,6,14]]},&quot;page&quot;:&quot;2342-2344&quot;,&quot;publisher&quot;:&quot;Lippincott Williams &amp; WilkinsHagerstown, MD&quot;,&quot;issue&quot;:&quot;24&quot;,&quot;volume&quot;:&quot;133&quot;},&quot;isTemporary&quot;:false},{&quot;id&quot;:&quot;80fc4458-dfda-3cdb-a95d-d52ce385de54&quot;,&quot;itemData&quot;:{&quot;type&quot;:&quot;article-journal&quot;,&quot;id&quot;:&quot;80fc4458-dfda-3cdb-a95d-d52ce385de54&quot;,&quot;title&quot;:&quot;The Emerging Role of Outdoor and Indoor Air Pollution in Cardiovascular Disease&quot;,&quot;author&quot;:[{&quot;family&quot;:&quot;Uzoigwe&quot;,&quot;given&quot;:&quot;Jacinta C.&quot;,&quot;parse-names&quot;:false,&quot;dropping-particle&quot;:&quot;&quot;,&quot;non-dropping-particle&quot;:&quot;&quot;},{&quot;family&quot;:&quot;Prum&quot;,&quot;given&quot;:&quot;Thavaleak&quot;,&quot;parse-names&quot;:false,&quot;dropping-particle&quot;:&quot;&quot;,&quot;non-dropping-particle&quot;:&quot;&quot;},{&quot;family&quot;:&quot;Bresnahan&quot;,&quot;given&quot;:&quot;Eric&quot;,&quot;parse-names&quot;:false,&quot;dropping-particle&quot;:&quot;&quot;,&quot;non-dropping-particle&quot;:&quot;&quot;},{&quot;family&quot;:&quot;Garelnabi&quot;,&quot;given&quot;:&quot;Mahdi&quot;,&quot;parse-names&quot;:false,&quot;dropping-particle&quot;:&quot;&quot;,&quot;non-dropping-particle&quot;:&quot;&quot;}],&quot;container-title&quot;:&quot;North American Journal of Medical Sciences&quot;,&quot;container-title-short&quot;:&quot;N Am J Med Sci&quot;,&quot;accessed&quot;:{&quot;date-parts&quot;:[[2024,9,28]]},&quot;DOI&quot;:&quot;10.4103/1947-2714.117290&quot;,&quot;ISSN&quot;:&quot;22501541&quot;,&quot;PMID&quot;:&quot;24083218&quot;,&quot;URL&quot;:&quot;/pmc/articles/PMC3784920/&quot;,&quot;issued&quot;:{&quot;date-parts&quot;:[[2013,8]]},&quot;page&quot;:&quot;445&quot;,&quot;abstract&quot;:&quot;Outdoor and indoor air pollution poses a significant cardiovascular risk, and has been associated with atherosclerosis, the main underlying pathology in many cardiovascular diseases. Although, it is well known that exposure to air pollution causes pulmonary disease, recent studies have shown that cardiovascular health consequences of air pollution generally equal or exceed those due to pulmonary diseases. The objective of this article is to evaluate the current evidence on the emerging role of environmental air pollutions in cardiovascular disease, with specific focus on the types of air pollutants and mechanisms of air pollution-induced cardiotoxicity. Published literature on pollution was systematically reviewed and cited in this article. It is hoped that this review will provide a better understanding of the harmful cardiovascular effects induced by air pollution exposure. This will help to bring a better understanding on the possible preventive health measures and will also serve regulatory agencies and researchers. In addition, elucidating the biological mechanisms underlying the link between air pollution and cardiovascular disease is an essential target in developing novel pharmacological strategies aimed at decreasing adverse effects of air pollution on cardiovascular system.&quot;,&quot;publisher&quot;:&quot;Wolters Kluwer -- Medknow Publications&quot;,&quot;issue&quot;:&quot;8&quot;,&quot;volume&quot;:&quot;5&quot;},&quot;isTemporary&quot;:false},{&quot;id&quot;:&quot;be9a87e1-10a7-31b8-b137-03d91c81b78a&quot;,&quot;itemData&quot;:{&quot;type&quot;:&quot;article-journal&quot;,&quot;id&quot;:&quot;be9a87e1-10a7-31b8-b137-03d91c81b78a&quot;,&quot;title&quot;:&quot;Sick building syndrome and associated risk factors among the population of Gondar town, northwest Ethiopia&quot;,&quot;author&quot;:[{&quot;family&quot;:&quot;Belachew&quot;,&quot;given&quot;:&quot;Haileab&quot;,&quot;parse-names&quot;:false,&quot;dropping-particle&quot;:&quot;&quot;,&quot;non-dropping-particle&quot;:&quot;&quot;},{&quot;family&quot;:&quot;Assefa&quot;,&quot;given&quot;:&quot;Yibeltal&quot;,&quot;parse-names&quot;:false,&quot;dropping-particle&quot;:&quot;&quot;,&quot;non-dropping-particle&quot;:&quot;&quot;},{&quot;family&quot;:&quot;Guyasa&quot;,&quot;given&quot;:&quot;Gebisa&quot;,&quot;parse-names&quot;:false,&quot;dropping-particle&quot;:&quot;&quot;,&quot;non-dropping-particle&quot;:&quot;&quot;},{&quot;family&quot;:&quot;Azanaw&quot;,&quot;given&quot;:&quot;Jember&quot;,&quot;parse-names&quot;:false,&quot;dropping-particle&quot;:&quot;&quot;,&quot;non-dropping-particle&quot;:&quot;&quot;},{&quot;family&quot;:&quot;Adane&quot;,&quot;given&quot;:&quot;Tsegaye&quot;,&quot;parse-names&quot;:false,&quot;dropping-particle&quot;:&quot;&quot;,&quot;non-dropping-particle&quot;:&quot;&quot;},{&quot;family&quot;:&quot;Dagne&quot;,&quot;given&quot;:&quot;Henok&quot;,&quot;parse-names&quot;:false,&quot;dropping-particle&quot;:&quot;&quot;,&quot;non-dropping-particle&quot;:&quot;&quot;},{&quot;family&quot;:&quot;Gizaw&quot;,&quot;given&quot;:&quot;Zemichael&quot;,&quot;parse-names&quot;:false,&quot;dropping-particle&quot;:&quot;&quot;,&quot;non-dropping-particle&quot;:&quot;&quot;}],&quot;container-title&quot;:&quot;Environmental Health and Preventive Medicine&quot;,&quot;container-title-short&quot;:&quot;Environ Health Prev Med&quot;,&quot;accessed&quot;:{&quot;date-parts&quot;:[[2024,9,28]]},&quot;DOI&quot;:&quot;10.1186/s12199-018-0745-9&quot;,&quot;ISSN&quot;:&quot;13474715&quot;,&quot;PMID&quot;:&quot;30368236&quot;,&quot;URL&quot;:&quot;https://environhealthprevmed.biomedcentral.com/articles/10.1186/s12199-018-0745-9&quot;,&quot;issued&quot;:{&quot;date-parts&quot;:[[2018,10,27]]},&quot;page&quot;:&quot;1-9&quot;,&quot;abstract&quot;:&quot;Background: Sick building syndrome (SBS) consists of a group of mucosal, skin, and general symptoms temporally related to residential and office buildings of unclear causes. These symptoms are common in the general population. However, SBS symptoms and their contributing factors are poorly understood, and the community associates it with bad sprits. This community-based cross-sectional study was, therefore, conducted to assess the prevalence and associated factors of SBS in Gondar town. Methods: A community-based cross-sectional study was conducted from March to April 2017. A total of 3405 study subjects were included using multistage and systematic random sampling techniques. A structured questionnaire and observational checklists were used to collect data. SBS was assessed by 24 building-related symptoms and confirmed by five SBS confirmation criteria. Multivariable binary logistic regression analysis was used to identify factors associated with SBS on the basis of adjusted odds ratio (AOR) with 95% confidence interval (CI) and p &lt; 0.05. The Hosmer and Lemeshow goodness of fit test was used to check model fitness, and variance inflation factor (VIF) was also used to test interactions between variables. Results: The prevalence of SBS in Gondar town was 21.7% (95% CI = 20.3-23.0%). Of this, the mucosal symptoms account for 64%, the general symptoms account for 54%, and the skin symptoms account for 10%. From study participants who reported SBS symptoms, 44% had more than one symptom. Headache (15.7%), asthma (8.3%), rhinitis (8.0%), and dizziness (7.5%) were the commonest reported symptoms. SBS was significantly associated with fungal growth in the building [AOR = 1.25, 95% CI = (1.05, 1.49)], unclean building [AOR = 1.26, 95% CI = (1.03, 1.55)], houses with no functional windows [AOR = 1.35, 95% CI = (1.12, 1.63)], houses with no fan [AOR = 1.90, 95% CI = (1.22, 2.96)], utilization of charcoal as a cooking energy source [AOR = 1.40, 95% CI = (1.02, 1.91)], cooking inside the living quarters [AOR = 1.31, 95% CI = (1.09, 1.58)], and incensing and joss stick use [AOR = 1.48, 95% CI = (1.23, 1.77)]. Conclusion: The prevalence of SBS in Gondar town was high, and significant proportion of the population had more than one SBS symptom. Headache, asthma, rhinitis, and dizziness were the commonest reported SBS symptoms. Fungal growth, cleanliness of the building, availability of functional windows, availability of fan in the living quarters, using charcoal as a cooking energy source, cooking inside the quarters, and incensing habit or joss stick use were identified as factors associated with SBS. Improving the sanitation of the living environment and housekeeping practices of the occupants is useful to minimize the prevalence of SBS.&quot;,&quot;publisher&quot;:&quot;BioMed Central Ltd.&quot;,&quot;issue&quot;:&quot;1&quot;,&quot;volume&quot;:&quot;23&quot;},&quot;isTemporary&quot;:false}]},{&quot;citationID&quot;:&quot;MENDELEY_CITATION_8e58fa69-8a03-4716-aa84-c745492b84a1&quot;,&quot;properties&quot;:{&quot;noteIndex&quot;:0},&quot;isEdited&quot;:false,&quot;manualOverride&quot;:{&quot;isManuallyOverridden&quot;:false,&quot;citeprocText&quot;:&quot;[10]&quot;,&quot;manualOverrideText&quot;:&quot;&quot;},&quot;citationTag&quot;:&quot;MENDELEY_CITATION_v3_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&quot;,&quot;citationItems&quot;:[{&quot;id&quot;:&quot;86b3e05c-444b-3c3f-b7dd-c1632b93eae1&quot;,&quot;itemData&quot;:{&quot;type&quot;:&quot;book&quot;,&quot;id&quot;:&quot;86b3e05c-444b-3c3f-b7dd-c1632b93eae1&quot;,&quot;title&quot;:&quot;Pattern recognition and machine learning&quot;,&quot;author&quot;:[{&quot;family&quot;:&quot;Bishop&quot;,&quot;given&quot;:&quot;Christopher M.&quot;,&quot;parse-names&quot;:false,&quot;dropping-particle&quot;:&quot;&quot;,&quot;non-dropping-particle&quot;:&quot;&quot;},{&quot;family&quot;:&quot;Nasrabadi&quot;,&quot;given&quot;:&quot;Nasser M.&quot;,&quot;parse-names&quot;:false,&quot;dropping-particle&quot;:&quot;&quot;,&quot;non-dropping-particle&quot;:&quot;&quot;}],&quot;issued&quot;:{&quot;date-parts&quot;:[[2006]]},&quot;publisher-place&quot;:&quot;New York&quot;,&quot;publisher&quot;:&quot;Springer&quot;,&quot;volume&quot;:&quot;4&quot;,&quot;container-title-short&quot;:&quot;&quot;},&quot;isTemporary&quot;:false}]},{&quot;citationID&quot;:&quot;MENDELEY_CITATION_18ad305d-4a29-49a8-a042-b6f23293f354&quot;,&quot;properties&quot;:{&quot;noteIndex&quot;:0},&quot;isEdited&quot;:false,&quot;manualOverride&quot;:{&quot;isManuallyOverridden&quot;:false,&quot;citeprocText&quot;:&quot;[11]&quot;,&quot;manualOverrideText&quot;:&quot;&quot;},&quot;citationTag&quot;:&quot;MENDELEY_CITATION_v3_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&quot;,&quot;citationItems&quot;:[{&quot;id&quot;:&quot;ad21ee2a-7a30-37cc-abe8-c0dca4370030&quot;,&quot;itemData&quot;:{&quot;type&quot;:&quot;article-journal&quot;,&quot;id&quot;:&quot;ad21ee2a-7a30-37cc-abe8-c0dca4370030&quot;,&quot;title&quot;:&quot;Enhanced Automated Deep Learning Application for Short-Term Load Forecasting&quot;,&quot;groupId&quot;:&quot;3c732083-d1f7-37bb-865e-672579757f16&quot;,&quot;author&quot;:[{&quot;family&quot;:&quot;Laitsos&quot;,&quot;given&quot;:&quot;Vasileios&quot;,&quot;parse-names&quot;:false,&quot;dropping-particle&quot;:&quot;&quot;,&quot;non-dropping-particle&quot;:&quot;&quot;},{&quot;family&quot;:&quot;Vontzos&quot;,&quot;given&quot;:&quot;Georgios&quot;,&quot;parse-names&quot;:false,&quot;dropping-particle&quot;:&quot;&quot;,&quot;non-dropping-particle&quot;:&quot;&quot;},{&quot;family&quot;:&quot;Bargiotas&quot;,&quot;given&quot;:&quot;Dimitrios&quot;,&quot;parse-names&quot;:false,&quot;dropping-particle&quot;:&quot;&quot;,&quot;non-dropping-particle&quot;:&quot;&quot;},{&quot;family&quot;:&quot;Daskalopulu&quot;,&quot;given&quot;:&quot;Aspassia&quot;,&quot;parse-names&quot;:false,&quot;dropping-particle&quot;:&quot;&quot;,&quot;non-dropping-particle&quot;:&quot;&quot;},{&quot;family&quot;:&quot;Tsoukalas&quot;,&quot;given&quot;:&quot;Lefteri H.&quot;,&quot;parse-names&quot;:false,&quot;dropping-particle&quot;:&quot;&quot;,&quot;non-dropping-particle&quot;:&quot;&quot;}],&quot;container-title&quot;:&quot;Mathematics 2023, Vol. 11, Page 2912&quot;,&quot;accessed&quot;:{&quot;date-parts&quot;:[[2024,5,22]]},&quot;DOI&quot;:&quot;10.3390/MATH11132912&quot;,&quot;ISSN&quot;:&quot;2227-7390&quot;,&quot;URL&quot;:&quot;https://www.mdpi.com/2227-7390/11/13/2912/htm&quot;,&quot;issued&quot;:{&quot;date-parts&quot;:[[2023,6,28]]},&quot;page&quot;:&quot;2912&quot;,&quot;abstract&quot;:&quot;In recent times, the power sector has become a focal point of extensive scientific interest, driven by a convergence of factors, such as mounting global concerns surrounding climate change, the persistent increase in electricity prices within the wholesale energy market, and the surge in investments catalyzed by technological advancements across diverse sectors. These evolving challenges have necessitated the emergence of new imperatives aimed at effectively managing energy resources, ensuring grid stability, bolstering reliability, and making informed decisions. One area that has garnered particular attention is the accurate prediction of end-user electricity load, which has emerged as a critical facet in the pursuit of efficient energy management. To tackle this challenge, machine and deep learning models have emerged as popular and promising approaches, owing to their having remarkable effectiveness in handling complex time series data. In this paper, the development of an algorithmic model that leverages an automated process to provide highly accurate predictions of electricity load, specifically tailored for the island of Thira in Greece, is introduced. Through the implementation of an automated application, an array of deep learning forecasting models were meticulously crafted, encompassing the Multilayer Perceptron, Long Short-Term Memory (LSTM), One Dimensional Convolutional Neural Network (CNN-1D), hybrid CNN–LSTM, Temporal Convolutional Network (TCN), and an innovative hybrid model called the Convolutional LSTM Encoder–Decoder. Through evaluation of prediction accuracy, satisfactory performance across all the models considered was observed, with the proposed hybrid model showcasing the highest level of accuracy. These findings underscore the profound significance of employing deep learning techniques for precise forecasting of electricity demand, thereby offering valuable insights with which to tackle the multifaceted challenges encountered within the power sector. By adopting advanced forecasting methodologies, the electricity sector moves towards greater efficiency, resilience and sustainability.&quot;,&quot;publisher&quot;:&quot;Multidisciplinary Digital Publishing Institute&quot;,&quot;issue&quot;:&quot;13&quot;,&quot;volume&quot;:&quot;11&quot;,&quot;container-title-short&quot;:&quot;&quot;},&quot;isTemporary&quot;:false}]},{&quot;citationID&quot;:&quot;MENDELEY_CITATION_60de9ef4-3fdb-450e-921a-50c6dc3403c9&quot;,&quot;properties&quot;:{&quot;noteIndex&quot;:0},&quot;isEdited&quot;:false,&quot;manualOverride&quot;:{&quot;isManuallyOverridden&quot;:false,&quot;citeprocText&quot;:&quot;[12]&quot;,&quot;manualOverrideText&quot;:&quot;&quot;},&quot;citationTag&quot;:&quot;MENDELEY_CITATION_v3_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&quot;,&quot;citationItems&quot;:[{&quot;id&quot;:&quot;5f72a78a-4796-363f-bbd3-6c5d99701ffd&quot;,&quot;itemData&quot;:{&quot;type&quot;:&quot;article-journal&quot;,&quot;id&quot;:&quot;5f72a78a-4796-363f-bbd3-6c5d99701ffd&quot;,&quot;title&quot;:&quot;Optimized Data-Driven Models for Short-Term Electricity Price Forecasting Based on Signal Decomposition and Clustering Techniques&quot;,&quot;groupId&quot;:&quot;3c732083-d1f7-37bb-865e-672579757f16&quot;,&quot;author&quot;:[{&quot;family&quot;:&quot;Arvanitidis&quot;,&quot;given&quot;:&quot;Athanasios Ioannis&quot;,&quot;parse-names&quot;:false,&quot;dropping-particle&quot;:&quot;&quot;,&quot;non-dropping-particle&quot;:&quot;&quot;},{&quot;family&quot;:&quot;Bargiotas&quot;,&quot;given&quot;:&quot;Dimitrios&quot;,&quot;parse-names&quot;:false,&quot;dropping-particle&quot;:&quot;&quot;,&quot;non-dropping-particle&quot;:&quot;&quot;},{&quot;family&quot;:&quot;Kontogiannis&quot;,&quot;given&quot;:&quot;Dimitrios&quot;,&quot;parse-names&quot;:false,&quot;dropping-particle&quot;:&quot;&quot;,&quot;non-dropping-particle&quot;:&quot;&quot;},{&quot;family&quot;:&quot;Fevgas&quot;,&quot;given&quot;:&quot;Athanasios&quot;,&quot;parse-names&quot;:false,&quot;dropping-particle&quot;:&quot;&quot;,&quot;non-dropping-particle&quot;:&quot;&quot;},{&quot;family&quot;:&quot;Alamaniotis&quot;,&quot;given&quot;:&quot;Miltiadis&quot;,&quot;parse-names&quot;:false,&quot;dropping-particle&quot;:&quot;&quot;,&quot;non-dropping-particle&quot;:&quot;&quot;}],&quot;container-title&quot;:&quot;Energies 2022, Vol. 15, Page 7929&quot;,&quot;accessed&quot;:{&quot;date-parts&quot;:[[2024,5,22]]},&quot;DOI&quot;:&quot;10.3390/EN15217929&quot;,&quot;ISSN&quot;:&quot;1996-1073&quot;,&quot;URL&quot;:&quot;https://www.mdpi.com/1996-1073/15/21/7929/htm&quot;,&quot;issued&quot;:{&quot;date-parts&quot;:[[2022,10,25]]},&quot;page&quot;:&quot;7929&quot;,&quot;abstract&quot;:&quot;In recent decades, the traditional monopolistic energy exchange market has been replaced by deregulated, competitive marketplaces in which electricity may be purchased and sold at market prices like any other commodity. As a result, the deregulation of the electricity industry has produced a demand for wholesale organized marketplaces. Price predictions, which are primarily meant to establish the market clearing price, have become a significant factor to an energy company’s decision making and strategic development. Recently, the fast development of deep learning algorithms, as well as the deployment of front-end metaheuristic optimization approaches, have resulted in the efficient development of enhanced prediction models that are used for electricity price forecasting. In this paper, the development of six highly accurate, robust and optimized data-driven forecasting models in conjunction with an optimized Variational Mode Decomposition method and the K-Means clustering algorithm for short-term electricity price forecasting is proposed. In this work, we also establish an Inverted and Discrete Particle Swarm Optimization approach that is implemented for the optimization of the Variational Mode Decomposition method. The prediction of the day-ahead electricity prices is based on historical weather and price data of the deregulated Greek electricity market. The resulting forecasting outcomes are thoroughly compared in order to address which of the two proposed divide-and-conquer preprocessing approaches results in more accuracy concerning the issue of short-term electricity price forecasting. Finally, the proposed technique that produces the smallest error in the electricity price forecasting is based on Variational Mode Decomposition, which is optimized through the proposed variation of Particle Swarm Optimization, with a mean absolute percentage error value of 6.15%.&quot;,&quot;publisher&quot;:&quot;Multidisciplinary Digital Publishing Institute&quot;,&quot;issue&quot;:&quot;21&quot;,&quot;volume&quot;:&quot;15&quot;,&quot;container-title-short&quot;:&quot;&quot;},&quot;isTemporary&quot;:false}]},{&quot;citationID&quot;:&quot;MENDELEY_CITATION_f1def02f-4f9f-4a1c-a54a-018aa7477fae&quot;,&quot;properties&quot;:{&quot;noteIndex&quot;:0},&quot;isEdited&quot;:false,&quot;manualOverride&quot;:{&quot;isManuallyOverridden&quot;:false,&quot;citeprocText&quot;:&quot;[13]&quot;,&quot;manualOverrideText&quot;:&quot;&quot;},&quot;citationTag&quot;:&quot;MENDELEY_CITATION_v3_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&quot;,&quot;citationItems&quot;:[{&quot;id&quot;:&quot;17186151-2aeb-3a9f-9eae-77fc53106840&quot;,&quot;itemData&quot;:{&quot;type&quot;:&quot;article-journal&quot;,&quot;id&quot;:&quot;17186151-2aeb-3a9f-9eae-77fc53106840&quot;,&quot;title&quot;:&quot;Assessment of natural ventilation strategies in historical buildings in a hot and humid climate using energy and CFD simulations&quot;,&quot;groupId&quot;:&quot;c629a1d8-42fa-379d-ae15-28486096414b&quot;,&quot;author&quot;:[{&quot;family&quot;:&quot;Bay&quot;,&quot;given&quot;:&quot;Ezgi&quot;,&quot;parse-names&quot;:false,&quot;dropping-particle&quot;:&quot;&quot;,&quot;non-dropping-particle&quot;:&quot;&quot;},{&quot;family&quot;:&quot;Martinez-Molina&quot;,&quot;given&quot;:&quot;Antonio&quot;,&quot;parse-names&quot;:false,&quot;dropping-particle&quot;:&quot;&quot;,&quot;non-dropping-particle&quot;:&quot;&quot;},{&quot;family&quot;:&quot;Dupont&quot;,&quot;given&quot;:&quot;William A.&quot;,&quot;parse-names&quot;:false,&quot;dropping-particle&quot;:&quot;&quot;,&quot;non-dropping-particle&quot;:&quot;&quot;}],&quot;container-title&quot;:&quot;Journal of Building Engineering&quot;,&quot;DOI&quot;:&quot;10.1016/j.jobe.2022.104287&quot;,&quot;ISSN&quot;:&quot;23527102&quot;,&quot;issued&quot;:{&quot;date-parts&quot;:[[2022,7,1]]},&quot;abstract&quot;:&quot;Interest in the topics of energy efficiency and thermal comfort integrated with building preservation in historic buildings is growing among researchers. Research has determined that an adequate indoor microclimate should be maintained, avoiding abrupt variations between indoor and outdoor environments which could damage artwork, the building itself, and diminish occupant thermal comfort. The novelty of this research is intended to be the use and validation of a simulation model to determine which natural ventilation scenario delivers the most adequate indoor environmental conditions for occupants, artwork, and building preservation on a case study with very particular aspects such as being a listed historic building in a hot and humid climate during the cooling season. The severity of the local climate during the summer months combined with the heritage preservation requirements, create a research gap that this study attempts to reduce. This article presents a three-dimensional Computational Fluid Dynamics and energy model to evaluate the suitability of natural ventilation in a UNESCO World Heritage Site in San Antonio, Texas. The model was calibrated with real monitored data to obtain reliable results from the indoor environmental conditions, simulating three natural ventilation scenarios and eighteen computational models. The results reveal that the mechanical system operation can be decreased, particularly in spring, when the proposed night ventilation scenario is able to keep air temperatures and relative humidity levels within an optimal range for occupant comfort and building and artwork preservation. The results achieved have led to the development of recommendations that will be valuable for the preventive preservation of such historic buildings, without compromising human comfort. This study reveals that this holistic approach can be implemented using natural ventilation and contributes to reduce mechanical systems operation.&quot;,&quot;publisher&quot;:&quot;Elsevier Ltd&quot;,&quot;volume&quot;:&quot;51&quot;,&quot;container-title-short&quot;:&quot;&quot;},&quot;isTemporary&quot;:false}]},{&quot;citationID&quot;:&quot;MENDELEY_CITATION_e2f7ab2b-9086-4397-bd3d-a7156c219bbc&quot;,&quot;properties&quot;:{&quot;noteIndex&quot;:0},&quot;isEdited&quot;:false,&quot;manualOverride&quot;:{&quot;isManuallyOverridden&quot;:false,&quot;citeprocText&quot;:&quot;[14–16]&quot;,&quot;manualOverrideText&quot;:&quot;&quot;},&quot;citationTag&quot;:&quot;MENDELEY_CITATION_v3_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&quot;,&quot;citationItems&quot;:[{&quot;id&quot;:&quot;a1792c48-4719-37dc-9196-6688d339820a&quot;,&quot;itemData&quot;:{&quot;type&quot;:&quot;article-journal&quot;,&quot;id&quot;:&quot;a1792c48-4719-37dc-9196-6688d339820a&quot;,&quot;title&quot;:&quot;ASHRAE Position Document on Indoor Carbon Dioxide&quot;,&quot;groupId&quot;:&quot;3b13151d-6e93-3eaa-b014-ac7be356d1c1&quot;,&quot;accessed&quot;:{&quot;date-parts&quot;:[[2023,9,12]]},&quot;URL&quot;:&quot;www.ashrae.org&quot;,&quot;issued&quot;:{&quot;date-parts&quot;:[[2025]]},&quot;container-title-short&quot;:&quot;&quot;},&quot;isTemporary&quot;:false},{&quot;id&quot;:&quot;f3114056-1f65-3151-97d2-ddfd37423877&quot;,&quot;itemData&quot;:{&quot;type&quot;:&quot;article-journal&quot;,&quot;id&quot;:&quot;f3114056-1f65-3151-97d2-ddfd37423877&quot;,&quot;title&quot;:&quot;Is CO2 an Indoor Pollutant? Direct Effects of Low-to-Moderate CO2 Concentrations on Human Decision-Making Performance&quot;,&quot;groupId&quot;:&quot;3b13151d-6e93-3eaa-b014-ac7be356d1c1&quot;,&quot;author&quot;:[{&quot;family&quot;:&quot;Satish&quot;,&quot;given&quot;:&quot;Usha&quot;,&quot;parse-names&quot;:false,&quot;dropping-particle&quot;:&quot;&quot;,&quot;non-dropping-particle&quot;:&quot;&quot;},{&quot;family&quot;:&quot;Mendell&quot;,&quot;given&quot;:&quot;Mark J.&quot;,&quot;parse-names&quot;:false,&quot;dropping-particle&quot;:&quot;&quot;,&quot;non-dropping-particle&quot;:&quot;&quot;},{&quot;family&quot;:&quot;Shekhar&quot;,&quot;given&quot;:&quot;Krishnamurthy&quot;,&quot;parse-names&quot;:false,&quot;dropping-particle&quot;:&quot;&quot;,&quot;non-dropping-particle&quot;:&quot;&quot;},{&quot;family&quot;:&quot;Hotchi&quot;,&quot;given&quot;:&quot;Toshifumi&quot;,&quot;parse-names&quot;:false,&quot;dropping-particle&quot;:&quot;&quot;,&quot;non-dropping-particle&quot;:&quot;&quot;},{&quot;family&quot;:&quot;Sullivan&quot;,&quot;given&quot;:&quot;Douglas&quot;,&quot;parse-names&quot;:false,&quot;dropping-particle&quot;:&quot;&quot;,&quot;non-dropping-particle&quot;:&quot;&quot;},{&quot;family&quot;:&quot;Streufert&quot;,&quot;given&quot;:&quot;Siegfried&quot;,&quot;parse-names&quot;:false,&quot;dropping-particle&quot;:&quot;&quot;,&quot;non-dropping-particle&quot;:&quot;&quot;},{&quot;family&quot;:&quot;Fisk&quot;,&quot;given&quot;:&quot;William J.&quot;,&quot;parse-names&quot;:false,&quot;dropping-particle&quot;:&quot;&quot;,&quot;non-dropping-particle&quot;:&quot;&quot;}],&quot;container-title&quot;:&quot;Environmental Health Perspectives&quot;,&quot;accessed&quot;:{&quot;date-parts&quot;:[[2023,9,12]]},&quot;DOI&quot;:&quot;10.1289/EHP.1104789&quot;,&quot;ISSN&quot;:&quot;00916765&quot;,&quot;PMID&quot;:&quot;23008272&quot;,&quot;URL&quot;:&quot;https://ehp.niehs.nih.gov/doi/10.1289/ehp.1104789&quot;,&quot;issued&quot;:{&quot;date-parts&quot;:[[2012]]},&quot;page&quot;:&quot;1671-1677&quot;,&quot;abstract&quot;:&quot;Background: Associations of higher indoor carbon dioxide (CO2) concentrations with impaired work performance, increased health symptoms, and poorer perceived air quality have been attributed to cor...&quot;,&quot;publisher&quot;:&quot;National Institute of Environmental Health Sciences&quot;,&quot;issue&quot;:&quot;12&quot;,&quot;volume&quot;:&quot;120&quot;,&quot;container-title-short&quot;:&quot;Environ Health Perspect&quot;},&quot;isTemporary&quot;:false},{&quot;id&quot;:&quot;2ed68794-6b94-3029-acd8-fbee6bdda7ab&quot;,&quot;itemData&quot;:{&quot;type&quot;:&quot;article-journal&quot;,&quot;id&quot;:&quot;2ed68794-6b94-3029-acd8-fbee6bdda7ab&quot;,&quot;title&quot;:&quot;Integrated Approach to Evaluating the Effect of Indoor CO2 Concentration on Human Cognitive Performance and Neural Responses in Office Environment&quot;,&quot;groupId&quot;:&quot;22a8b230-1eaf-3285-b442-62225ec6c26f&quot;,&quot;author&quot;:[{&quot;family&quot;:&quot;Lee&quot;,&quot;given&quot;:&quot;Jiyoung&quot;,&quot;parse-names&quot;:false,&quot;dropping-particle&quot;:&quot;&quot;,&quot;non-dropping-particle&quot;:&quot;&quot;},{&quot;family&quot;:&quot;Wan Kim&quot;,&quot;given&quot;:&quot;Tae&quot;,&quot;parse-names&quot;:false,&quot;dropping-particle&quot;:&quot;&quot;,&quot;non-dropping-particle&quot;:&quot;&quot;},{&quot;family&quot;:&quot;Lee&quot;,&quot;given&quot;:&quot;Chansik&quot;,&quot;parse-names&quot;:false,&quot;dropping-particle&quot;:&quot;&quot;,&quot;non-dropping-particle&quot;:&quot;&quot;},{&quot;family&quot;:&quot;Koo&quot;,&quot;given&quot;:&quot;Choongwan&quot;,&quot;parse-names&quot;:false,&quot;dropping-particle&quot;:&quot;&quot;,&quot;non-dropping-particle&quot;:&quot;&quot;}],&quot;container-title&quot;:&quot;Journal of Management in Engineering&quot;,&quot;accessed&quot;:{&quot;date-parts&quot;:[[2023,9,12]]},&quot;DOI&quot;:&quot;10.1061/(ASCE)ME.1943-5479.0000993&quot;,&quot;ISSN&quot;:&quot;0742-597X&quot;,&quot;URL&quot;:&quot;https://ascelibrary.org/doi/abs/10.1061/%28ASCE%29ME.1943-5479.0000993&quot;,&quot;issued&quot;:{&quot;date-parts&quot;:[[2022,1,5]]},&quot;page&quot;:&quot;04021085&quot;,&quot;abstract&quot;:&quot;According to a guideline published by the American Society of Heating, Refrigerating and AirConditioning Engineers (ASHRAE), people spend 80%-90% of their lives indoors; therefore, managing indoor environmental quality is becoming increasingly significant. In particular, a very high level of indoor CO 2 concentration can seriously impair people's comfort, health, and productivity. The ASHRAE recommends maintaining indoor CO 2 concentration below 1,000 ppm. This study proposes a novel integrated approach to evaluating the effect of indoor CO 2 concentration on human cognitive performance and neural responses in office environments from multiple perspectives. An integrated performance score (IPS) w developed to investigate objectively and comprehensively how indoor CO 2 concentration affects the level of cognitive performance compared with the neural responses of the subjects, in which the brain regions were considered along with the brainwave frequency bands. Thirty participants were asked to engage in nine (three × three) experiments, i.e., three cognitive tasks (i.e., working memory, mental workload, and visual concentration) under three CO 2 concentration levels (i.e., a low CO 2 level of 500 ppm; a moderate CO 2 level of 1,000 ppm; and a high CO 2 level of 2,500 ppm). During the experiments, electroencephalography (EEG) signals were recorded. Compared with the individual approach, the integrated approach can explain more clearly that an increase in indoor CO 2 concentration had a detrimental effect upon working memory, mental workload, and visual concentration. The study breaks new ground in applying a biometric research strategy in the domain of management in engineering, using EEG-based integrated performance assessment. This study can contribute to properly designing the space size and the number of occupants during space programming. In addition, it can be used for optimally designing and operating ventilation systems at proper size and with proper strategy. Consequently, it is expected that the negative effect of indoor CO 2 concentration on occupants can be minimized.&quot;,&quot;publisher&quot;:&quot;American Society of Civil Engineers (ASCE)&quot;,&quot;issue&quot;:&quot;1&quot;,&quot;volume&quot;:&quot;38&quot;},&quot;isTemporary&quot;:false}]},{&quot;citationID&quot;:&quot;MENDELEY_CITATION_ceccf290-2f9f-4a75-b24f-dd7b602787ae&quot;,&quot;properties&quot;:{&quot;noteIndex&quot;:0},&quot;isEdited&quot;:false,&quot;manualOverride&quot;:{&quot;isManuallyOverridden&quot;:false,&quot;citeprocText&quot;:&quot;[2]&quot;,&quot;manualOverrideText&quot;:&quot;&quot;},&quot;citationTag&quot;:&quot;MENDELEY_CITATION_v3_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&quot;,&quot;citationItems&quot;:[{&quot;id&quot;:&quot;7c2b818f-544a-3c0f-8d91-258defcd8e8a&quot;,&quot;itemData&quot;:{&quot;type&quot;:&quot;article-journal&quot;,&quot;id&quot;:&quot;7c2b818f-544a-3c0f-8d91-258defcd8e8a&quot;,&quot;title&quot;:&quot;Impact of indoor environmental quality on occupant well-being and comfort: A review of the literature&quot;,&quot;author&quot;:[{&quot;family&quot;:&quot;horr&quot;,&quot;given&quot;:&quot;Yousef&quot;,&quot;parse-names&quot;:false,&quot;dropping-particle&quot;:&quot;&quot;,&quot;non-dropping-particle&quot;:&quot;Al&quot;},{&quot;family&quot;:&quot;Arif&quot;,&quot;given&quot;:&quot;Mohammed&quot;,&quot;parse-names&quot;:false,&quot;dropping-particle&quot;:&quot;&quot;,&quot;non-dropping-particle&quot;:&quot;&quot;},{&quot;family&quot;:&quot;Katafygiotou&quot;,&quot;given&quot;:&quot;Martha&quot;,&quot;parse-names&quot;:false,&quot;dropping-particle&quot;:&quot;&quot;,&quot;non-dropping-particle&quot;:&quot;&quot;},{&quot;family&quot;:&quot;Mazroei&quot;,&quot;given&quot;:&quot;Ahmed&quot;,&quot;parse-names&quot;:false,&quot;dropping-particle&quot;:&quot;&quot;,&quot;non-dropping-particle&quot;:&quot;&quot;},{&quot;family&quot;:&quot;Kaushik&quot;,&quot;given&quot;:&quot;Amit&quot;,&quot;parse-names&quot;:false,&quot;dropping-particle&quot;:&quot;&quot;,&quot;non-dropping-particle&quot;:&quot;&quot;},{&quot;family&quot;:&quot;Elsarrag&quot;,&quot;given&quot;:&quot;Esam&quot;,&quot;parse-names&quot;:false,&quot;dropping-particle&quot;:&quot;&quot;,&quot;non-dropping-particle&quot;:&quot;&quot;}],&quot;container-title&quot;:&quot;International Journal of Sustainable Built Environment&quot;,&quot;accessed&quot;:{&quot;date-parts&quot;:[[2024,9,24]]},&quot;DOI&quot;:&quot;10.1016/J.IJSBE.2016.03.006&quot;,&quot;ISSN&quot;:&quot;2212-6090&quot;,&quot;issued&quot;:{&quot;date-parts&quot;:[[2016,6,1]]},&quot;page&quot;:&quot;1-11&quot;,&quot;abstract&quot;:&quot;Indoor environmental quality (IEQ) and its effect on occupant well-being and comfort is an important area of study. This paper presents a state of the art study through extensive review of the literature, by establishing links between IEQs and occupant well-being and comfort. A range of issues such as sick building syndrome, indoor air quality thermal comfort, visual comfort and acoustic comfort are considered in this paper. The complexity of the relationship between occupant comfort and well-being parameters with IEQ are further exacerbated due to relationships that these parameters have with each other as well. Based on the review of literature in these areas it is established that design of buildings needs to consider occupant well-being parameters right at the beginning. Some good practices in all these different areas have also been highlighted and documented in this paper. The knowledge established as part of this paper would be helpful for researchers, designer, engineers and facilities maintenance engineers. This paper will also be of great benefit to researchers who endeavour to undertake research in this area and could act as a good starting point for them.&quot;,&quot;publisher&quot;:&quot;Elsevier&quot;,&quot;issue&quot;:&quot;1&quot;,&quot;volume&quot;:&quot;5&quot;,&quot;container-title-short&quot;:&quot;&quot;},&quot;isTemporary&quot;:false}]}]"/>
    <we:property name="MENDELEY_CITATIONS_LOCALE_CODE" value="&quot;en-US&quot;"/>
    <we:property name="MENDELEY_CITATIONS_STYLE" value="{&quot;id&quot;:&quot;https://www.zotero.org/styles/energy-and-buildings&quot;,&quot;title&quot;:&quot;Energy &amp; Building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93FB134BD688F4BBF599D523581080E" ma:contentTypeVersion="3" ma:contentTypeDescription="Create a new document." ma:contentTypeScope="" ma:versionID="b25c5f187d415735cba033f2228ba46d">
  <xsd:schema xmlns:xsd="http://www.w3.org/2001/XMLSchema" xmlns:xs="http://www.w3.org/2001/XMLSchema" xmlns:p="http://schemas.microsoft.com/office/2006/metadata/properties" xmlns:ns2="7904649f-a958-4a65-b705-8b69e54be69d" targetNamespace="http://schemas.microsoft.com/office/2006/metadata/properties" ma:root="true" ma:fieldsID="ccba59ff80b90041c72646ba538a294d" ns2:_="">
    <xsd:import namespace="7904649f-a958-4a65-b705-8b69e54be6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4649f-a958-4a65-b705-8b69e54be6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42F16C-9495-469A-BEF4-EBFBCD405511}">
  <ds:schemaRefs>
    <ds:schemaRef ds:uri="http://schemas.openxmlformats.org/officeDocument/2006/bibliography"/>
  </ds:schemaRefs>
</ds:datastoreItem>
</file>

<file path=customXml/itemProps2.xml><?xml version="1.0" encoding="utf-8"?>
<ds:datastoreItem xmlns:ds="http://schemas.openxmlformats.org/officeDocument/2006/customXml" ds:itemID="{3FC9D663-629F-4042-AE7C-8A0D919B6406}"/>
</file>

<file path=customXml/itemProps3.xml><?xml version="1.0" encoding="utf-8"?>
<ds:datastoreItem xmlns:ds="http://schemas.openxmlformats.org/officeDocument/2006/customXml" ds:itemID="{3FB4619F-8593-48F3-8FAE-2609743E26A1}"/>
</file>

<file path=customXml/itemProps4.xml><?xml version="1.0" encoding="utf-8"?>
<ds:datastoreItem xmlns:ds="http://schemas.openxmlformats.org/officeDocument/2006/customXml" ds:itemID="{B3C2049C-A368-43C3-9912-C01ABB7AE586}"/>
</file>

<file path=docProps/app.xml><?xml version="1.0" encoding="utf-8"?>
<Properties xmlns="http://schemas.openxmlformats.org/officeDocument/2006/extended-properties" xmlns:vt="http://schemas.openxmlformats.org/officeDocument/2006/docPropsVTypes">
  <Template>Normal.dotm</Template>
  <TotalTime>429</TotalTime>
  <Pages>1</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Faubel Alama,Carlos</dc:creator>
  <cp:keywords/>
  <dc:description/>
  <cp:lastModifiedBy>Faubel Alama,Carlos</cp:lastModifiedBy>
  <cp:revision>55</cp:revision>
  <dcterms:created xsi:type="dcterms:W3CDTF">2024-09-26T15:18:00Z</dcterms:created>
  <dcterms:modified xsi:type="dcterms:W3CDTF">2025-12-03T22:31:00Z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0x010100993FB134BD688F4BBF599D523581080E</vt:lpwstr>
  </property>
</Properties>
</file>