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B2AAFBF" w:rsidR="00050706" w:rsidRPr="00B4008E" w:rsidRDefault="00600078" w:rsidP="00E42375">
            <w:pPr>
              <w:rPr>
                <w:b/>
              </w:rPr>
            </w:pPr>
            <w:r>
              <w:rPr>
                <w:rFonts w:ascii="Arial" w:hAnsi="Arial" w:cs="Arial"/>
                <w:color w:val="374151"/>
              </w:rPr>
              <w:t> </w:t>
            </w:r>
            <w:proofErr w:type="spellStart"/>
            <w:r>
              <w:rPr>
                <w:rFonts w:ascii="Arial" w:hAnsi="Arial" w:cs="Arial"/>
                <w:color w:val="374151"/>
              </w:rPr>
              <w:t>BarberConnect</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68757F9A" w14:textId="77777777" w:rsidR="00600078" w:rsidRPr="00600078" w:rsidRDefault="00600078" w:rsidP="00600078">
            <w:pPr>
              <w:rPr>
                <w:rFonts w:ascii="Calibri" w:hAnsi="Calibri" w:cs="Arial"/>
                <w:i/>
                <w:color w:val="548DD4"/>
                <w:sz w:val="20"/>
                <w:szCs w:val="20"/>
                <w:lang w:eastAsia="es-CL"/>
              </w:rPr>
            </w:pPr>
            <w:r w:rsidRPr="00600078">
              <w:rPr>
                <w:rFonts w:ascii="Calibri" w:hAnsi="Calibri" w:cs="Arial"/>
                <w:i/>
                <w:color w:val="548DD4"/>
                <w:sz w:val="20"/>
                <w:szCs w:val="20"/>
                <w:lang w:eastAsia="es-CL"/>
              </w:rPr>
              <w:t>Arquitectura de software</w:t>
            </w:r>
          </w:p>
          <w:p w14:paraId="40DA7259" w14:textId="77777777" w:rsidR="00050706" w:rsidRDefault="00600078" w:rsidP="00600078">
            <w:pPr>
              <w:rPr>
                <w:rFonts w:ascii="Calibri" w:hAnsi="Calibri" w:cs="Arial"/>
                <w:i/>
                <w:color w:val="548DD4"/>
                <w:sz w:val="20"/>
                <w:szCs w:val="20"/>
                <w:lang w:eastAsia="es-CL"/>
              </w:rPr>
            </w:pPr>
            <w:r w:rsidRPr="00600078">
              <w:rPr>
                <w:rFonts w:ascii="Calibri" w:hAnsi="Calibri" w:cs="Arial"/>
                <w:i/>
                <w:color w:val="548DD4"/>
                <w:sz w:val="20"/>
                <w:szCs w:val="20"/>
                <w:lang w:eastAsia="es-CL"/>
              </w:rPr>
              <w:t>Gestión de proyectos</w:t>
            </w:r>
          </w:p>
          <w:p w14:paraId="2466888A" w14:textId="421F63EA" w:rsidR="00600078" w:rsidRPr="00B4008E" w:rsidRDefault="00600078" w:rsidP="00600078">
            <w:pPr>
              <w:rPr>
                <w:b/>
              </w:rPr>
            </w:pPr>
            <w:r>
              <w:rPr>
                <w:b/>
              </w:rPr>
              <w:t>Base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9BE6B48" w14:textId="1FE22FD9" w:rsidR="00600078" w:rsidRPr="00600078" w:rsidRDefault="00600078" w:rsidP="00600078">
            <w:pPr>
              <w:rPr>
                <w:rFonts w:ascii="Calibri" w:hAnsi="Calibri" w:cs="Arial"/>
                <w:i/>
                <w:color w:val="548DD4"/>
                <w:sz w:val="20"/>
                <w:szCs w:val="20"/>
                <w:lang w:eastAsia="es-CL"/>
              </w:rPr>
            </w:pPr>
            <w:r>
              <w:rPr>
                <w:rFonts w:ascii="Calibri" w:hAnsi="Calibri" w:cs="Arial"/>
                <w:i/>
                <w:color w:val="548DD4"/>
                <w:sz w:val="20"/>
                <w:szCs w:val="20"/>
                <w:lang w:eastAsia="es-CL"/>
              </w:rPr>
              <w:t>Base de datos</w:t>
            </w:r>
          </w:p>
          <w:p w14:paraId="69266ACB" w14:textId="77777777" w:rsidR="00600078" w:rsidRPr="00600078" w:rsidRDefault="00600078" w:rsidP="00600078">
            <w:pPr>
              <w:rPr>
                <w:rFonts w:ascii="Calibri" w:hAnsi="Calibri" w:cs="Arial"/>
                <w:i/>
                <w:color w:val="548DD4"/>
                <w:sz w:val="20"/>
                <w:szCs w:val="20"/>
                <w:lang w:eastAsia="es-CL"/>
              </w:rPr>
            </w:pPr>
            <w:r w:rsidRPr="00600078">
              <w:rPr>
                <w:rFonts w:ascii="Calibri" w:hAnsi="Calibri" w:cs="Arial"/>
                <w:i/>
                <w:color w:val="548DD4"/>
                <w:sz w:val="20"/>
                <w:szCs w:val="20"/>
                <w:lang w:eastAsia="es-CL"/>
              </w:rPr>
              <w:t>Arquitectura de software</w:t>
            </w:r>
          </w:p>
          <w:p w14:paraId="2366AA78" w14:textId="01DBCC16" w:rsidR="00050706" w:rsidRPr="00B4008E" w:rsidRDefault="00600078" w:rsidP="00600078">
            <w:pPr>
              <w:rPr>
                <w:b/>
              </w:rPr>
            </w:pPr>
            <w:r w:rsidRPr="00600078">
              <w:rPr>
                <w:rFonts w:ascii="Calibri" w:hAnsi="Calibri" w:cs="Arial"/>
                <w:i/>
                <w:color w:val="548DD4"/>
                <w:sz w:val="20"/>
                <w:szCs w:val="20"/>
                <w:lang w:eastAsia="es-CL"/>
              </w:rPr>
              <w:t>Gestión de proyectos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74FB2233" w14:textId="77777777" w:rsidR="00600078" w:rsidRPr="00600078" w:rsidRDefault="00600078" w:rsidP="00600078">
            <w:pPr>
              <w:pStyle w:val="paragraph"/>
              <w:spacing w:after="0"/>
              <w:ind w:left="301"/>
              <w:jc w:val="both"/>
              <w:textAlignment w:val="baseline"/>
              <w:rPr>
                <w:rStyle w:val="normaltextrun"/>
                <w:rFonts w:ascii="Calibri" w:hAnsi="Calibri" w:cs="Calibri"/>
                <w:i/>
                <w:iCs/>
                <w:color w:val="0070C0"/>
                <w:sz w:val="18"/>
                <w:szCs w:val="18"/>
              </w:rPr>
            </w:pPr>
            <w:r w:rsidRPr="00600078">
              <w:rPr>
                <w:rStyle w:val="normaltextrun"/>
                <w:rFonts w:ascii="Calibri" w:hAnsi="Calibri" w:cs="Calibri"/>
                <w:i/>
                <w:iCs/>
                <w:color w:val="0070C0"/>
                <w:sz w:val="18"/>
                <w:szCs w:val="18"/>
              </w:rPr>
              <w:t>Problema a solucionar: Nuestro proyecto busca resolver la falta de conexión y visibilidad entre los barberos y sus clientes en un entorno cada vez más digital. La relevancia de este tema radica en la creciente demanda de servicios personalizados y eficientes en la industria de la barbería.</w:t>
            </w:r>
          </w:p>
          <w:p w14:paraId="615C04A6" w14:textId="77777777" w:rsidR="00600078" w:rsidRPr="00600078" w:rsidRDefault="00600078" w:rsidP="00600078">
            <w:pPr>
              <w:pStyle w:val="paragraph"/>
              <w:spacing w:after="0"/>
              <w:ind w:left="301"/>
              <w:jc w:val="both"/>
              <w:textAlignment w:val="baseline"/>
              <w:rPr>
                <w:rStyle w:val="normaltextrun"/>
                <w:rFonts w:ascii="Calibri" w:hAnsi="Calibri" w:cs="Calibri"/>
                <w:i/>
                <w:iCs/>
                <w:color w:val="0070C0"/>
                <w:sz w:val="18"/>
                <w:szCs w:val="18"/>
              </w:rPr>
            </w:pPr>
            <w:r w:rsidRPr="00600078">
              <w:rPr>
                <w:rStyle w:val="normaltextrun"/>
                <w:rFonts w:ascii="Calibri" w:hAnsi="Calibri" w:cs="Calibri"/>
                <w:i/>
                <w:iCs/>
                <w:color w:val="0070C0"/>
                <w:sz w:val="18"/>
                <w:szCs w:val="18"/>
              </w:rPr>
              <w:t>Ubicación: La situación se ubica en Chile, específicamente en zonas urbanas donde la demanda de servicios de barbería está en constante crecimiento. Estas áreas suelen tener una gran cantidad de barberías, pero muchas de ellas carecen de presencia digital.</w:t>
            </w:r>
          </w:p>
          <w:p w14:paraId="222B338A" w14:textId="77777777" w:rsidR="00600078" w:rsidRPr="00600078" w:rsidRDefault="00600078" w:rsidP="00600078">
            <w:pPr>
              <w:pStyle w:val="paragraph"/>
              <w:spacing w:after="0"/>
              <w:ind w:left="301"/>
              <w:jc w:val="both"/>
              <w:textAlignment w:val="baseline"/>
              <w:rPr>
                <w:rStyle w:val="normaltextrun"/>
                <w:rFonts w:ascii="Calibri" w:hAnsi="Calibri" w:cs="Calibri"/>
                <w:i/>
                <w:iCs/>
                <w:color w:val="0070C0"/>
                <w:sz w:val="18"/>
                <w:szCs w:val="18"/>
              </w:rPr>
            </w:pPr>
            <w:r w:rsidRPr="00600078">
              <w:rPr>
                <w:rStyle w:val="normaltextrun"/>
                <w:rFonts w:ascii="Calibri" w:hAnsi="Calibri" w:cs="Calibri"/>
                <w:i/>
                <w:iCs/>
                <w:color w:val="0070C0"/>
                <w:sz w:val="18"/>
                <w:szCs w:val="18"/>
              </w:rPr>
              <w:t>Impacto: El proyecto impacta principalmente a los barberos que buscan expandir su negocio y a los usuarios que desean acceder a servicios de barbería de forma más eficiente. Además, se dirige a un público diverso, incluyendo jóvenes y adultos que valoran la personalización en sus servicios.</w:t>
            </w:r>
          </w:p>
          <w:p w14:paraId="543D7C6B" w14:textId="11855059" w:rsidR="001202BF" w:rsidRPr="00B340E1" w:rsidRDefault="00600078" w:rsidP="00600078">
            <w:pPr>
              <w:pStyle w:val="paragraph"/>
              <w:spacing w:before="0" w:beforeAutospacing="0" w:after="0" w:afterAutospacing="0"/>
              <w:ind w:left="301"/>
              <w:jc w:val="both"/>
              <w:textAlignment w:val="baseline"/>
              <w:rPr>
                <w:rFonts w:ascii="Calibri" w:hAnsi="Calibri" w:cs="Arial"/>
                <w:i/>
                <w:color w:val="0070C0"/>
                <w:sz w:val="18"/>
                <w:szCs w:val="20"/>
              </w:rPr>
            </w:pPr>
            <w:r w:rsidRPr="00600078">
              <w:rPr>
                <w:rStyle w:val="normaltextrun"/>
                <w:rFonts w:ascii="Calibri" w:hAnsi="Calibri" w:cs="Calibri"/>
                <w:i/>
                <w:iCs/>
                <w:color w:val="0070C0"/>
                <w:sz w:val="18"/>
                <w:szCs w:val="18"/>
              </w:rPr>
              <w:lastRenderedPageBreak/>
              <w:t xml:space="preserve">Aporte de valor: </w:t>
            </w:r>
            <w:proofErr w:type="spellStart"/>
            <w:r w:rsidRPr="00600078">
              <w:rPr>
                <w:rStyle w:val="normaltextrun"/>
                <w:rFonts w:ascii="Calibri" w:hAnsi="Calibri" w:cs="Calibri"/>
                <w:i/>
                <w:iCs/>
                <w:color w:val="0070C0"/>
                <w:sz w:val="18"/>
                <w:szCs w:val="18"/>
              </w:rPr>
              <w:t>BarberConnect</w:t>
            </w:r>
            <w:proofErr w:type="spellEnd"/>
            <w:r w:rsidRPr="00600078">
              <w:rPr>
                <w:rStyle w:val="normaltextrun"/>
                <w:rFonts w:ascii="Calibri" w:hAnsi="Calibri" w:cs="Calibri"/>
                <w:i/>
                <w:iCs/>
                <w:color w:val="0070C0"/>
                <w:sz w:val="18"/>
                <w:szCs w:val="18"/>
              </w:rPr>
              <w:t xml:space="preserve"> aporta valor al facilitar la conexión entre clientes y barberías, optimizando la experiencia del usuario y mejorando la eficiencia de los servicios ofrecidos. Esto puede traducirse en un aumento en la clientela para los barberos y una mayor satisfacción para </w:t>
            </w:r>
            <w:proofErr w:type="gramStart"/>
            <w:r w:rsidRPr="00600078">
              <w:rPr>
                <w:rStyle w:val="normaltextrun"/>
                <w:rFonts w:ascii="Calibri" w:hAnsi="Calibri" w:cs="Calibri"/>
                <w:i/>
                <w:iCs/>
                <w:color w:val="0070C0"/>
                <w:sz w:val="18"/>
                <w:szCs w:val="18"/>
              </w:rPr>
              <w:t>los usuario</w:t>
            </w:r>
            <w:proofErr w:type="gramEnd"/>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759102AB" w14:textId="77777777" w:rsidR="00600078" w:rsidRPr="00600078" w:rsidRDefault="00600078" w:rsidP="00600078">
            <w:pPr>
              <w:jc w:val="both"/>
              <w:rPr>
                <w:rStyle w:val="normaltextrun"/>
                <w:rFonts w:ascii="Calibri" w:eastAsia="Times New Roman" w:hAnsi="Calibri" w:cs="Calibri"/>
                <w:i/>
                <w:iCs/>
                <w:color w:val="0070C0"/>
                <w:sz w:val="18"/>
                <w:szCs w:val="18"/>
                <w:lang w:eastAsia="es-CL"/>
              </w:rPr>
            </w:pPr>
            <w:r w:rsidRPr="00600078">
              <w:rPr>
                <w:rStyle w:val="normaltextrun"/>
                <w:rFonts w:ascii="Calibri" w:eastAsia="Times New Roman" w:hAnsi="Calibri" w:cs="Calibri"/>
                <w:i/>
                <w:iCs/>
                <w:color w:val="0070C0"/>
                <w:sz w:val="18"/>
                <w:szCs w:val="18"/>
                <w:lang w:eastAsia="es-CL"/>
              </w:rPr>
              <w:t>Objetivo general: Desarrollar una plataforma web que permita a los usuarios conectarse con barberías cercanas, personalizar sus servicios y experimentar nuevas técnicas, utilizando una arquitectura escalable y modular.</w:t>
            </w:r>
          </w:p>
          <w:p w14:paraId="572062A4" w14:textId="77777777" w:rsidR="00600078" w:rsidRPr="00600078" w:rsidRDefault="00600078" w:rsidP="00600078">
            <w:pPr>
              <w:jc w:val="both"/>
              <w:rPr>
                <w:rStyle w:val="normaltextrun"/>
                <w:rFonts w:ascii="Calibri" w:eastAsia="Times New Roman" w:hAnsi="Calibri" w:cs="Calibri"/>
                <w:i/>
                <w:iCs/>
                <w:color w:val="0070C0"/>
                <w:sz w:val="18"/>
                <w:szCs w:val="18"/>
                <w:lang w:eastAsia="es-CL"/>
              </w:rPr>
            </w:pPr>
            <w:r w:rsidRPr="00600078">
              <w:rPr>
                <w:rStyle w:val="normaltextrun"/>
                <w:rFonts w:ascii="Calibri" w:eastAsia="Times New Roman" w:hAnsi="Calibri" w:cs="Calibri"/>
                <w:i/>
                <w:iCs/>
                <w:color w:val="0070C0"/>
                <w:sz w:val="18"/>
                <w:szCs w:val="18"/>
                <w:lang w:eastAsia="es-CL"/>
              </w:rPr>
              <w:t>Objetivos específicos:</w:t>
            </w:r>
          </w:p>
          <w:p w14:paraId="1075059F" w14:textId="77777777" w:rsidR="00600078" w:rsidRPr="00600078" w:rsidRDefault="00600078" w:rsidP="00600078">
            <w:pPr>
              <w:jc w:val="both"/>
              <w:rPr>
                <w:rStyle w:val="normaltextrun"/>
                <w:rFonts w:ascii="Calibri" w:eastAsia="Times New Roman" w:hAnsi="Calibri" w:cs="Calibri"/>
                <w:i/>
                <w:iCs/>
                <w:color w:val="0070C0"/>
                <w:sz w:val="18"/>
                <w:szCs w:val="18"/>
                <w:lang w:eastAsia="es-CL"/>
              </w:rPr>
            </w:pPr>
            <w:r w:rsidRPr="00600078">
              <w:rPr>
                <w:rStyle w:val="normaltextrun"/>
                <w:rFonts w:ascii="Calibri" w:eastAsia="Times New Roman" w:hAnsi="Calibri" w:cs="Calibri"/>
                <w:i/>
                <w:iCs/>
                <w:color w:val="0070C0"/>
                <w:sz w:val="18"/>
                <w:szCs w:val="18"/>
                <w:lang w:eastAsia="es-CL"/>
              </w:rPr>
              <w:t>Crear un sistema de filtrado para encontrar barberías cercanas y novedades.</w:t>
            </w:r>
          </w:p>
          <w:p w14:paraId="746568A5" w14:textId="77777777" w:rsidR="00600078" w:rsidRPr="00600078" w:rsidRDefault="00600078" w:rsidP="00600078">
            <w:pPr>
              <w:jc w:val="both"/>
              <w:rPr>
                <w:rStyle w:val="normaltextrun"/>
                <w:rFonts w:ascii="Calibri" w:eastAsia="Times New Roman" w:hAnsi="Calibri" w:cs="Calibri"/>
                <w:i/>
                <w:iCs/>
                <w:color w:val="0070C0"/>
                <w:sz w:val="18"/>
                <w:szCs w:val="18"/>
                <w:lang w:eastAsia="es-CL"/>
              </w:rPr>
            </w:pPr>
            <w:r w:rsidRPr="00600078">
              <w:rPr>
                <w:rStyle w:val="normaltextrun"/>
                <w:rFonts w:ascii="Calibri" w:eastAsia="Times New Roman" w:hAnsi="Calibri" w:cs="Calibri"/>
                <w:i/>
                <w:iCs/>
                <w:color w:val="0070C0"/>
                <w:sz w:val="18"/>
                <w:szCs w:val="18"/>
                <w:lang w:eastAsia="es-CL"/>
              </w:rPr>
              <w:t>Implementar un sistema de recomendaciones para nuevas técnicas de corte.</w:t>
            </w:r>
          </w:p>
          <w:p w14:paraId="716C7182" w14:textId="77777777" w:rsidR="00600078" w:rsidRPr="00600078" w:rsidRDefault="00600078" w:rsidP="00600078">
            <w:pPr>
              <w:jc w:val="both"/>
              <w:rPr>
                <w:rStyle w:val="normaltextrun"/>
                <w:rFonts w:ascii="Calibri" w:eastAsia="Times New Roman" w:hAnsi="Calibri" w:cs="Calibri"/>
                <w:i/>
                <w:iCs/>
                <w:color w:val="0070C0"/>
                <w:sz w:val="18"/>
                <w:szCs w:val="18"/>
                <w:lang w:eastAsia="es-CL"/>
              </w:rPr>
            </w:pPr>
            <w:r w:rsidRPr="00600078">
              <w:rPr>
                <w:rStyle w:val="normaltextrun"/>
                <w:rFonts w:ascii="Calibri" w:eastAsia="Times New Roman" w:hAnsi="Calibri" w:cs="Calibri"/>
                <w:i/>
                <w:iCs/>
                <w:color w:val="0070C0"/>
                <w:sz w:val="18"/>
                <w:szCs w:val="18"/>
                <w:lang w:eastAsia="es-CL"/>
              </w:rPr>
              <w:t>Desarrollar una interfaz de usuario amigable que facilite la interacción entre clientes y barberías.</w:t>
            </w:r>
          </w:p>
          <w:p w14:paraId="3F52E2FB" w14:textId="684B73E5" w:rsidR="00600078" w:rsidRPr="00600078" w:rsidRDefault="00600078" w:rsidP="00600078">
            <w:pPr>
              <w:jc w:val="both"/>
              <w:rPr>
                <w:rStyle w:val="normaltextrun"/>
                <w:rFonts w:eastAsia="Times New Roman" w:cs="Calibri"/>
                <w:iCs/>
                <w:szCs w:val="18"/>
                <w:lang w:eastAsia="es-CL"/>
              </w:rPr>
            </w:pPr>
            <w:r w:rsidRPr="00600078">
              <w:rPr>
                <w:rStyle w:val="normaltextrun"/>
                <w:rFonts w:ascii="Calibri" w:eastAsia="Times New Roman" w:hAnsi="Calibri" w:cs="Calibri"/>
                <w:i/>
                <w:iCs/>
                <w:color w:val="0070C0"/>
                <w:sz w:val="18"/>
                <w:szCs w:val="18"/>
                <w:lang w:eastAsia="es-CL"/>
              </w:rPr>
              <w:t>Probar y optimizar la plataforma para garantizar su funcionalidad y escalabilidad.</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70006EAF"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Metodología utilizada: Utilizamos la metodología en cascada, que nos permitió abordar el desarrollo del proyecto de manera secuencial y estructurada.</w:t>
            </w:r>
          </w:p>
          <w:p w14:paraId="5BA3316C"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Fases y procedimientos: Las fases incluyeron:</w:t>
            </w:r>
          </w:p>
          <w:p w14:paraId="1EABF432"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Análisis de requerimientos: En esta fase, recopilamos y documentamos los requisitos funcionales y no funcionales de la plataforma.</w:t>
            </w:r>
          </w:p>
          <w:p w14:paraId="45C3F496"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Diseño de la arquitectura: Creamos diagramas detallados de la arquitectura del software y definimos la estructura de la base de datos.</w:t>
            </w:r>
          </w:p>
          <w:p w14:paraId="098AF0D8"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Desarrollo: Implementamos las funcionalidades principales y la interfaz de usuario según las especificaciones definidas en las fases anteriores.</w:t>
            </w:r>
          </w:p>
          <w:p w14:paraId="3246337C"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Pruebas: Realizamos pruebas funcionales y de usuario para asegurar que la plataforma cumpla con los requisitos establecidos.</w:t>
            </w:r>
          </w:p>
          <w:p w14:paraId="4A31EB8C" w14:textId="77777777" w:rsidR="005A3AB6" w:rsidRPr="005A3AB6"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Despliegue: Finalmente, realizamos el despliegue de la plataforma y documentamos el funcionamiento del sistema.</w:t>
            </w:r>
          </w:p>
          <w:p w14:paraId="396694F6" w14:textId="782628FB" w:rsidR="00600078" w:rsidRPr="00B340E1" w:rsidRDefault="005A3AB6" w:rsidP="005A3AB6">
            <w:pPr>
              <w:rPr>
                <w:rFonts w:ascii="Calibri" w:hAnsi="Calibri" w:cs="Arial"/>
                <w:i/>
                <w:color w:val="0070C0"/>
                <w:sz w:val="18"/>
                <w:szCs w:val="20"/>
                <w:lang w:eastAsia="es-CL"/>
              </w:rPr>
            </w:pPr>
            <w:r w:rsidRPr="005A3AB6">
              <w:rPr>
                <w:rFonts w:ascii="Calibri" w:hAnsi="Calibri" w:cs="Arial"/>
                <w:i/>
                <w:color w:val="0070C0"/>
                <w:sz w:val="18"/>
                <w:szCs w:val="20"/>
                <w:lang w:eastAsia="es-CL"/>
              </w:rPr>
              <w:t>Pertinencia: Esta metodología fue pertinente porque nos permitió tener una visión clara y ordenada del desarrollo del proyecto. Cada fase se completó antes de pasar a la siguiente, lo que facilitó la identificación de problemas y la implementación de soluciones en etapas tempranas.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1C98B052"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Etapas o actividades: Las etapas que desarrollamos fueron:</w:t>
            </w:r>
          </w:p>
          <w:p w14:paraId="28B0FDFA"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Definición de requerimientos.</w:t>
            </w:r>
          </w:p>
          <w:p w14:paraId="290C1E89"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Diseño de la arquitectura de software y la base de datos.</w:t>
            </w:r>
          </w:p>
          <w:p w14:paraId="50FC48E2"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Desarrollo de la interfaz de usuario y funcionalidades.</w:t>
            </w:r>
          </w:p>
          <w:p w14:paraId="7984DB24"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Pruebas de la plataforma.</w:t>
            </w:r>
          </w:p>
          <w:p w14:paraId="78D7FA7F"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Despliegue y documentación final.</w:t>
            </w:r>
          </w:p>
          <w:p w14:paraId="10B1D53F"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Dificultades y facilitadores:</w:t>
            </w:r>
          </w:p>
          <w:p w14:paraId="114E9626"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t>Facilitadores: La disponibilidad de herramientas de desarrollo y el trabajo en equipo fueron aspectos que facilitaron el desarrollo. La estructura clara de la metodología en cascada ayudó a mantenernos organizados.</w:t>
            </w:r>
          </w:p>
          <w:p w14:paraId="0EE2F57E" w14:textId="77777777" w:rsidR="005A3AB6" w:rsidRPr="005A3AB6" w:rsidRDefault="005A3AB6" w:rsidP="005A3AB6">
            <w:pPr>
              <w:pStyle w:val="Prrafodelista"/>
              <w:numPr>
                <w:ilvl w:val="0"/>
                <w:numId w:val="1"/>
              </w:numPr>
              <w:spacing w:after="0" w:line="240" w:lineRule="auto"/>
              <w:jc w:val="both"/>
              <w:rPr>
                <w:rFonts w:ascii="Calibri" w:hAnsi="Calibri" w:cs="Arial"/>
                <w:i/>
                <w:color w:val="0070C0"/>
                <w:sz w:val="18"/>
                <w:szCs w:val="20"/>
                <w:lang w:eastAsia="es-CL"/>
              </w:rPr>
            </w:pPr>
            <w:r w:rsidRPr="005A3AB6">
              <w:rPr>
                <w:rFonts w:ascii="Calibri" w:hAnsi="Calibri" w:cs="Arial"/>
                <w:i/>
                <w:color w:val="0070C0"/>
                <w:sz w:val="18"/>
                <w:szCs w:val="20"/>
                <w:lang w:eastAsia="es-CL"/>
              </w:rPr>
              <w:lastRenderedPageBreak/>
              <w:t>Dificultades: Enfrentamos dificultades relacionadas con la gestión del tiempo y la integración de funcionalidades. A veces, los cambios en los requerimientos complicaron el avance.</w:t>
            </w:r>
          </w:p>
          <w:p w14:paraId="59784A1A" w14:textId="33F09367" w:rsidR="001202BF" w:rsidRPr="00B340E1" w:rsidRDefault="005A3AB6" w:rsidP="005A3AB6">
            <w:pPr>
              <w:numPr>
                <w:ilvl w:val="0"/>
                <w:numId w:val="1"/>
              </w:numPr>
              <w:rPr>
                <w:rFonts w:ascii="Calibri" w:hAnsi="Calibri" w:cs="Arial"/>
                <w:i/>
                <w:color w:val="0070C0"/>
                <w:sz w:val="18"/>
                <w:szCs w:val="20"/>
                <w:lang w:eastAsia="es-CL"/>
              </w:rPr>
            </w:pPr>
            <w:r w:rsidRPr="005A3AB6">
              <w:rPr>
                <w:rFonts w:ascii="Calibri" w:hAnsi="Calibri" w:cs="Arial"/>
                <w:i/>
                <w:color w:val="0070C0"/>
                <w:sz w:val="18"/>
                <w:szCs w:val="20"/>
                <w:lang w:eastAsia="es-CL"/>
              </w:rPr>
              <w:t>Ajustes realizados: Para abordar las dificultades, realizamos ajustes en nuestra planificación semanal y priorizamos tareas clave. También mejoramos la comunicación dentro del equipo para asegurar que todos estuvieran alineados con los objetivos.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4A0C6A45" w14:textId="77777777" w:rsidR="005A3AB6" w:rsidRPr="005A3AB6" w:rsidRDefault="005A3AB6" w:rsidP="005A3AB6">
            <w:pPr>
              <w:pStyle w:val="Prrafodelista"/>
              <w:numPr>
                <w:ilvl w:val="0"/>
                <w:numId w:val="1"/>
              </w:numPr>
              <w:spacing w:after="0" w:line="240" w:lineRule="auto"/>
              <w:jc w:val="both"/>
              <w:rPr>
                <w:rFonts w:ascii="Calibri" w:hAnsi="Calibri" w:cs="Arial"/>
                <w:i/>
                <w:iCs/>
                <w:color w:val="0070C0"/>
                <w:sz w:val="18"/>
                <w:szCs w:val="20"/>
                <w:lang w:eastAsia="es-CL"/>
              </w:rPr>
            </w:pPr>
            <w:r w:rsidRPr="005A3AB6">
              <w:rPr>
                <w:rFonts w:ascii="Calibri" w:hAnsi="Calibri" w:cs="Arial"/>
                <w:i/>
                <w:iCs/>
                <w:color w:val="0070C0"/>
                <w:sz w:val="18"/>
                <w:szCs w:val="20"/>
                <w:lang w:eastAsia="es-CL"/>
              </w:rPr>
              <w:t>Las evidencias que adjuntamos incluyen:</w:t>
            </w:r>
          </w:p>
          <w:p w14:paraId="5955B633" w14:textId="77777777" w:rsidR="005A3AB6" w:rsidRPr="005A3AB6" w:rsidRDefault="005A3AB6" w:rsidP="005A3AB6">
            <w:pPr>
              <w:pStyle w:val="Prrafodelista"/>
              <w:numPr>
                <w:ilvl w:val="0"/>
                <w:numId w:val="1"/>
              </w:numPr>
              <w:spacing w:after="0" w:line="240" w:lineRule="auto"/>
              <w:jc w:val="both"/>
              <w:rPr>
                <w:rFonts w:ascii="Calibri" w:hAnsi="Calibri" w:cs="Arial"/>
                <w:i/>
                <w:iCs/>
                <w:color w:val="0070C0"/>
                <w:sz w:val="18"/>
                <w:szCs w:val="20"/>
                <w:lang w:eastAsia="es-CL"/>
              </w:rPr>
            </w:pPr>
            <w:r w:rsidRPr="005A3AB6">
              <w:rPr>
                <w:rFonts w:ascii="Calibri" w:hAnsi="Calibri" w:cs="Arial"/>
                <w:i/>
                <w:iCs/>
                <w:color w:val="0070C0"/>
                <w:sz w:val="18"/>
                <w:szCs w:val="20"/>
                <w:lang w:eastAsia="es-CL"/>
              </w:rPr>
              <w:t>Documento de arquitectura del software.</w:t>
            </w:r>
          </w:p>
          <w:p w14:paraId="483BBA43" w14:textId="77777777" w:rsidR="005A3AB6" w:rsidRPr="005A3AB6" w:rsidRDefault="005A3AB6" w:rsidP="005A3AB6">
            <w:pPr>
              <w:pStyle w:val="Prrafodelista"/>
              <w:numPr>
                <w:ilvl w:val="0"/>
                <w:numId w:val="1"/>
              </w:numPr>
              <w:spacing w:after="0" w:line="240" w:lineRule="auto"/>
              <w:jc w:val="both"/>
              <w:rPr>
                <w:rFonts w:ascii="Calibri" w:hAnsi="Calibri" w:cs="Arial"/>
                <w:i/>
                <w:iCs/>
                <w:color w:val="0070C0"/>
                <w:sz w:val="18"/>
                <w:szCs w:val="20"/>
                <w:lang w:eastAsia="es-CL"/>
              </w:rPr>
            </w:pPr>
            <w:r w:rsidRPr="005A3AB6">
              <w:rPr>
                <w:rFonts w:ascii="Calibri" w:hAnsi="Calibri" w:cs="Arial"/>
                <w:i/>
                <w:iCs/>
                <w:color w:val="0070C0"/>
                <w:sz w:val="18"/>
                <w:szCs w:val="20"/>
                <w:lang w:eastAsia="es-CL"/>
              </w:rPr>
              <w:t>Diagramas de flujo y diseño de la base de datos.</w:t>
            </w:r>
          </w:p>
          <w:p w14:paraId="6743CCDD" w14:textId="36658038" w:rsidR="001202BF" w:rsidRPr="00B340E1" w:rsidRDefault="005A3AB6" w:rsidP="005A3AB6">
            <w:pPr>
              <w:numPr>
                <w:ilvl w:val="0"/>
                <w:numId w:val="1"/>
              </w:numPr>
              <w:rPr>
                <w:b/>
                <w:i/>
                <w:color w:val="0070C0"/>
                <w:sz w:val="18"/>
              </w:rPr>
            </w:pPr>
            <w:r w:rsidRPr="005A3AB6">
              <w:rPr>
                <w:rFonts w:ascii="Calibri" w:hAnsi="Calibri" w:cs="Arial"/>
                <w:i/>
                <w:iCs/>
                <w:color w:val="0070C0"/>
                <w:sz w:val="18"/>
                <w:szCs w:val="20"/>
                <w:lang w:eastAsia="es-CL"/>
              </w:rPr>
              <w:t>Capturas de pantalla de la interfaz de usuario.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6A00E5A" w14:textId="77777777" w:rsidR="005A3AB6" w:rsidRPr="005A3AB6" w:rsidRDefault="005A3AB6" w:rsidP="005A3AB6">
            <w:pPr>
              <w:pStyle w:val="Prrafodelista"/>
              <w:numPr>
                <w:ilvl w:val="0"/>
                <w:numId w:val="1"/>
              </w:numPr>
              <w:spacing w:after="0" w:line="240" w:lineRule="auto"/>
              <w:jc w:val="both"/>
              <w:rPr>
                <w:rFonts w:ascii="Calibri" w:hAnsi="Calibri" w:cs="Arial"/>
                <w:i/>
                <w:iCs/>
                <w:color w:val="0070C0"/>
                <w:sz w:val="18"/>
                <w:szCs w:val="18"/>
                <w:lang w:eastAsia="es-CL"/>
              </w:rPr>
            </w:pPr>
            <w:r w:rsidRPr="005A3AB6">
              <w:rPr>
                <w:rFonts w:ascii="Calibri" w:hAnsi="Calibri" w:cs="Arial"/>
                <w:i/>
                <w:iCs/>
                <w:color w:val="0070C0"/>
                <w:sz w:val="18"/>
                <w:szCs w:val="18"/>
                <w:lang w:eastAsia="es-CL"/>
              </w:rPr>
              <w:t xml:space="preserve">Reflexión sobre el aporte del Proyecto APT: Este proyecto nos permitió profundizar en nuestros intereses profesionales en el desarrollo de bases de datos, la gestión de proyectos y la arquitectura de software. A través de la experiencia de trabajar en </w:t>
            </w:r>
            <w:proofErr w:type="spellStart"/>
            <w:r w:rsidRPr="005A3AB6">
              <w:rPr>
                <w:rFonts w:ascii="Calibri" w:hAnsi="Calibri" w:cs="Arial"/>
                <w:i/>
                <w:iCs/>
                <w:color w:val="0070C0"/>
                <w:sz w:val="18"/>
                <w:szCs w:val="18"/>
                <w:lang w:eastAsia="es-CL"/>
              </w:rPr>
              <w:t>BarberConnect</w:t>
            </w:r>
            <w:proofErr w:type="spellEnd"/>
            <w:r w:rsidRPr="005A3AB6">
              <w:rPr>
                <w:rFonts w:ascii="Calibri" w:hAnsi="Calibri" w:cs="Arial"/>
                <w:i/>
                <w:iCs/>
                <w:color w:val="0070C0"/>
                <w:sz w:val="18"/>
                <w:szCs w:val="18"/>
                <w:lang w:eastAsia="es-CL"/>
              </w:rPr>
              <w:t>, hemos descubierto que disfrutamos particularmente del diseño de sistemas y la resolución de problemas técnicos. La implementación de la metodología en cascada nos brindó una comprensión más profunda de la importancia de la planificación y la gestión del tiempo en el desarrollo de software. Tras finalizar el Proyecto APT, nos sentimos más seguros en nuestras habilidades y hemos reafirmado nuestro interés en seguir explorando el campo del desarrollo de software y la gestión de proyectos.</w:t>
            </w:r>
          </w:p>
          <w:p w14:paraId="25538351" w14:textId="77777777" w:rsidR="005A3AB6" w:rsidRPr="005A3AB6" w:rsidRDefault="005A3AB6" w:rsidP="005A3AB6">
            <w:pPr>
              <w:pStyle w:val="Prrafodelista"/>
              <w:spacing w:after="0" w:line="240" w:lineRule="auto"/>
              <w:jc w:val="both"/>
              <w:rPr>
                <w:rFonts w:ascii="Calibri" w:hAnsi="Calibri" w:cs="Arial"/>
                <w:i/>
                <w:iCs/>
                <w:color w:val="0070C0"/>
                <w:sz w:val="18"/>
                <w:szCs w:val="18"/>
                <w:lang w:eastAsia="es-CL"/>
              </w:rPr>
            </w:pPr>
          </w:p>
          <w:p w14:paraId="29E8CF0E" w14:textId="0FE16E21" w:rsidR="001202BF" w:rsidRPr="00B340E1" w:rsidRDefault="005A3AB6" w:rsidP="005A3AB6">
            <w:pPr>
              <w:pStyle w:val="Prrafodelista"/>
              <w:numPr>
                <w:ilvl w:val="0"/>
                <w:numId w:val="1"/>
              </w:numPr>
              <w:jc w:val="both"/>
              <w:rPr>
                <w:rFonts w:ascii="Calibri" w:hAnsi="Calibri" w:cs="Arial"/>
                <w:i/>
                <w:color w:val="0070C0"/>
                <w:sz w:val="18"/>
                <w:szCs w:val="20"/>
                <w:lang w:eastAsia="es-CL"/>
              </w:rPr>
            </w:pPr>
            <w:r w:rsidRPr="005A3AB6">
              <w:rPr>
                <w:rFonts w:ascii="Calibri" w:hAnsi="Calibri" w:cs="Arial"/>
                <w:i/>
                <w:iCs/>
                <w:color w:val="0070C0"/>
                <w:sz w:val="18"/>
                <w:szCs w:val="18"/>
                <w:lang w:eastAsia="es-CL"/>
              </w:rPr>
              <w:t>Proyecciones laborales a partir del Proyecto APT: Después de haber terminado nuestro Proyecto APT, tenemos la intención de explorar oportunidades laborales en empresas de tecnología que se enfoquen en el desarrollo de software y soluciones digitales. Nos gustaría profundizar en áreas como la gestión de bases de datos y la arquitectura de software, y estamos interesados en roles que nos permitan trabajar en proyectos innovadores que tengan un impacto real en la vida de las personas. Además, estamos abiertos a la posibilidad de seguir formándonos a través de cursos y certificaciones en gestión de proyectos y tecnologías emergentes, como inteligencia artificial y desarrollo de aplicaciones móviles, para ampliar nuestras habilidades y conocimientos en el campo.</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300B" w14:textId="77777777" w:rsidR="009827ED" w:rsidRDefault="009827ED" w:rsidP="00EE1135">
      <w:pPr>
        <w:spacing w:after="0" w:line="240" w:lineRule="auto"/>
      </w:pPr>
      <w:r>
        <w:separator/>
      </w:r>
    </w:p>
  </w:endnote>
  <w:endnote w:type="continuationSeparator" w:id="0">
    <w:p w14:paraId="5A99E0C6" w14:textId="77777777" w:rsidR="009827ED" w:rsidRDefault="009827ED"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E7A87" w14:textId="77777777" w:rsidR="009827ED" w:rsidRDefault="009827ED" w:rsidP="00EE1135">
      <w:pPr>
        <w:spacing w:after="0" w:line="240" w:lineRule="auto"/>
      </w:pPr>
      <w:r>
        <w:separator/>
      </w:r>
    </w:p>
  </w:footnote>
  <w:footnote w:type="continuationSeparator" w:id="0">
    <w:p w14:paraId="62E3AD57" w14:textId="77777777" w:rsidR="009827ED" w:rsidRDefault="009827ED"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A3AB6"/>
    <w:rsid w:val="005B0610"/>
    <w:rsid w:val="005B4D4A"/>
    <w:rsid w:val="005E5F03"/>
    <w:rsid w:val="00600078"/>
    <w:rsid w:val="00612A14"/>
    <w:rsid w:val="006672AA"/>
    <w:rsid w:val="00675035"/>
    <w:rsid w:val="006B7645"/>
    <w:rsid w:val="006D77DC"/>
    <w:rsid w:val="00750DF5"/>
    <w:rsid w:val="00771AB3"/>
    <w:rsid w:val="008539F6"/>
    <w:rsid w:val="009378F7"/>
    <w:rsid w:val="00946E78"/>
    <w:rsid w:val="00960A7F"/>
    <w:rsid w:val="009827ED"/>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091">
      <w:bodyDiv w:val="1"/>
      <w:marLeft w:val="0"/>
      <w:marRight w:val="0"/>
      <w:marTop w:val="0"/>
      <w:marBottom w:val="0"/>
      <w:divBdr>
        <w:top w:val="none" w:sz="0" w:space="0" w:color="auto"/>
        <w:left w:val="none" w:sz="0" w:space="0" w:color="auto"/>
        <w:bottom w:val="none" w:sz="0" w:space="0" w:color="auto"/>
        <w:right w:val="none" w:sz="0" w:space="0" w:color="auto"/>
      </w:divBdr>
    </w:div>
    <w:div w:id="20803507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647785015">
      <w:bodyDiv w:val="1"/>
      <w:marLeft w:val="0"/>
      <w:marRight w:val="0"/>
      <w:marTop w:val="0"/>
      <w:marBottom w:val="0"/>
      <w:divBdr>
        <w:top w:val="none" w:sz="0" w:space="0" w:color="auto"/>
        <w:left w:val="none" w:sz="0" w:space="0" w:color="auto"/>
        <w:bottom w:val="none" w:sz="0" w:space="0" w:color="auto"/>
        <w:right w:val="none" w:sz="0" w:space="0" w:color="auto"/>
      </w:divBdr>
    </w:div>
    <w:div w:id="767847914">
      <w:bodyDiv w:val="1"/>
      <w:marLeft w:val="0"/>
      <w:marRight w:val="0"/>
      <w:marTop w:val="0"/>
      <w:marBottom w:val="0"/>
      <w:divBdr>
        <w:top w:val="none" w:sz="0" w:space="0" w:color="auto"/>
        <w:left w:val="none" w:sz="0" w:space="0" w:color="auto"/>
        <w:bottom w:val="none" w:sz="0" w:space="0" w:color="auto"/>
        <w:right w:val="none" w:sz="0" w:space="0" w:color="auto"/>
      </w:divBdr>
    </w:div>
    <w:div w:id="1161192079">
      <w:bodyDiv w:val="1"/>
      <w:marLeft w:val="0"/>
      <w:marRight w:val="0"/>
      <w:marTop w:val="0"/>
      <w:marBottom w:val="0"/>
      <w:divBdr>
        <w:top w:val="none" w:sz="0" w:space="0" w:color="auto"/>
        <w:left w:val="none" w:sz="0" w:space="0" w:color="auto"/>
        <w:bottom w:val="none" w:sz="0" w:space="0" w:color="auto"/>
        <w:right w:val="none" w:sz="0" w:space="0" w:color="auto"/>
      </w:divBdr>
    </w:div>
    <w:div w:id="1808039415">
      <w:bodyDiv w:val="1"/>
      <w:marLeft w:val="0"/>
      <w:marRight w:val="0"/>
      <w:marTop w:val="0"/>
      <w:marBottom w:val="0"/>
      <w:divBdr>
        <w:top w:val="none" w:sz="0" w:space="0" w:color="auto"/>
        <w:left w:val="none" w:sz="0" w:space="0" w:color="auto"/>
        <w:bottom w:val="none" w:sz="0" w:space="0" w:color="auto"/>
        <w:right w:val="none" w:sz="0" w:space="0" w:color="auto"/>
      </w:divBdr>
    </w:div>
    <w:div w:id="18833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POAPCA02LC0200</cp:lastModifiedBy>
  <cp:revision>2</cp:revision>
  <dcterms:created xsi:type="dcterms:W3CDTF">2024-11-07T23:04:00Z</dcterms:created>
  <dcterms:modified xsi:type="dcterms:W3CDTF">2024-11-07T23:04:00Z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