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62B83" w14:textId="47F162C9" w:rsidR="00881148" w:rsidRPr="005A4FDF" w:rsidRDefault="00881148" w:rsidP="00881148">
      <w:pPr>
        <w:spacing w:after="0" w:line="240" w:lineRule="auto"/>
        <w:rPr>
          <w:rFonts w:ascii="Times New Roman" w:eastAsia="Times New Roman" w:hAnsi="Times New Roman" w:cs="Times New Roman"/>
          <w:kern w:val="0"/>
          <w14:ligatures w14:val="none"/>
        </w:rPr>
      </w:pPr>
    </w:p>
    <w:p w14:paraId="1D103A47" w14:textId="253237D0" w:rsidR="00881148" w:rsidRPr="005A4FDF" w:rsidRDefault="00422687" w:rsidP="00422687">
      <w:pPr>
        <w:spacing w:before="100" w:beforeAutospacing="1" w:after="100" w:afterAutospacing="1" w:line="240" w:lineRule="auto"/>
        <w:jc w:val="center"/>
        <w:outlineLvl w:val="1"/>
        <w:rPr>
          <w:rFonts w:ascii="Times New Roman" w:hAnsi="Times New Roman" w:cs="Times New Roman"/>
          <w:b/>
          <w:bCs/>
          <w:kern w:val="0"/>
          <w:sz w:val="36"/>
          <w:szCs w:val="36"/>
          <w14:ligatures w14:val="none"/>
        </w:rPr>
      </w:pPr>
      <w:r w:rsidRPr="005A4FDF">
        <w:rPr>
          <w:rFonts w:ascii="Times New Roman" w:eastAsia="Times New Roman" w:hAnsi="Times New Roman" w:cs="Times New Roman"/>
          <w:b/>
          <w:bCs/>
          <w:kern w:val="0"/>
          <w:sz w:val="36"/>
          <w:szCs w:val="36"/>
          <w14:ligatures w14:val="none"/>
        </w:rPr>
        <w:t xml:space="preserve">A01 </w:t>
      </w:r>
      <w:r w:rsidR="00881148" w:rsidRPr="005A4FDF">
        <w:rPr>
          <w:rFonts w:ascii="Times New Roman" w:eastAsia="Times New Roman" w:hAnsi="Times New Roman" w:cs="Times New Roman"/>
          <w:b/>
          <w:bCs/>
          <w:kern w:val="0"/>
          <w:sz w:val="36"/>
          <w:szCs w:val="36"/>
          <w14:ligatures w14:val="none"/>
        </w:rPr>
        <w:t>Medical Terminology in Healthcare</w:t>
      </w:r>
    </w:p>
    <w:p w14:paraId="7BF44EC5"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Name: Carlos Granillo</w:t>
      </w:r>
    </w:p>
    <w:p w14:paraId="667ED5EC" w14:textId="28C5C80D"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 xml:space="preserve">Course: </w:t>
      </w:r>
      <w:r w:rsidR="00192179" w:rsidRPr="005A4FDF">
        <w:rPr>
          <w:rFonts w:ascii="Times New Roman" w:hAnsi="Times New Roman" w:cs="Times New Roman"/>
          <w:kern w:val="0"/>
          <w14:ligatures w14:val="none"/>
        </w:rPr>
        <w:t xml:space="preserve">AI </w:t>
      </w:r>
      <w:r w:rsidR="00783396" w:rsidRPr="005A4FDF">
        <w:rPr>
          <w:rFonts w:ascii="Times New Roman" w:hAnsi="Times New Roman" w:cs="Times New Roman"/>
          <w:kern w:val="0"/>
          <w14:ligatures w14:val="none"/>
        </w:rPr>
        <w:t xml:space="preserve">in </w:t>
      </w:r>
      <w:r w:rsidR="00137BE5" w:rsidRPr="005A4FDF">
        <w:rPr>
          <w:rFonts w:ascii="Times New Roman" w:hAnsi="Times New Roman" w:cs="Times New Roman"/>
          <w:kern w:val="0"/>
          <w14:ligatures w14:val="none"/>
        </w:rPr>
        <w:t>He</w:t>
      </w:r>
      <w:r w:rsidR="00B57ED5" w:rsidRPr="005A4FDF">
        <w:rPr>
          <w:rFonts w:ascii="Times New Roman" w:hAnsi="Times New Roman" w:cs="Times New Roman"/>
          <w:kern w:val="0"/>
          <w14:ligatures w14:val="none"/>
        </w:rPr>
        <w:t>althcare</w:t>
      </w:r>
      <w:r w:rsidR="00192179" w:rsidRPr="005A4FDF">
        <w:rPr>
          <w:rFonts w:ascii="Times New Roman" w:hAnsi="Times New Roman" w:cs="Times New Roman"/>
          <w:kern w:val="0"/>
          <w14:ligatures w14:val="none"/>
        </w:rPr>
        <w:t xml:space="preserve"> – ITAI 437</w:t>
      </w:r>
      <w:r w:rsidR="004711DA" w:rsidRPr="005A4FDF">
        <w:rPr>
          <w:rFonts w:ascii="Times New Roman" w:hAnsi="Times New Roman" w:cs="Times New Roman"/>
          <w:kern w:val="0"/>
          <w14:ligatures w14:val="none"/>
        </w:rPr>
        <w:t>5</w:t>
      </w:r>
    </w:p>
    <w:p w14:paraId="2AE1B067" w14:textId="63097D99"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 xml:space="preserve">Instructor: </w:t>
      </w:r>
      <w:r w:rsidR="00A554EB" w:rsidRPr="005A4FDF">
        <w:rPr>
          <w:rFonts w:ascii="Times New Roman" w:hAnsi="Times New Roman" w:cs="Times New Roman"/>
          <w:kern w:val="0"/>
          <w14:ligatures w14:val="none"/>
        </w:rPr>
        <w:t xml:space="preserve">Professor </w:t>
      </w:r>
      <w:r w:rsidR="00137BE5" w:rsidRPr="005A4FDF">
        <w:rPr>
          <w:rFonts w:ascii="Times New Roman" w:hAnsi="Times New Roman" w:cs="Times New Roman"/>
          <w:kern w:val="0"/>
          <w14:ligatures w14:val="none"/>
        </w:rPr>
        <w:t>Rosenstrauch</w:t>
      </w:r>
    </w:p>
    <w:p w14:paraId="24EEB09F" w14:textId="77777777" w:rsidR="0034619D"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 xml:space="preserve">Date: </w:t>
      </w:r>
      <w:r w:rsidR="00A554EB" w:rsidRPr="005A4FDF">
        <w:rPr>
          <w:rFonts w:ascii="Times New Roman" w:hAnsi="Times New Roman" w:cs="Times New Roman"/>
          <w:kern w:val="0"/>
          <w14:ligatures w14:val="none"/>
        </w:rPr>
        <w:t>1/26/2026</w:t>
      </w:r>
    </w:p>
    <w:p w14:paraId="29BCAEF4" w14:textId="63A3FB5B"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 xml:space="preserve">Medical terminology is important in healthcare because it helps professionals communicate clearly and avoid confusion. Doctors, nurses, and researchers rely on specific medical terms to describe conditions, treatments, and procedures accurately. This assignment </w:t>
      </w:r>
      <w:r w:rsidR="005B3909" w:rsidRPr="005A4FDF">
        <w:rPr>
          <w:rFonts w:ascii="Times New Roman" w:hAnsi="Times New Roman" w:cs="Times New Roman"/>
          <w:kern w:val="0"/>
          <w14:ligatures w14:val="none"/>
        </w:rPr>
        <w:t>lists</w:t>
      </w:r>
      <w:r w:rsidRPr="005A4FDF">
        <w:rPr>
          <w:rFonts w:ascii="Times New Roman" w:hAnsi="Times New Roman" w:cs="Times New Roman"/>
          <w:kern w:val="0"/>
          <w14:ligatures w14:val="none"/>
        </w:rPr>
        <w:t xml:space="preserve"> ten medical terms commonly found in recent medical journal articles and healthcare reports and explains their meaning and importance.</w:t>
      </w:r>
    </w:p>
    <w:p w14:paraId="32334558"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Term: Hypertension</w:t>
      </w:r>
    </w:p>
    <w:p w14:paraId="73F80FB7"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Definition: A long-term condition where blood pressure is too high.</w:t>
      </w:r>
    </w:p>
    <w:p w14:paraId="0E7FDC04"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 xml:space="preserve">Context: Hypertension </w:t>
      </w:r>
      <w:bookmarkStart w:id="0" w:name="_Int_ywUEGbpS"/>
      <w:r w:rsidRPr="005A4FDF">
        <w:rPr>
          <w:rFonts w:ascii="Times New Roman" w:hAnsi="Times New Roman" w:cs="Times New Roman"/>
          <w:kern w:val="0"/>
          <w14:ligatures w14:val="none"/>
        </w:rPr>
        <w:t>is often mentioned</w:t>
      </w:r>
      <w:bookmarkEnd w:id="0"/>
      <w:r w:rsidRPr="005A4FDF">
        <w:rPr>
          <w:rFonts w:ascii="Times New Roman" w:hAnsi="Times New Roman" w:cs="Times New Roman"/>
          <w:kern w:val="0"/>
          <w14:ligatures w14:val="none"/>
        </w:rPr>
        <w:t xml:space="preserve"> in articles about heart disease prevention.</w:t>
      </w:r>
    </w:p>
    <w:p w14:paraId="5A283495"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Importance: High blood pressure increases the risk of heart attacks and strokes (World Health Organization, 2023).</w:t>
      </w:r>
    </w:p>
    <w:p w14:paraId="750EF814" w14:textId="496A5FA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Term: Diabetes mellitus</w:t>
      </w:r>
    </w:p>
    <w:p w14:paraId="5A501C7D"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Definition: A disease that causes high blood sugar levels over time.</w:t>
      </w:r>
    </w:p>
    <w:p w14:paraId="4E61BF9A"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Context: Many studies discuss diabetes in relation to diet and lifestyle.</w:t>
      </w:r>
    </w:p>
    <w:p w14:paraId="170048C5"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Importance: Understanding diabetes helps prevent serious complications like nerve damage and vision loss (American Diabetes Association, 2024).</w:t>
      </w:r>
    </w:p>
    <w:p w14:paraId="6ECF2833" w14:textId="77777777" w:rsidR="0034619D" w:rsidRPr="005A4FDF" w:rsidRDefault="0034619D" w:rsidP="00881148">
      <w:pPr>
        <w:spacing w:before="100" w:beforeAutospacing="1" w:after="100" w:afterAutospacing="1" w:line="240" w:lineRule="auto"/>
        <w:rPr>
          <w:rFonts w:ascii="Times New Roman" w:hAnsi="Times New Roman" w:cs="Times New Roman"/>
          <w:kern w:val="0"/>
          <w14:ligatures w14:val="none"/>
        </w:rPr>
      </w:pPr>
    </w:p>
    <w:p w14:paraId="3C411D64" w14:textId="499488F4"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Term: Myocardial infarction</w:t>
      </w:r>
    </w:p>
    <w:p w14:paraId="291151D5"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Definition: Damage to the heart muscle caused by blocked blood flow.</w:t>
      </w:r>
    </w:p>
    <w:p w14:paraId="139023BC" w14:textId="77777777" w:rsidR="0034619D"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Context: This term appears in emergency medicine articles about chest pain.</w:t>
      </w:r>
    </w:p>
    <w:p w14:paraId="212C4FED" w14:textId="77777777" w:rsidR="0034610E"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 xml:space="preserve">Importance: </w:t>
      </w:r>
      <w:bookmarkStart w:id="1" w:name="_Int_sBvhvmm6"/>
      <w:r w:rsidRPr="005A4FDF">
        <w:rPr>
          <w:rFonts w:ascii="Times New Roman" w:hAnsi="Times New Roman" w:cs="Times New Roman"/>
          <w:kern w:val="0"/>
          <w14:ligatures w14:val="none"/>
        </w:rPr>
        <w:t>Early treatment</w:t>
      </w:r>
      <w:bookmarkEnd w:id="1"/>
      <w:r w:rsidRPr="005A4FDF">
        <w:rPr>
          <w:rFonts w:ascii="Times New Roman" w:hAnsi="Times New Roman" w:cs="Times New Roman"/>
          <w:kern w:val="0"/>
          <w14:ligatures w14:val="none"/>
        </w:rPr>
        <w:t xml:space="preserve"> can save lives and reduce heart damage (New England Journal of Medicine, 2023).</w:t>
      </w:r>
    </w:p>
    <w:p w14:paraId="04737D26" w14:textId="73EB33BA"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lastRenderedPageBreak/>
        <w:t>Term: Sepsis</w:t>
      </w:r>
    </w:p>
    <w:p w14:paraId="5D94D5EC"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Definition: A dangerous condition caused by the body’s extreme response to infection.</w:t>
      </w:r>
    </w:p>
    <w:p w14:paraId="31DFA4A3"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 xml:space="preserve">Context: Sepsis </w:t>
      </w:r>
      <w:bookmarkStart w:id="2" w:name="_Int_b09QeBaA"/>
      <w:r w:rsidRPr="005A4FDF">
        <w:rPr>
          <w:rFonts w:ascii="Times New Roman" w:hAnsi="Times New Roman" w:cs="Times New Roman"/>
          <w:kern w:val="0"/>
          <w14:ligatures w14:val="none"/>
        </w:rPr>
        <w:t>is often discussed</w:t>
      </w:r>
      <w:bookmarkEnd w:id="2"/>
      <w:r w:rsidRPr="005A4FDF">
        <w:rPr>
          <w:rFonts w:ascii="Times New Roman" w:hAnsi="Times New Roman" w:cs="Times New Roman"/>
          <w:kern w:val="0"/>
          <w14:ligatures w14:val="none"/>
        </w:rPr>
        <w:t xml:space="preserve"> in intensive care research.</w:t>
      </w:r>
    </w:p>
    <w:p w14:paraId="6BBBDC40"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 xml:space="preserve">Importance: Quick diagnosis </w:t>
      </w:r>
      <w:bookmarkStart w:id="3" w:name="_Int_T1aSL9ZI"/>
      <w:r w:rsidRPr="005A4FDF">
        <w:rPr>
          <w:rFonts w:ascii="Times New Roman" w:hAnsi="Times New Roman" w:cs="Times New Roman"/>
          <w:kern w:val="0"/>
          <w14:ligatures w14:val="none"/>
        </w:rPr>
        <w:t>greatly improves</w:t>
      </w:r>
      <w:bookmarkEnd w:id="3"/>
      <w:r w:rsidRPr="005A4FDF">
        <w:rPr>
          <w:rFonts w:ascii="Times New Roman" w:hAnsi="Times New Roman" w:cs="Times New Roman"/>
          <w:kern w:val="0"/>
          <w14:ligatures w14:val="none"/>
        </w:rPr>
        <w:t xml:space="preserve"> survival rates (Singer et al., 2016).</w:t>
      </w:r>
    </w:p>
    <w:p w14:paraId="20FD77B1"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p>
    <w:p w14:paraId="36E57F1E"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Term: Chronic obstructive pulmonary disease</w:t>
      </w:r>
    </w:p>
    <w:p w14:paraId="1D4A761F"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Definition: A lung disease that makes breathing difficult.</w:t>
      </w:r>
    </w:p>
    <w:p w14:paraId="4CA23D08"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 xml:space="preserve">Context: COPD </w:t>
      </w:r>
      <w:bookmarkStart w:id="4" w:name="_Int_um8UqpIU"/>
      <w:r w:rsidRPr="005A4FDF">
        <w:rPr>
          <w:rFonts w:ascii="Times New Roman" w:hAnsi="Times New Roman" w:cs="Times New Roman"/>
          <w:kern w:val="0"/>
          <w14:ligatures w14:val="none"/>
        </w:rPr>
        <w:t>is commonly mentioned</w:t>
      </w:r>
      <w:bookmarkEnd w:id="4"/>
      <w:r w:rsidRPr="005A4FDF">
        <w:rPr>
          <w:rFonts w:ascii="Times New Roman" w:hAnsi="Times New Roman" w:cs="Times New Roman"/>
          <w:kern w:val="0"/>
          <w14:ligatures w14:val="none"/>
        </w:rPr>
        <w:t xml:space="preserve"> in reports about smoking.</w:t>
      </w:r>
    </w:p>
    <w:p w14:paraId="070C3779"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Importance: It is a major cause of illness worldwide (CDC, 2023).</w:t>
      </w:r>
    </w:p>
    <w:p w14:paraId="7AB8CF15"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p>
    <w:p w14:paraId="1EED4654"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Term: Oncology</w:t>
      </w:r>
    </w:p>
    <w:p w14:paraId="0FAFB4FF"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Definition: The medical field focused on cancer treatment.</w:t>
      </w:r>
    </w:p>
    <w:p w14:paraId="62BF621E"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Context: Oncology studies often discuss new therapies.</w:t>
      </w:r>
    </w:p>
    <w:p w14:paraId="6323FDAD"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Importance: It plays a key role in improving cancer survival.</w:t>
      </w:r>
    </w:p>
    <w:p w14:paraId="76C7BB73"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p>
    <w:p w14:paraId="676F104E"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Term: Immunotherapy</w:t>
      </w:r>
    </w:p>
    <w:p w14:paraId="2AD15EF9"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Definition: Treatment that helps the immune system fight disease.</w:t>
      </w:r>
    </w:p>
    <w:p w14:paraId="3D3539BE"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Context: Frequently discussed in cancer research.</w:t>
      </w:r>
    </w:p>
    <w:p w14:paraId="3DF50C35"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Importance: It offers more targeted treatment with fewer side effects (National Cancer Institute, 2024).</w:t>
      </w:r>
    </w:p>
    <w:p w14:paraId="0CDCE00E"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Term: Telemedicine</w:t>
      </w:r>
    </w:p>
    <w:p w14:paraId="108C36C1"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Definition: Healthcare provided through video or phone technology.</w:t>
      </w:r>
    </w:p>
    <w:p w14:paraId="20902675" w14:textId="77777777" w:rsidR="00EF100A"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Context: Telemedicine became common during the COVID-19 pandemic.</w:t>
      </w:r>
    </w:p>
    <w:p w14:paraId="1E651E69" w14:textId="5C9A2527" w:rsidR="00EF100A"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Importance: It improves access to care for remote patients.</w:t>
      </w:r>
    </w:p>
    <w:p w14:paraId="6827EA63" w14:textId="60B86E1C"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lastRenderedPageBreak/>
        <w:t>Term: Epidemiology</w:t>
      </w:r>
    </w:p>
    <w:p w14:paraId="5E57CB5A"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Definition: The study of how diseases spread in populations.</w:t>
      </w:r>
    </w:p>
    <w:p w14:paraId="69213168"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Context: Used in public health reports and outbreak tracking.</w:t>
      </w:r>
    </w:p>
    <w:p w14:paraId="39714A55"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Importance: Helps prevent and control disease spread.</w:t>
      </w:r>
    </w:p>
    <w:p w14:paraId="2C6A9B3C" w14:textId="77777777" w:rsidR="00260BA7" w:rsidRPr="005A4FDF" w:rsidRDefault="00260BA7" w:rsidP="00881148">
      <w:pPr>
        <w:spacing w:before="100" w:beforeAutospacing="1" w:after="100" w:afterAutospacing="1" w:line="240" w:lineRule="auto"/>
        <w:rPr>
          <w:rFonts w:ascii="Times New Roman" w:hAnsi="Times New Roman" w:cs="Times New Roman"/>
          <w:kern w:val="0"/>
          <w14:ligatures w14:val="none"/>
        </w:rPr>
      </w:pPr>
    </w:p>
    <w:p w14:paraId="33753AB5" w14:textId="7E3AAF78"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Term: Antimicrobial resistance</w:t>
      </w:r>
    </w:p>
    <w:p w14:paraId="3359F7D0"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Definition: When bacteria no longer respond to medicine.</w:t>
      </w:r>
    </w:p>
    <w:p w14:paraId="1D84BA09"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Context: Healthcare reports warn about rising resistance levels.</w:t>
      </w:r>
    </w:p>
    <w:p w14:paraId="77938009" w14:textId="1264FEA5" w:rsidR="00881148" w:rsidRPr="005A4FDF" w:rsidRDefault="00881148" w:rsidP="00260BA7">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Importance: It threatens effective treatment of infections (WHO, 2023).</w:t>
      </w:r>
    </w:p>
    <w:p w14:paraId="70A3D460" w14:textId="77777777" w:rsidR="00881148" w:rsidRPr="005A4FDF" w:rsidRDefault="00881148" w:rsidP="00881148">
      <w:pPr>
        <w:spacing w:before="100" w:beforeAutospacing="1" w:after="100" w:afterAutospacing="1" w:line="240" w:lineRule="auto"/>
        <w:outlineLvl w:val="1"/>
        <w:rPr>
          <w:rFonts w:ascii="Times New Roman" w:hAnsi="Times New Roman" w:cs="Times New Roman"/>
          <w:b/>
          <w:bCs/>
          <w:kern w:val="0"/>
          <w14:ligatures w14:val="none"/>
        </w:rPr>
      </w:pPr>
      <w:r w:rsidRPr="005A4FDF">
        <w:rPr>
          <w:rFonts w:ascii="Times New Roman" w:eastAsia="Times New Roman" w:hAnsi="Times New Roman" w:cs="Times New Roman"/>
          <w:b/>
          <w:bCs/>
          <w:kern w:val="0"/>
          <w14:ligatures w14:val="none"/>
        </w:rPr>
        <w:t>References</w:t>
      </w:r>
    </w:p>
    <w:p w14:paraId="119E6143"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American Diabetes Association. (2024). Standards of medical care in diabetes.</w:t>
      </w:r>
    </w:p>
    <w:p w14:paraId="0405FEF1"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Centers for Disease Control and Prevention. (2023). Chronic obstructive pulmonary disease.</w:t>
      </w:r>
    </w:p>
    <w:p w14:paraId="75120E7B"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National Cancer Institute. (2024). Immunotherapy and cancer treatment.</w:t>
      </w:r>
    </w:p>
    <w:p w14:paraId="50C287F5" w14:textId="77777777"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Singer, M., et al. (2016). The Third International Consensus Definitions for Sepsis. JAMA.</w:t>
      </w:r>
    </w:p>
    <w:p w14:paraId="215D646F" w14:textId="721FB4DC" w:rsidR="00881148" w:rsidRPr="005A4FDF" w:rsidRDefault="00881148" w:rsidP="00881148">
      <w:pPr>
        <w:spacing w:before="100" w:beforeAutospacing="1" w:after="100" w:afterAutospacing="1" w:line="240" w:lineRule="auto"/>
        <w:rPr>
          <w:rFonts w:ascii="Times New Roman" w:hAnsi="Times New Roman" w:cs="Times New Roman"/>
          <w:kern w:val="0"/>
          <w14:ligatures w14:val="none"/>
        </w:rPr>
      </w:pPr>
      <w:r w:rsidRPr="005A4FDF">
        <w:rPr>
          <w:rFonts w:ascii="Times New Roman" w:hAnsi="Times New Roman" w:cs="Times New Roman"/>
          <w:kern w:val="0"/>
          <w14:ligatures w14:val="none"/>
        </w:rPr>
        <w:t>World Health Organization. (2023). Hypertension and antimicrobial resistance.</w:t>
      </w:r>
    </w:p>
    <w:sectPr w:rsidR="00881148" w:rsidRPr="005A4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um8UqpIU" int2:invalidationBookmarkName="" int2:hashCode="C6BpWECI6E9Gx7" int2:id="TLAYQPKc">
      <int2:state int2:value="Rejected" int2:type="style"/>
    </int2:bookmark>
    <int2:bookmark int2:bookmarkName="_Int_b09QeBaA" int2:invalidationBookmarkName="" int2:hashCode="6hO9465SExe+uy" int2:id="XaB74Nmw">
      <int2:state int2:value="Rejected" int2:type="style"/>
    </int2:bookmark>
    <int2:bookmark int2:bookmarkName="_Int_T1aSL9ZI" int2:invalidationBookmarkName="" int2:hashCode="0WiIXaogmGGiE6" int2:id="nXBGsvLT">
      <int2:state int2:value="Rejected" int2:type="style"/>
    </int2:bookmark>
    <int2:bookmark int2:bookmarkName="_Int_sBvhvmm6" int2:invalidationBookmarkName="" int2:hashCode="bsHrHKOQqyRsaw" int2:id="HuHVo1Ky">
      <int2:state int2:value="Rejected" int2:type="style"/>
    </int2:bookmark>
    <int2:bookmark int2:bookmarkName="_Int_ywUEGbpS" int2:invalidationBookmarkName="" int2:hashCode="iQ0Xi8gEjblHGL" int2:id="alZq3kzw">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148"/>
    <w:rsid w:val="00007F98"/>
    <w:rsid w:val="00134103"/>
    <w:rsid w:val="00137BE5"/>
    <w:rsid w:val="00192179"/>
    <w:rsid w:val="001A75E1"/>
    <w:rsid w:val="00260BA7"/>
    <w:rsid w:val="0034610E"/>
    <w:rsid w:val="0034619D"/>
    <w:rsid w:val="00422687"/>
    <w:rsid w:val="004711DA"/>
    <w:rsid w:val="005A4FDF"/>
    <w:rsid w:val="005B3909"/>
    <w:rsid w:val="0061509D"/>
    <w:rsid w:val="00783396"/>
    <w:rsid w:val="008535C6"/>
    <w:rsid w:val="00881148"/>
    <w:rsid w:val="008A0B2C"/>
    <w:rsid w:val="00A554EB"/>
    <w:rsid w:val="00AA6CBF"/>
    <w:rsid w:val="00B57ED5"/>
    <w:rsid w:val="00EF1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97ED57"/>
  <w15:chartTrackingRefBased/>
  <w15:docId w15:val="{4214C615-2EC6-8F4B-AE63-28EDD16B0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1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148"/>
    <w:rPr>
      <w:rFonts w:eastAsiaTheme="majorEastAsia" w:cstheme="majorBidi"/>
      <w:color w:val="272727" w:themeColor="text1" w:themeTint="D8"/>
    </w:rPr>
  </w:style>
  <w:style w:type="paragraph" w:styleId="Title">
    <w:name w:val="Title"/>
    <w:basedOn w:val="Normal"/>
    <w:next w:val="Normal"/>
    <w:link w:val="TitleChar"/>
    <w:uiPriority w:val="10"/>
    <w:qFormat/>
    <w:rsid w:val="00881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148"/>
    <w:pPr>
      <w:spacing w:before="160"/>
      <w:jc w:val="center"/>
    </w:pPr>
    <w:rPr>
      <w:i/>
      <w:iCs/>
      <w:color w:val="404040" w:themeColor="text1" w:themeTint="BF"/>
    </w:rPr>
  </w:style>
  <w:style w:type="character" w:customStyle="1" w:styleId="QuoteChar">
    <w:name w:val="Quote Char"/>
    <w:basedOn w:val="DefaultParagraphFont"/>
    <w:link w:val="Quote"/>
    <w:uiPriority w:val="29"/>
    <w:rsid w:val="00881148"/>
    <w:rPr>
      <w:i/>
      <w:iCs/>
      <w:color w:val="404040" w:themeColor="text1" w:themeTint="BF"/>
    </w:rPr>
  </w:style>
  <w:style w:type="paragraph" w:styleId="ListParagraph">
    <w:name w:val="List Paragraph"/>
    <w:basedOn w:val="Normal"/>
    <w:uiPriority w:val="34"/>
    <w:qFormat/>
    <w:rsid w:val="00881148"/>
    <w:pPr>
      <w:ind w:left="720"/>
      <w:contextualSpacing/>
    </w:pPr>
  </w:style>
  <w:style w:type="character" w:styleId="IntenseEmphasis">
    <w:name w:val="Intense Emphasis"/>
    <w:basedOn w:val="DefaultParagraphFont"/>
    <w:uiPriority w:val="21"/>
    <w:qFormat/>
    <w:rsid w:val="00881148"/>
    <w:rPr>
      <w:i/>
      <w:iCs/>
      <w:color w:val="0F4761" w:themeColor="accent1" w:themeShade="BF"/>
    </w:rPr>
  </w:style>
  <w:style w:type="paragraph" w:styleId="IntenseQuote">
    <w:name w:val="Intense Quote"/>
    <w:basedOn w:val="Normal"/>
    <w:next w:val="Normal"/>
    <w:link w:val="IntenseQuoteChar"/>
    <w:uiPriority w:val="30"/>
    <w:qFormat/>
    <w:rsid w:val="00881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148"/>
    <w:rPr>
      <w:i/>
      <w:iCs/>
      <w:color w:val="0F4761" w:themeColor="accent1" w:themeShade="BF"/>
    </w:rPr>
  </w:style>
  <w:style w:type="character" w:styleId="IntenseReference">
    <w:name w:val="Intense Reference"/>
    <w:basedOn w:val="DefaultParagraphFont"/>
    <w:uiPriority w:val="32"/>
    <w:qFormat/>
    <w:rsid w:val="00881148"/>
    <w:rPr>
      <w:b/>
      <w:bCs/>
      <w:smallCaps/>
      <w:color w:val="0F4761" w:themeColor="accent1" w:themeShade="BF"/>
      <w:spacing w:val="5"/>
    </w:rPr>
  </w:style>
  <w:style w:type="paragraph" w:customStyle="1" w:styleId="p1">
    <w:name w:val="p1"/>
    <w:basedOn w:val="Normal"/>
    <w:rsid w:val="00881148"/>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881148"/>
  </w:style>
  <w:style w:type="paragraph" w:customStyle="1" w:styleId="p2">
    <w:name w:val="p2"/>
    <w:basedOn w:val="Normal"/>
    <w:rsid w:val="00881148"/>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881148"/>
  </w:style>
  <w:style w:type="character" w:customStyle="1" w:styleId="s3">
    <w:name w:val="s3"/>
    <w:basedOn w:val="DefaultParagraphFont"/>
    <w:rsid w:val="00881148"/>
  </w:style>
  <w:style w:type="character" w:customStyle="1" w:styleId="s4">
    <w:name w:val="s4"/>
    <w:basedOn w:val="DefaultParagraphFont"/>
    <w:rsid w:val="00881148"/>
  </w:style>
  <w:style w:type="character" w:customStyle="1" w:styleId="s5">
    <w:name w:val="s5"/>
    <w:basedOn w:val="DefaultParagraphFont"/>
    <w:rsid w:val="00881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506</Words>
  <Characters>2890</Characters>
  <Application>Microsoft Office Word</Application>
  <DocSecurity>0</DocSecurity>
  <Lines>24</Lines>
  <Paragraphs>6</Paragraphs>
  <ScaleCrop>false</ScaleCrop>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carlos.granillo-W212655608</dc:creator>
  <cp:keywords/>
  <dc:description/>
  <cp:lastModifiedBy>carlos.granillo-W212655608</cp:lastModifiedBy>
  <cp:revision>2</cp:revision>
  <dcterms:created xsi:type="dcterms:W3CDTF">2026-01-26T20:04:00Z</dcterms:created>
  <dcterms:modified xsi:type="dcterms:W3CDTF">2026-01-26T20:04:00Z</dcterms:modified>
</cp:coreProperties>
</file>