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C8FD" w14:textId="77777777" w:rsidR="00023D8B" w:rsidRDefault="00023D8B">
      <w:pPr>
        <w:spacing w:after="160"/>
      </w:pPr>
    </w:p>
    <w:p w14:paraId="40EC3D5E" w14:textId="77777777" w:rsidR="00023D8B" w:rsidRDefault="00023D8B">
      <w:pPr>
        <w:spacing w:after="160"/>
      </w:pPr>
    </w:p>
    <w:p w14:paraId="41FB267A" w14:textId="77777777" w:rsidR="00023D8B" w:rsidRDefault="00000000">
      <w:pPr>
        <w:spacing w:after="200"/>
        <w:jc w:val="center"/>
        <w:rPr>
          <w:b/>
          <w:bCs/>
          <w:sz w:val="56"/>
          <w:szCs w:val="56"/>
        </w:rPr>
      </w:pPr>
      <w:proofErr w:type="spellStart"/>
      <w:r>
        <w:rPr>
          <w:b/>
          <w:bCs/>
          <w:sz w:val="56"/>
          <w:szCs w:val="56"/>
        </w:rPr>
        <w:t>CoreData</w:t>
      </w:r>
      <w:proofErr w:type="spellEnd"/>
      <w:r>
        <w:rPr>
          <w:b/>
          <w:bCs/>
          <w:sz w:val="56"/>
          <w:szCs w:val="56"/>
        </w:rPr>
        <w:t xml:space="preserve"> </w:t>
      </w:r>
      <w:proofErr w:type="spellStart"/>
      <w:r>
        <w:rPr>
          <w:b/>
          <w:bCs/>
          <w:sz w:val="56"/>
          <w:szCs w:val="56"/>
        </w:rPr>
        <w:t>Consulting</w:t>
      </w:r>
      <w:proofErr w:type="spellEnd"/>
    </w:p>
    <w:p w14:paraId="5AFFDC4D" w14:textId="77777777" w:rsidR="00023D8B" w:rsidRDefault="00023D8B">
      <w:pPr>
        <w:spacing w:after="200"/>
        <w:jc w:val="center"/>
        <w:rPr>
          <w:b/>
          <w:bCs/>
          <w:color w:val="1A3A5C"/>
          <w:sz w:val="56"/>
          <w:szCs w:val="56"/>
        </w:rPr>
      </w:pPr>
    </w:p>
    <w:p w14:paraId="24B368D7" w14:textId="77777777" w:rsidR="00023D8B" w:rsidRDefault="00000000">
      <w:pPr>
        <w:spacing w:after="200"/>
        <w:jc w:val="center"/>
        <w:rPr>
          <w:b/>
          <w:bCs/>
          <w:color w:val="1A3A5C"/>
          <w:sz w:val="56"/>
          <w:szCs w:val="56"/>
        </w:rPr>
      </w:pPr>
      <w:r>
        <w:rPr>
          <w:b/>
          <w:bCs/>
          <w:noProof/>
          <w:color w:val="1A3A5C"/>
          <w:sz w:val="56"/>
          <w:szCs w:val="56"/>
        </w:rPr>
        <w:drawing>
          <wp:inline distT="114300" distB="114300" distL="114300" distR="114300" wp14:anchorId="0FCFEC8B" wp14:editId="36B257E7">
            <wp:extent cx="6172200" cy="1574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72200" cy="1574800"/>
                    </a:xfrm>
                    <a:prstGeom prst="rect">
                      <a:avLst/>
                    </a:prstGeom>
                    <a:ln/>
                  </pic:spPr>
                </pic:pic>
              </a:graphicData>
            </a:graphic>
          </wp:inline>
        </w:drawing>
      </w:r>
    </w:p>
    <w:p w14:paraId="11C9C50B" w14:textId="77777777" w:rsidR="00023D8B" w:rsidRDefault="00023D8B">
      <w:pPr>
        <w:spacing w:after="200"/>
        <w:jc w:val="center"/>
        <w:rPr>
          <w:b/>
          <w:bCs/>
          <w:color w:val="1A3A5C"/>
          <w:sz w:val="56"/>
          <w:szCs w:val="56"/>
        </w:rPr>
      </w:pPr>
    </w:p>
    <w:p w14:paraId="0498EEAC" w14:textId="77777777" w:rsidR="00023D8B" w:rsidRDefault="00000000">
      <w:pPr>
        <w:spacing w:after="100"/>
        <w:jc w:val="center"/>
        <w:rPr>
          <w:sz w:val="40"/>
          <w:szCs w:val="40"/>
        </w:rPr>
      </w:pPr>
      <w:r>
        <w:rPr>
          <w:sz w:val="40"/>
          <w:szCs w:val="40"/>
        </w:rPr>
        <w:t>Avance 1: Propuesta de Proyecto</w:t>
      </w:r>
    </w:p>
    <w:p w14:paraId="7A08EE62" w14:textId="77777777" w:rsidR="00023D8B" w:rsidRDefault="00023D8B">
      <w:pPr>
        <w:spacing w:after="100"/>
        <w:jc w:val="center"/>
        <w:rPr>
          <w:sz w:val="24"/>
          <w:szCs w:val="24"/>
        </w:rPr>
      </w:pPr>
    </w:p>
    <w:p w14:paraId="43AE24C1" w14:textId="77777777" w:rsidR="00023D8B" w:rsidRDefault="00000000">
      <w:pPr>
        <w:spacing w:after="60"/>
        <w:jc w:val="center"/>
        <w:rPr>
          <w:sz w:val="24"/>
          <w:szCs w:val="24"/>
        </w:rPr>
      </w:pPr>
      <w:r>
        <w:rPr>
          <w:sz w:val="24"/>
          <w:szCs w:val="24"/>
        </w:rPr>
        <w:t>Construcción de Software y Toma de Decisiones — Grupo 501</w:t>
      </w:r>
    </w:p>
    <w:p w14:paraId="0AC4E366" w14:textId="77777777" w:rsidR="00023D8B" w:rsidRDefault="00000000">
      <w:pPr>
        <w:spacing w:after="400"/>
        <w:jc w:val="center"/>
        <w:rPr>
          <w:sz w:val="24"/>
          <w:szCs w:val="24"/>
        </w:rPr>
      </w:pPr>
      <w:r>
        <w:rPr>
          <w:sz w:val="24"/>
          <w:szCs w:val="24"/>
        </w:rPr>
        <w:t>Instituto Tecnológico y de Estudios Superiores de Monterrey — Campus Querétaro</w:t>
      </w:r>
    </w:p>
    <w:p w14:paraId="3E546705" w14:textId="77777777" w:rsidR="00023D8B" w:rsidRDefault="00023D8B">
      <w:pPr>
        <w:spacing w:after="400"/>
        <w:jc w:val="center"/>
        <w:rPr>
          <w:color w:val="888888"/>
        </w:rPr>
      </w:pPr>
    </w:p>
    <w:p w14:paraId="4700EFAD" w14:textId="77777777" w:rsidR="00023D8B" w:rsidRDefault="00023D8B">
      <w:pPr>
        <w:spacing w:after="40"/>
        <w:jc w:val="both"/>
      </w:pPr>
    </w:p>
    <w:p w14:paraId="09F796EB" w14:textId="77777777" w:rsidR="00023D8B" w:rsidRDefault="00023D8B">
      <w:pPr>
        <w:spacing w:after="40"/>
        <w:jc w:val="both"/>
      </w:pPr>
    </w:p>
    <w:p w14:paraId="7A656B64" w14:textId="77777777" w:rsidR="00023D8B" w:rsidRDefault="00023D8B">
      <w:pPr>
        <w:spacing w:after="40"/>
        <w:jc w:val="both"/>
        <w:rPr>
          <w:color w:val="888888"/>
        </w:rPr>
      </w:pPr>
    </w:p>
    <w:p w14:paraId="1FD5DA1C" w14:textId="77777777" w:rsidR="00023D8B" w:rsidRDefault="00023D8B">
      <w:pPr>
        <w:spacing w:after="40"/>
        <w:jc w:val="both"/>
        <w:rPr>
          <w:color w:val="888888"/>
        </w:rPr>
      </w:pPr>
    </w:p>
    <w:p w14:paraId="6A1D2488" w14:textId="77777777" w:rsidR="00023D8B" w:rsidRDefault="00023D8B">
      <w:pPr>
        <w:spacing w:after="40"/>
        <w:jc w:val="both"/>
        <w:rPr>
          <w:color w:val="888888"/>
        </w:rPr>
      </w:pPr>
    </w:p>
    <w:p w14:paraId="7B0F76BB" w14:textId="77777777" w:rsidR="00023D8B" w:rsidRDefault="00023D8B">
      <w:pPr>
        <w:spacing w:after="400"/>
        <w:jc w:val="center"/>
        <w:rPr>
          <w:color w:val="888888"/>
        </w:rPr>
      </w:pPr>
    </w:p>
    <w:tbl>
      <w:tblPr>
        <w:tblStyle w:val="a8"/>
        <w:tblpPr w:leftFromText="180" w:rightFromText="180" w:topFromText="180" w:bottomFromText="180" w:vertAnchor="text" w:tblpX="2010"/>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0"/>
      </w:tblGrid>
      <w:tr w:rsidR="00023D8B" w14:paraId="2FD15C08" w14:textId="77777777">
        <w:tc>
          <w:tcPr>
            <w:tcW w:w="6000" w:type="dxa"/>
            <w:tcBorders>
              <w:top w:val="single" w:sz="4" w:space="0" w:color="CCCCCC"/>
              <w:left w:val="single" w:sz="12" w:space="0" w:color="1A3A5C"/>
              <w:bottom w:val="single" w:sz="4" w:space="0" w:color="CCCCCC"/>
              <w:right w:val="single" w:sz="4" w:space="0" w:color="CCCCCC"/>
            </w:tcBorders>
            <w:shd w:val="clear" w:color="auto" w:fill="D0E4F5"/>
            <w:tcMar>
              <w:top w:w="200" w:type="dxa"/>
              <w:left w:w="300" w:type="dxa"/>
              <w:bottom w:w="200" w:type="dxa"/>
              <w:right w:w="300" w:type="dxa"/>
            </w:tcMar>
          </w:tcPr>
          <w:sdt>
            <w:sdtPr>
              <w:tag w:val="goog_rdk_0"/>
              <w:id w:val="1397302727"/>
              <w:lock w:val="contentLocked"/>
            </w:sdtPr>
            <w:sdtContent>
              <w:p w14:paraId="1B4AD168" w14:textId="77777777" w:rsidR="00023D8B" w:rsidRDefault="00000000">
                <w:pPr>
                  <w:spacing w:after="80"/>
                  <w:jc w:val="center"/>
                </w:pPr>
                <w:r>
                  <w:rPr>
                    <w:b/>
                    <w:bCs/>
                    <w:color w:val="1A3A5C"/>
                  </w:rPr>
                  <w:t>Integrantes del equipo</w:t>
                </w:r>
              </w:p>
              <w:p w14:paraId="205044CC" w14:textId="77777777" w:rsidR="00023D8B" w:rsidRDefault="00000000">
                <w:r>
                  <w:rPr>
                    <w:color w:val="444444"/>
                    <w:sz w:val="20"/>
                    <w:szCs w:val="20"/>
                  </w:rPr>
                  <w:t>Luis Enrique de la Cruz Ambrosio — A01612863</w:t>
                </w:r>
              </w:p>
              <w:p w14:paraId="426BFA8F" w14:textId="77777777" w:rsidR="00023D8B" w:rsidRDefault="00000000">
                <w:r>
                  <w:rPr>
                    <w:color w:val="444444"/>
                    <w:sz w:val="20"/>
                    <w:szCs w:val="20"/>
                  </w:rPr>
                  <w:t>Luis Fernando Martinez Barragan — A01613426</w:t>
                </w:r>
              </w:p>
              <w:p w14:paraId="43781F7C" w14:textId="77777777" w:rsidR="00023D8B" w:rsidRDefault="00000000">
                <w:r>
                  <w:rPr>
                    <w:color w:val="444444"/>
                    <w:sz w:val="20"/>
                    <w:szCs w:val="20"/>
                  </w:rPr>
                  <w:t>Carlos Arturo Gómez Ayala — A01711027</w:t>
                </w:r>
              </w:p>
              <w:p w14:paraId="725CA239" w14:textId="77777777" w:rsidR="00023D8B" w:rsidRDefault="00023D8B">
                <w:pPr>
                  <w:spacing w:after="40"/>
                </w:pPr>
              </w:p>
              <w:p w14:paraId="66C85E2A" w14:textId="77777777" w:rsidR="00023D8B" w:rsidRDefault="00000000">
                <w:r>
                  <w:rPr>
                    <w:color w:val="888888"/>
                    <w:sz w:val="20"/>
                    <w:szCs w:val="20"/>
                  </w:rPr>
                  <w:t>Fecha de entrega: 25 de marzo de 2026</w:t>
                </w:r>
              </w:p>
            </w:sdtContent>
          </w:sdt>
        </w:tc>
      </w:tr>
    </w:tbl>
    <w:p w14:paraId="0DC47288" w14:textId="77777777" w:rsidR="00023D8B" w:rsidRDefault="00023D8B">
      <w:pPr>
        <w:rPr>
          <w:color w:val="888888"/>
        </w:rPr>
      </w:pPr>
    </w:p>
    <w:p w14:paraId="614433EE" w14:textId="77777777" w:rsidR="000547D3" w:rsidRDefault="000547D3">
      <w:pPr>
        <w:rPr>
          <w:b/>
          <w:bCs/>
          <w:sz w:val="24"/>
          <w:szCs w:val="24"/>
        </w:rPr>
      </w:pPr>
    </w:p>
    <w:p w14:paraId="76214805" w14:textId="77777777" w:rsidR="000547D3" w:rsidRDefault="000547D3">
      <w:pPr>
        <w:rPr>
          <w:b/>
          <w:bCs/>
          <w:sz w:val="24"/>
          <w:szCs w:val="24"/>
        </w:rPr>
      </w:pPr>
    </w:p>
    <w:p w14:paraId="0112B962" w14:textId="77777777" w:rsidR="000547D3" w:rsidRDefault="000547D3">
      <w:pPr>
        <w:rPr>
          <w:b/>
          <w:bCs/>
          <w:sz w:val="24"/>
          <w:szCs w:val="24"/>
        </w:rPr>
      </w:pPr>
    </w:p>
    <w:p w14:paraId="33ACE395" w14:textId="77777777" w:rsidR="000547D3" w:rsidRDefault="000547D3">
      <w:pPr>
        <w:rPr>
          <w:b/>
          <w:bCs/>
          <w:sz w:val="24"/>
          <w:szCs w:val="24"/>
        </w:rPr>
      </w:pPr>
    </w:p>
    <w:p w14:paraId="3FA1166F" w14:textId="77777777" w:rsidR="000547D3" w:rsidRDefault="000547D3">
      <w:pPr>
        <w:rPr>
          <w:b/>
          <w:bCs/>
          <w:sz w:val="24"/>
          <w:szCs w:val="24"/>
        </w:rPr>
      </w:pPr>
    </w:p>
    <w:p w14:paraId="228787D2" w14:textId="77777777" w:rsidR="000547D3" w:rsidRDefault="000547D3">
      <w:pPr>
        <w:rPr>
          <w:b/>
          <w:bCs/>
          <w:sz w:val="24"/>
          <w:szCs w:val="24"/>
        </w:rPr>
      </w:pPr>
    </w:p>
    <w:p w14:paraId="6D21A992" w14:textId="77777777" w:rsidR="000547D3" w:rsidRDefault="000547D3">
      <w:pPr>
        <w:rPr>
          <w:b/>
          <w:bCs/>
          <w:sz w:val="24"/>
          <w:szCs w:val="24"/>
        </w:rPr>
      </w:pPr>
    </w:p>
    <w:p w14:paraId="446A73CB" w14:textId="447239D6" w:rsidR="00023D8B" w:rsidRDefault="00000000">
      <w:pPr>
        <w:rPr>
          <w:b/>
          <w:bCs/>
          <w:sz w:val="24"/>
          <w:szCs w:val="24"/>
        </w:rPr>
      </w:pPr>
      <w:r>
        <w:rPr>
          <w:b/>
          <w:bCs/>
          <w:sz w:val="24"/>
          <w:szCs w:val="24"/>
        </w:rPr>
        <w:lastRenderedPageBreak/>
        <w:t>1. Identidad Corporativa</w:t>
      </w:r>
    </w:p>
    <w:p w14:paraId="42E908EA" w14:textId="77777777" w:rsidR="00023D8B" w:rsidRDefault="00023D8B"/>
    <w:p w14:paraId="0107CE81" w14:textId="77777777" w:rsidR="00023D8B" w:rsidRDefault="00000000">
      <w:pPr>
        <w:spacing w:before="60" w:after="60"/>
        <w:jc w:val="both"/>
        <w:rPr>
          <w:i/>
          <w:iCs/>
          <w:sz w:val="24"/>
          <w:szCs w:val="24"/>
        </w:rPr>
      </w:pPr>
      <w:r>
        <w:rPr>
          <w:i/>
          <w:iCs/>
          <w:sz w:val="24"/>
          <w:szCs w:val="24"/>
        </w:rPr>
        <w:t>1.1 Razón Social y Logotipo</w:t>
      </w:r>
    </w:p>
    <w:p w14:paraId="2389E802" w14:textId="77777777" w:rsidR="00023D8B" w:rsidRDefault="00000000">
      <w:pPr>
        <w:spacing w:before="60" w:after="60"/>
        <w:ind w:firstLine="720"/>
        <w:jc w:val="both"/>
        <w:rPr>
          <w:b/>
          <w:bCs/>
          <w:sz w:val="24"/>
          <w:szCs w:val="24"/>
        </w:rPr>
      </w:pPr>
      <w:proofErr w:type="spellStart"/>
      <w:r>
        <w:rPr>
          <w:sz w:val="24"/>
          <w:szCs w:val="24"/>
        </w:rPr>
        <w:t>CoreData</w:t>
      </w:r>
      <w:proofErr w:type="spellEnd"/>
      <w:r>
        <w:rPr>
          <w:sz w:val="24"/>
          <w:szCs w:val="24"/>
        </w:rPr>
        <w:t xml:space="preserve"> </w:t>
      </w:r>
      <w:proofErr w:type="spellStart"/>
      <w:r>
        <w:rPr>
          <w:sz w:val="24"/>
          <w:szCs w:val="24"/>
        </w:rPr>
        <w:t>Consulting</w:t>
      </w:r>
      <w:proofErr w:type="spellEnd"/>
    </w:p>
    <w:p w14:paraId="7C965098" w14:textId="77777777" w:rsidR="00023D8B" w:rsidRDefault="00000000">
      <w:pPr>
        <w:pBdr>
          <w:top w:val="none" w:sz="0" w:space="3" w:color="auto"/>
          <w:bottom w:val="none" w:sz="0" w:space="3" w:color="auto"/>
          <w:between w:val="none" w:sz="0" w:space="3" w:color="auto"/>
        </w:pBdr>
        <w:shd w:val="clear" w:color="auto" w:fill="FFFFFF"/>
        <w:spacing w:before="240" w:after="240" w:line="408" w:lineRule="auto"/>
        <w:jc w:val="both"/>
        <w:rPr>
          <w:b/>
          <w:bCs/>
          <w:sz w:val="24"/>
          <w:szCs w:val="24"/>
        </w:rPr>
      </w:pPr>
      <w:r>
        <w:rPr>
          <w:b/>
          <w:bCs/>
          <w:noProof/>
          <w:sz w:val="24"/>
          <w:szCs w:val="24"/>
        </w:rPr>
        <w:drawing>
          <wp:inline distT="114300" distB="114300" distL="114300" distR="114300" wp14:anchorId="72E316BA" wp14:editId="0CEBC74C">
            <wp:extent cx="3686972" cy="119925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86972" cy="1199257"/>
                    </a:xfrm>
                    <a:prstGeom prst="rect">
                      <a:avLst/>
                    </a:prstGeom>
                    <a:ln/>
                  </pic:spPr>
                </pic:pic>
              </a:graphicData>
            </a:graphic>
          </wp:inline>
        </w:drawing>
      </w:r>
    </w:p>
    <w:p w14:paraId="2D9EC195" w14:textId="77777777" w:rsidR="00023D8B" w:rsidRDefault="00000000">
      <w:pPr>
        <w:spacing w:before="60" w:after="60"/>
        <w:jc w:val="both"/>
        <w:rPr>
          <w:i/>
          <w:iCs/>
          <w:sz w:val="24"/>
          <w:szCs w:val="24"/>
        </w:rPr>
      </w:pPr>
      <w:r>
        <w:rPr>
          <w:i/>
          <w:iCs/>
          <w:sz w:val="24"/>
          <w:szCs w:val="24"/>
        </w:rPr>
        <w:t>1.2 Principios y Valores</w:t>
      </w:r>
    </w:p>
    <w:p w14:paraId="3E7531A5" w14:textId="77777777" w:rsidR="00023D8B" w:rsidRDefault="00000000">
      <w:pPr>
        <w:pBdr>
          <w:top w:val="nil"/>
          <w:left w:val="nil"/>
          <w:bottom w:val="nil"/>
          <w:right w:val="nil"/>
          <w:between w:val="nil"/>
        </w:pBdr>
        <w:spacing w:before="60" w:after="60"/>
        <w:jc w:val="both"/>
        <w:rPr>
          <w:sz w:val="24"/>
          <w:szCs w:val="24"/>
        </w:rPr>
      </w:pP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tiene sus fundamentos en su operación y desarrollo de proyectos en un conjunto de principios que guían cada decisión, interacción y entrega hacia los clientes:</w:t>
      </w:r>
    </w:p>
    <w:p w14:paraId="30FE497B" w14:textId="77777777" w:rsidR="00023D8B" w:rsidRDefault="00023D8B">
      <w:pPr>
        <w:pBdr>
          <w:top w:val="nil"/>
          <w:left w:val="nil"/>
          <w:bottom w:val="nil"/>
          <w:right w:val="nil"/>
          <w:between w:val="nil"/>
        </w:pBdr>
        <w:spacing w:before="60" w:after="60"/>
        <w:jc w:val="both"/>
        <w:rPr>
          <w:sz w:val="24"/>
          <w:szCs w:val="24"/>
        </w:rPr>
      </w:pPr>
    </w:p>
    <w:p w14:paraId="2655B28D" w14:textId="77777777" w:rsidR="00023D8B" w:rsidRDefault="00000000">
      <w:pPr>
        <w:pBdr>
          <w:top w:val="nil"/>
          <w:left w:val="nil"/>
          <w:bottom w:val="nil"/>
          <w:right w:val="nil"/>
          <w:between w:val="nil"/>
        </w:pBdr>
        <w:spacing w:before="60" w:after="60"/>
        <w:jc w:val="both"/>
        <w:rPr>
          <w:sz w:val="24"/>
          <w:szCs w:val="24"/>
        </w:rPr>
      </w:pPr>
      <w:r>
        <w:rPr>
          <w:sz w:val="24"/>
          <w:szCs w:val="24"/>
        </w:rPr>
        <w:t>Responsabilidad</w:t>
      </w:r>
    </w:p>
    <w:p w14:paraId="40AF8DE9" w14:textId="77777777" w:rsidR="00023D8B" w:rsidRDefault="00000000">
      <w:pPr>
        <w:pBdr>
          <w:top w:val="nil"/>
          <w:left w:val="nil"/>
          <w:bottom w:val="nil"/>
          <w:right w:val="nil"/>
          <w:between w:val="nil"/>
        </w:pBdr>
        <w:spacing w:before="60" w:after="60"/>
        <w:jc w:val="both"/>
        <w:rPr>
          <w:sz w:val="24"/>
          <w:szCs w:val="24"/>
        </w:rPr>
      </w:pPr>
      <w:r>
        <w:rPr>
          <w:sz w:val="24"/>
          <w:szCs w:val="24"/>
        </w:rPr>
        <w:t>Se va a garantizar el cumplimiento de todos los compromisos adquiridos, asegurando la entrega de avances de proyectos y de los proyectos en tiempo y forma.</w:t>
      </w:r>
    </w:p>
    <w:p w14:paraId="29E3F073" w14:textId="77777777" w:rsidR="00023D8B" w:rsidRDefault="00023D8B">
      <w:pPr>
        <w:pBdr>
          <w:top w:val="nil"/>
          <w:left w:val="nil"/>
          <w:bottom w:val="nil"/>
          <w:right w:val="nil"/>
          <w:between w:val="nil"/>
        </w:pBdr>
        <w:spacing w:before="60" w:after="60"/>
        <w:jc w:val="both"/>
        <w:rPr>
          <w:sz w:val="24"/>
          <w:szCs w:val="24"/>
        </w:rPr>
      </w:pPr>
    </w:p>
    <w:p w14:paraId="288C2639" w14:textId="77777777" w:rsidR="00023D8B" w:rsidRDefault="00000000">
      <w:pPr>
        <w:pBdr>
          <w:top w:val="nil"/>
          <w:left w:val="nil"/>
          <w:bottom w:val="nil"/>
          <w:right w:val="nil"/>
          <w:between w:val="nil"/>
        </w:pBdr>
        <w:spacing w:before="60" w:after="60"/>
        <w:jc w:val="both"/>
        <w:rPr>
          <w:sz w:val="24"/>
          <w:szCs w:val="24"/>
        </w:rPr>
      </w:pPr>
      <w:r>
        <w:rPr>
          <w:sz w:val="24"/>
          <w:szCs w:val="24"/>
        </w:rPr>
        <w:t>Confidencialidad</w:t>
      </w:r>
    </w:p>
    <w:p w14:paraId="23A32643" w14:textId="77777777" w:rsidR="00023D8B" w:rsidRDefault="00000000">
      <w:pPr>
        <w:pBdr>
          <w:top w:val="nil"/>
          <w:left w:val="nil"/>
          <w:bottom w:val="nil"/>
          <w:right w:val="nil"/>
          <w:between w:val="nil"/>
        </w:pBdr>
        <w:spacing w:before="60" w:after="60"/>
        <w:jc w:val="both"/>
        <w:rPr>
          <w:sz w:val="24"/>
          <w:szCs w:val="24"/>
        </w:rPr>
      </w:pPr>
      <w:r>
        <w:rPr>
          <w:sz w:val="24"/>
          <w:szCs w:val="24"/>
        </w:rPr>
        <w:t>Se protege la información sensible de los clientes mediante la aplicación de estrictos estándares de seguridad y manejo de datos también esperado por el ITESM, asegurando su privacidad en todo momento.</w:t>
      </w:r>
    </w:p>
    <w:p w14:paraId="44FF8BBE" w14:textId="77777777" w:rsidR="00023D8B" w:rsidRDefault="00023D8B">
      <w:pPr>
        <w:pBdr>
          <w:top w:val="nil"/>
          <w:left w:val="nil"/>
          <w:bottom w:val="nil"/>
          <w:right w:val="nil"/>
          <w:between w:val="nil"/>
        </w:pBdr>
        <w:spacing w:before="60" w:after="60"/>
        <w:jc w:val="both"/>
        <w:rPr>
          <w:sz w:val="24"/>
          <w:szCs w:val="24"/>
        </w:rPr>
      </w:pPr>
    </w:p>
    <w:p w14:paraId="1AA0C2BB" w14:textId="77777777" w:rsidR="00023D8B" w:rsidRDefault="00000000">
      <w:pPr>
        <w:pBdr>
          <w:top w:val="nil"/>
          <w:left w:val="nil"/>
          <w:bottom w:val="nil"/>
          <w:right w:val="nil"/>
          <w:between w:val="nil"/>
        </w:pBdr>
        <w:spacing w:before="60" w:after="60"/>
        <w:jc w:val="both"/>
        <w:rPr>
          <w:sz w:val="24"/>
          <w:szCs w:val="24"/>
        </w:rPr>
      </w:pPr>
      <w:r>
        <w:rPr>
          <w:sz w:val="24"/>
          <w:szCs w:val="24"/>
        </w:rPr>
        <w:t>Calidad</w:t>
      </w:r>
    </w:p>
    <w:p w14:paraId="245B3715" w14:textId="77777777" w:rsidR="00023D8B" w:rsidRDefault="00000000">
      <w:pPr>
        <w:pBdr>
          <w:top w:val="nil"/>
          <w:left w:val="nil"/>
          <w:bottom w:val="nil"/>
          <w:right w:val="nil"/>
          <w:between w:val="nil"/>
        </w:pBdr>
        <w:spacing w:before="60" w:after="60"/>
        <w:jc w:val="both"/>
        <w:rPr>
          <w:sz w:val="24"/>
          <w:szCs w:val="24"/>
        </w:rPr>
      </w:pPr>
      <w:r>
        <w:rPr>
          <w:sz w:val="24"/>
          <w:szCs w:val="24"/>
        </w:rPr>
        <w:t>Se desarrollan soluciones tecnológicas funcionales, eficientes y estructuradas.</w:t>
      </w:r>
    </w:p>
    <w:p w14:paraId="5A5CEE7A" w14:textId="77777777" w:rsidR="00023D8B" w:rsidRDefault="00023D8B">
      <w:pPr>
        <w:pBdr>
          <w:top w:val="nil"/>
          <w:left w:val="nil"/>
          <w:bottom w:val="nil"/>
          <w:right w:val="nil"/>
          <w:between w:val="nil"/>
        </w:pBdr>
        <w:spacing w:before="60" w:after="60"/>
        <w:jc w:val="both"/>
        <w:rPr>
          <w:sz w:val="24"/>
          <w:szCs w:val="24"/>
        </w:rPr>
      </w:pPr>
    </w:p>
    <w:p w14:paraId="3A35B3F5" w14:textId="77777777" w:rsidR="00023D8B" w:rsidRDefault="00000000">
      <w:pPr>
        <w:pBdr>
          <w:top w:val="nil"/>
          <w:left w:val="nil"/>
          <w:bottom w:val="nil"/>
          <w:right w:val="nil"/>
          <w:between w:val="nil"/>
        </w:pBdr>
        <w:spacing w:before="60" w:after="60"/>
        <w:jc w:val="both"/>
        <w:rPr>
          <w:sz w:val="24"/>
          <w:szCs w:val="24"/>
        </w:rPr>
      </w:pPr>
      <w:r>
        <w:rPr>
          <w:sz w:val="24"/>
          <w:szCs w:val="24"/>
        </w:rPr>
        <w:t>Innovación</w:t>
      </w:r>
    </w:p>
    <w:p w14:paraId="39459E96" w14:textId="77777777" w:rsidR="00023D8B" w:rsidRDefault="00000000">
      <w:pPr>
        <w:pBdr>
          <w:top w:val="nil"/>
          <w:left w:val="nil"/>
          <w:bottom w:val="nil"/>
          <w:right w:val="nil"/>
          <w:between w:val="nil"/>
        </w:pBdr>
        <w:spacing w:before="60" w:after="60"/>
        <w:jc w:val="both"/>
        <w:rPr>
          <w:sz w:val="24"/>
          <w:szCs w:val="24"/>
        </w:rPr>
      </w:pPr>
      <w:r>
        <w:rPr>
          <w:sz w:val="24"/>
          <w:szCs w:val="24"/>
        </w:rPr>
        <w:t>Se promueve la implementación de soluciones tecnológicas actuales, adaptables y orientadas al futuro, con el fin de generar valor sostenible para los clientes.</w:t>
      </w:r>
    </w:p>
    <w:p w14:paraId="3EE1BF80" w14:textId="77777777" w:rsidR="00023D8B" w:rsidRDefault="00023D8B">
      <w:pPr>
        <w:pBdr>
          <w:top w:val="nil"/>
          <w:left w:val="nil"/>
          <w:bottom w:val="nil"/>
          <w:right w:val="nil"/>
          <w:between w:val="nil"/>
        </w:pBdr>
        <w:spacing w:before="60" w:after="60"/>
        <w:jc w:val="both"/>
        <w:rPr>
          <w:sz w:val="24"/>
          <w:szCs w:val="24"/>
        </w:rPr>
      </w:pPr>
    </w:p>
    <w:p w14:paraId="757C77A0" w14:textId="77777777" w:rsidR="00023D8B" w:rsidRDefault="00000000">
      <w:pPr>
        <w:pBdr>
          <w:top w:val="nil"/>
          <w:left w:val="nil"/>
          <w:bottom w:val="nil"/>
          <w:right w:val="nil"/>
          <w:between w:val="nil"/>
        </w:pBdr>
        <w:spacing w:before="60" w:after="60"/>
        <w:jc w:val="both"/>
        <w:rPr>
          <w:sz w:val="24"/>
          <w:szCs w:val="24"/>
        </w:rPr>
      </w:pPr>
      <w:r>
        <w:rPr>
          <w:sz w:val="24"/>
          <w:szCs w:val="24"/>
        </w:rPr>
        <w:t>Ética profesional</w:t>
      </w:r>
    </w:p>
    <w:p w14:paraId="43062511" w14:textId="77777777" w:rsidR="00023D8B" w:rsidRDefault="00000000">
      <w:pPr>
        <w:pBdr>
          <w:top w:val="nil"/>
          <w:left w:val="nil"/>
          <w:bottom w:val="nil"/>
          <w:right w:val="nil"/>
          <w:between w:val="nil"/>
        </w:pBdr>
        <w:spacing w:before="60" w:after="60"/>
        <w:jc w:val="both"/>
        <w:rPr>
          <w:sz w:val="24"/>
          <w:szCs w:val="24"/>
        </w:rPr>
      </w:pPr>
      <w:r>
        <w:rPr>
          <w:sz w:val="24"/>
          <w:szCs w:val="24"/>
        </w:rPr>
        <w:t>Se actúa con integridad, transparencia y responsabilidad en cada decisión, manteniendo un comportamiento profesional en todos los proyectos y relaciones.</w:t>
      </w:r>
    </w:p>
    <w:p w14:paraId="5DC8E566" w14:textId="77777777" w:rsidR="00023D8B" w:rsidRDefault="00023D8B">
      <w:pPr>
        <w:spacing w:after="80"/>
        <w:jc w:val="both"/>
        <w:rPr>
          <w:i/>
          <w:iCs/>
          <w:sz w:val="24"/>
          <w:szCs w:val="24"/>
        </w:rPr>
      </w:pPr>
    </w:p>
    <w:p w14:paraId="7F156D4A" w14:textId="77777777" w:rsidR="00023D8B" w:rsidRDefault="00000000">
      <w:pPr>
        <w:spacing w:before="60" w:after="60"/>
        <w:jc w:val="both"/>
        <w:rPr>
          <w:i/>
          <w:iCs/>
          <w:sz w:val="24"/>
          <w:szCs w:val="24"/>
        </w:rPr>
      </w:pPr>
      <w:r>
        <w:rPr>
          <w:i/>
          <w:iCs/>
          <w:sz w:val="24"/>
          <w:szCs w:val="24"/>
        </w:rPr>
        <w:t>1.3 Objetivos del Despacho</w:t>
      </w:r>
    </w:p>
    <w:p w14:paraId="740EBE05" w14:textId="77777777" w:rsidR="00023D8B" w:rsidRDefault="00000000">
      <w:pPr>
        <w:pBdr>
          <w:top w:val="nil"/>
          <w:left w:val="nil"/>
          <w:bottom w:val="nil"/>
          <w:right w:val="nil"/>
          <w:between w:val="nil"/>
        </w:pBdr>
        <w:spacing w:before="60" w:after="60"/>
        <w:jc w:val="both"/>
        <w:rPr>
          <w:sz w:val="24"/>
          <w:szCs w:val="24"/>
        </w:rPr>
      </w:pP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establece los siguientes objetivos estratégicos, orientados a poder generar valor y eficiencia en las organizaciones que se trataran como clientes:</w:t>
      </w:r>
    </w:p>
    <w:p w14:paraId="749CB5AE" w14:textId="77777777" w:rsidR="00023D8B" w:rsidRDefault="00000000">
      <w:pPr>
        <w:pBdr>
          <w:top w:val="nil"/>
          <w:left w:val="nil"/>
          <w:bottom w:val="nil"/>
          <w:right w:val="nil"/>
          <w:between w:val="nil"/>
        </w:pBdr>
        <w:spacing w:before="60" w:after="60"/>
        <w:jc w:val="both"/>
        <w:rPr>
          <w:sz w:val="24"/>
          <w:szCs w:val="24"/>
        </w:rPr>
      </w:pPr>
      <w:r>
        <w:rPr>
          <w:sz w:val="24"/>
          <w:szCs w:val="24"/>
        </w:rPr>
        <w:lastRenderedPageBreak/>
        <w:t>Desarrollar e implementar sistemas de información eficientes, alineados a las necesidades específicas de cada cliente y a sus objetivos operativos. A crear y gestionar bases de datos estructuradas, seguras y escalables, que permitan un manejo confiable y eficiente de la información y del flujo de esta misma. La optimización de procesos empresariales y apoyar a las organizaciones en la continuidad de mejoría de sus procesos mediante el uso de soluciones tecnológicas. Facilitar la toma de decisiones a través del análisis y manejo adecuado de datos, proporcionando información clara, organizada y relevante.</w:t>
      </w:r>
    </w:p>
    <w:p w14:paraId="3AF2DBC2" w14:textId="77777777" w:rsidR="00023D8B" w:rsidRDefault="00023D8B">
      <w:pPr>
        <w:spacing w:after="80"/>
        <w:jc w:val="both"/>
        <w:rPr>
          <w:sz w:val="24"/>
          <w:szCs w:val="24"/>
        </w:rPr>
      </w:pPr>
    </w:p>
    <w:p w14:paraId="11E56B95" w14:textId="77777777" w:rsidR="00023D8B" w:rsidRDefault="00000000">
      <w:pPr>
        <w:spacing w:before="60" w:after="60"/>
        <w:jc w:val="both"/>
        <w:rPr>
          <w:i/>
          <w:iCs/>
          <w:sz w:val="24"/>
          <w:szCs w:val="24"/>
        </w:rPr>
      </w:pPr>
      <w:r>
        <w:rPr>
          <w:i/>
          <w:iCs/>
          <w:sz w:val="24"/>
          <w:szCs w:val="24"/>
        </w:rPr>
        <w:t>1.4 ¿Qué ofrece a sus clientes?</w:t>
      </w:r>
    </w:p>
    <w:p w14:paraId="295CFF42" w14:textId="77777777" w:rsidR="00023D8B" w:rsidRDefault="00023D8B">
      <w:pPr>
        <w:spacing w:before="60" w:after="60"/>
        <w:jc w:val="both"/>
        <w:rPr>
          <w:i/>
          <w:iCs/>
          <w:sz w:val="24"/>
          <w:szCs w:val="24"/>
        </w:rPr>
      </w:pPr>
    </w:p>
    <w:p w14:paraId="6FB94F6E" w14:textId="77777777" w:rsidR="00023D8B" w:rsidRDefault="00000000">
      <w:pPr>
        <w:pBdr>
          <w:top w:val="nil"/>
          <w:left w:val="nil"/>
          <w:bottom w:val="nil"/>
          <w:right w:val="nil"/>
          <w:between w:val="nil"/>
        </w:pBdr>
        <w:spacing w:before="60" w:after="60"/>
        <w:jc w:val="both"/>
        <w:rPr>
          <w:sz w:val="24"/>
          <w:szCs w:val="24"/>
        </w:rPr>
      </w:pP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ofrece a sus clientes un conjunto de servicios orientados a mejorar la eficiencia operativa y el uso estratégico de la tecnología dentro de sus organizaciones. Pues en </w:t>
      </w:r>
      <w:proofErr w:type="spellStart"/>
      <w:r>
        <w:rPr>
          <w:sz w:val="24"/>
          <w:szCs w:val="24"/>
        </w:rPr>
        <w:t>CoreData</w:t>
      </w:r>
      <w:proofErr w:type="spellEnd"/>
      <w:r>
        <w:rPr>
          <w:sz w:val="24"/>
          <w:szCs w:val="24"/>
        </w:rPr>
        <w:t xml:space="preserve"> afirmamos firmemente que dar eficiencia a los procesos es que se obtienen cada vez mejores resultados. El despacho desarrolla sistemas de información ajustados a los procesos y requerimientos específicos de cada cliente, asegurándonos de que las soluciones estén alineadas a sus objetivos. Asimismo, se diseñan e implementan bases de datos estructuradas que permiten un manejo seguro y eficiente de la información. </w:t>
      </w:r>
    </w:p>
    <w:p w14:paraId="3329219A" w14:textId="77777777" w:rsidR="00023D8B" w:rsidRDefault="00023D8B">
      <w:pPr>
        <w:pBdr>
          <w:top w:val="nil"/>
          <w:left w:val="nil"/>
          <w:bottom w:val="nil"/>
          <w:right w:val="nil"/>
          <w:between w:val="nil"/>
        </w:pBdr>
        <w:spacing w:before="60" w:after="60"/>
        <w:jc w:val="both"/>
        <w:rPr>
          <w:sz w:val="24"/>
          <w:szCs w:val="24"/>
        </w:rPr>
      </w:pPr>
    </w:p>
    <w:p w14:paraId="4BFAE77D" w14:textId="77777777" w:rsidR="00023D8B" w:rsidRDefault="00000000">
      <w:pPr>
        <w:pBdr>
          <w:top w:val="nil"/>
          <w:left w:val="nil"/>
          <w:bottom w:val="nil"/>
          <w:right w:val="nil"/>
          <w:between w:val="nil"/>
        </w:pBdr>
        <w:spacing w:before="60" w:after="60"/>
        <w:jc w:val="both"/>
        <w:rPr>
          <w:sz w:val="24"/>
          <w:szCs w:val="24"/>
        </w:rPr>
      </w:pPr>
      <w:r>
        <w:rPr>
          <w:sz w:val="24"/>
          <w:szCs w:val="24"/>
        </w:rPr>
        <w:t xml:space="preserve">Adicionalmente, se realiza el análisis de procesos con el propósito de identificar oportunidades de optimización tecnológica y reducir ineficiencias dentro de la organización. Las soluciones propuestas se caracterizan por ser simples, funcionales y adaptadas a las necesidades reales del cliente, evitando complejidades innecesarias. Finalmente,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brinda el soporte y la mejora continua a los sistemas desarrollados, acompañando al cliente tanto durante como en medida de lo requerido, después del ciclo de vida del proyecto.</w:t>
      </w:r>
    </w:p>
    <w:p w14:paraId="738F7861" w14:textId="77777777" w:rsidR="00023D8B" w:rsidRDefault="00023D8B">
      <w:pPr>
        <w:spacing w:after="80"/>
        <w:jc w:val="both"/>
        <w:rPr>
          <w:sz w:val="24"/>
          <w:szCs w:val="24"/>
        </w:rPr>
      </w:pPr>
    </w:p>
    <w:p w14:paraId="620A1680" w14:textId="77777777" w:rsidR="00023D8B" w:rsidRDefault="00000000">
      <w:pPr>
        <w:spacing w:before="60" w:after="60"/>
        <w:jc w:val="both"/>
        <w:rPr>
          <w:i/>
          <w:iCs/>
          <w:sz w:val="24"/>
          <w:szCs w:val="24"/>
        </w:rPr>
      </w:pPr>
      <w:r>
        <w:rPr>
          <w:i/>
          <w:iCs/>
          <w:sz w:val="24"/>
          <w:szCs w:val="24"/>
        </w:rPr>
        <w:t>1.5 Compromiso con la Sociedad</w:t>
      </w:r>
    </w:p>
    <w:p w14:paraId="380E10AE" w14:textId="77777777" w:rsidR="00023D8B" w:rsidRDefault="00023D8B">
      <w:pPr>
        <w:spacing w:before="60" w:after="60"/>
        <w:jc w:val="both"/>
        <w:rPr>
          <w:sz w:val="24"/>
          <w:szCs w:val="24"/>
        </w:rPr>
      </w:pPr>
    </w:p>
    <w:p w14:paraId="0EA2B76F" w14:textId="77777777" w:rsidR="00023D8B" w:rsidRDefault="00000000">
      <w:pPr>
        <w:jc w:val="both"/>
        <w:rPr>
          <w:sz w:val="24"/>
          <w:szCs w:val="24"/>
        </w:rPr>
      </w:pPr>
      <w:r>
        <w:rPr>
          <w:sz w:val="24"/>
          <w:szCs w:val="24"/>
        </w:rPr>
        <w:t xml:space="preserve">Más allá de sus clientes directos,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asume un compromiso activo con la sociedad, orientado a generar un impacto positivo a través del uso responsable de la tecnología.</w:t>
      </w:r>
    </w:p>
    <w:p w14:paraId="1363D719" w14:textId="77777777" w:rsidR="00023D8B" w:rsidRDefault="00023D8B">
      <w:pPr>
        <w:jc w:val="both"/>
        <w:rPr>
          <w:sz w:val="24"/>
          <w:szCs w:val="24"/>
        </w:rPr>
      </w:pPr>
    </w:p>
    <w:p w14:paraId="783F8F47" w14:textId="77777777" w:rsidR="00023D8B" w:rsidRDefault="00000000">
      <w:pPr>
        <w:jc w:val="both"/>
        <w:rPr>
          <w:sz w:val="24"/>
          <w:szCs w:val="24"/>
        </w:rPr>
      </w:pPr>
      <w:r>
        <w:rPr>
          <w:sz w:val="24"/>
          <w:szCs w:val="24"/>
        </w:rPr>
        <w:t>El despacho desarrolla soluciones tecnológicas que aportan valor real a las organizaciones, priorizando la utilidad, eficiencia y sostenibilidad de cada implementación. Asimismo, promueve el uso responsable, ético y seguro de la información, reconociendo la importancia de la protección de los datos en un entorno digital.</w:t>
      </w:r>
    </w:p>
    <w:p w14:paraId="396895A6" w14:textId="77777777" w:rsidR="00023D8B" w:rsidRDefault="00023D8B">
      <w:pPr>
        <w:jc w:val="both"/>
        <w:rPr>
          <w:sz w:val="24"/>
          <w:szCs w:val="24"/>
        </w:rPr>
      </w:pPr>
    </w:p>
    <w:p w14:paraId="7C41C8B5" w14:textId="77777777" w:rsidR="00023D8B" w:rsidRDefault="00000000">
      <w:pPr>
        <w:spacing w:after="40"/>
        <w:jc w:val="both"/>
        <w:rPr>
          <w:b/>
          <w:bCs/>
          <w:sz w:val="24"/>
          <w:szCs w:val="24"/>
        </w:rPr>
      </w:pPr>
      <w:r>
        <w:rPr>
          <w:b/>
          <w:bCs/>
          <w:sz w:val="24"/>
          <w:szCs w:val="24"/>
        </w:rPr>
        <w:t>2. Conformación del Equipo</w:t>
      </w:r>
    </w:p>
    <w:p w14:paraId="02BDCBEE" w14:textId="77777777" w:rsidR="00023D8B" w:rsidRDefault="00023D8B">
      <w:pPr>
        <w:spacing w:after="40"/>
        <w:jc w:val="both"/>
        <w:rPr>
          <w:sz w:val="24"/>
          <w:szCs w:val="24"/>
        </w:rPr>
      </w:pPr>
    </w:p>
    <w:p w14:paraId="46452CD2" w14:textId="77777777" w:rsidR="00023D8B" w:rsidRDefault="00000000">
      <w:pPr>
        <w:spacing w:before="60" w:after="60"/>
        <w:jc w:val="both"/>
        <w:rPr>
          <w:sz w:val="24"/>
          <w:szCs w:val="24"/>
        </w:rPr>
      </w:pPr>
      <w:r>
        <w:rPr>
          <w:sz w:val="24"/>
          <w:szCs w:val="24"/>
        </w:rPr>
        <w:t xml:space="preserve">A </w:t>
      </w:r>
      <w:proofErr w:type="gramStart"/>
      <w:r>
        <w:rPr>
          <w:sz w:val="24"/>
          <w:szCs w:val="24"/>
        </w:rPr>
        <w:t>continuación</w:t>
      </w:r>
      <w:proofErr w:type="gramEnd"/>
      <w:r>
        <w:rPr>
          <w:sz w:val="24"/>
          <w:szCs w:val="24"/>
        </w:rPr>
        <w:t xml:space="preserve"> se presentan los integrantes del despacho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su información, fortalezas individuales, áreas de oportunidad y expectativas del curso.</w:t>
      </w:r>
    </w:p>
    <w:p w14:paraId="66D55971" w14:textId="77777777" w:rsidR="00023D8B" w:rsidRDefault="00023D8B">
      <w:pPr>
        <w:spacing w:after="80"/>
        <w:jc w:val="both"/>
        <w:rPr>
          <w:sz w:val="24"/>
          <w:szCs w:val="24"/>
        </w:rPr>
      </w:pPr>
    </w:p>
    <w:p w14:paraId="21D53D23" w14:textId="77777777" w:rsidR="00023D8B" w:rsidRDefault="00023D8B">
      <w:pPr>
        <w:spacing w:after="80"/>
        <w:jc w:val="both"/>
        <w:rPr>
          <w:sz w:val="24"/>
          <w:szCs w:val="24"/>
        </w:rPr>
      </w:pPr>
    </w:p>
    <w:p w14:paraId="0C972F93" w14:textId="77777777" w:rsidR="00023D8B" w:rsidRDefault="00023D8B">
      <w:pPr>
        <w:spacing w:after="80"/>
        <w:jc w:val="both"/>
        <w:rPr>
          <w:sz w:val="24"/>
          <w:szCs w:val="24"/>
        </w:rPr>
      </w:pPr>
    </w:p>
    <w:sdt>
      <w:sdtPr>
        <w:tag w:val="goog_rdk_1"/>
        <w:id w:val="-205691181"/>
        <w:lock w:val="contentLocked"/>
      </w:sdtPr>
      <w:sdtContent>
        <w:tbl>
          <w:tblPr>
            <w:tblStyle w:val="a9"/>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20"/>
            <w:gridCol w:w="3120"/>
            <w:gridCol w:w="3120"/>
          </w:tblGrid>
          <w:tr w:rsidR="00023D8B" w14:paraId="55270D11" w14:textId="77777777">
            <w:trPr>
              <w:trHeight w:val="470"/>
            </w:trPr>
            <w:tc>
              <w:tcPr>
                <w:tcW w:w="3120" w:type="dxa"/>
                <w:tcBorders>
                  <w:top w:val="single" w:sz="8" w:space="0" w:color="4A86E8"/>
                  <w:left w:val="single" w:sz="8" w:space="0" w:color="4A86E8"/>
                  <w:bottom w:val="single" w:sz="8" w:space="0" w:color="4A86E8"/>
                  <w:right w:val="single" w:sz="8" w:space="0" w:color="4A86E8"/>
                </w:tcBorders>
                <w:shd w:val="clear" w:color="auto" w:fill="4A86E8"/>
                <w:tcMar>
                  <w:top w:w="100" w:type="dxa"/>
                  <w:left w:w="150" w:type="dxa"/>
                  <w:bottom w:w="100" w:type="dxa"/>
                  <w:right w:w="150" w:type="dxa"/>
                </w:tcMar>
              </w:tcPr>
              <w:p w14:paraId="1F08D54C" w14:textId="77777777" w:rsidR="00023D8B" w:rsidRDefault="00000000">
                <w:pPr>
                  <w:jc w:val="both"/>
                  <w:rPr>
                    <w:sz w:val="24"/>
                    <w:szCs w:val="24"/>
                  </w:rPr>
                </w:pPr>
                <w:r>
                  <w:rPr>
                    <w:b/>
                    <w:bCs/>
                    <w:sz w:val="24"/>
                    <w:szCs w:val="24"/>
                  </w:rPr>
                  <w:t>Nombre</w:t>
                </w:r>
              </w:p>
            </w:tc>
            <w:tc>
              <w:tcPr>
                <w:tcW w:w="3120" w:type="dxa"/>
                <w:tcBorders>
                  <w:top w:val="single" w:sz="8" w:space="0" w:color="4A86E8"/>
                  <w:left w:val="single" w:sz="8" w:space="0" w:color="4A86E8"/>
                  <w:bottom w:val="single" w:sz="8" w:space="0" w:color="4A86E8"/>
                  <w:right w:val="single" w:sz="8" w:space="0" w:color="4A86E8"/>
                </w:tcBorders>
                <w:shd w:val="clear" w:color="auto" w:fill="4A86E8"/>
                <w:tcMar>
                  <w:top w:w="100" w:type="dxa"/>
                  <w:left w:w="150" w:type="dxa"/>
                  <w:bottom w:w="100" w:type="dxa"/>
                  <w:right w:w="150" w:type="dxa"/>
                </w:tcMar>
              </w:tcPr>
              <w:p w14:paraId="30EB959C" w14:textId="77777777" w:rsidR="00023D8B" w:rsidRDefault="00000000">
                <w:pPr>
                  <w:jc w:val="both"/>
                  <w:rPr>
                    <w:sz w:val="24"/>
                    <w:szCs w:val="24"/>
                  </w:rPr>
                </w:pPr>
                <w:r>
                  <w:rPr>
                    <w:b/>
                    <w:bCs/>
                    <w:sz w:val="24"/>
                    <w:szCs w:val="24"/>
                  </w:rPr>
                  <w:t>Matrícula</w:t>
                </w:r>
              </w:p>
            </w:tc>
            <w:tc>
              <w:tcPr>
                <w:tcW w:w="3120" w:type="dxa"/>
                <w:tcBorders>
                  <w:top w:val="single" w:sz="8" w:space="0" w:color="4A86E8"/>
                  <w:left w:val="single" w:sz="8" w:space="0" w:color="4A86E8"/>
                  <w:bottom w:val="single" w:sz="8" w:space="0" w:color="4A86E8"/>
                  <w:right w:val="single" w:sz="8" w:space="0" w:color="4A86E8"/>
                </w:tcBorders>
                <w:shd w:val="clear" w:color="auto" w:fill="4A86E8"/>
                <w:tcMar>
                  <w:top w:w="100" w:type="dxa"/>
                  <w:left w:w="150" w:type="dxa"/>
                  <w:bottom w:w="100" w:type="dxa"/>
                  <w:right w:w="150" w:type="dxa"/>
                </w:tcMar>
              </w:tcPr>
              <w:p w14:paraId="58D742B5" w14:textId="77777777" w:rsidR="00023D8B" w:rsidRDefault="00000000">
                <w:pPr>
                  <w:jc w:val="both"/>
                  <w:rPr>
                    <w:sz w:val="24"/>
                    <w:szCs w:val="24"/>
                  </w:rPr>
                </w:pPr>
                <w:r>
                  <w:rPr>
                    <w:b/>
                    <w:bCs/>
                    <w:sz w:val="24"/>
                    <w:szCs w:val="24"/>
                  </w:rPr>
                  <w:t>Fortalezas</w:t>
                </w:r>
              </w:p>
            </w:tc>
          </w:tr>
          <w:tr w:rsidR="00023D8B" w14:paraId="1DC15F41" w14:textId="77777777">
            <w:tc>
              <w:tcPr>
                <w:tcW w:w="3120" w:type="dxa"/>
                <w:tcBorders>
                  <w:top w:val="single" w:sz="8" w:space="0" w:color="4A86E8"/>
                  <w:left w:val="single" w:sz="8" w:space="0" w:color="000000"/>
                  <w:bottom w:val="single" w:sz="8" w:space="0" w:color="CCCCCC"/>
                  <w:right w:val="single" w:sz="8" w:space="0" w:color="000000"/>
                </w:tcBorders>
                <w:shd w:val="clear" w:color="auto" w:fill="FFFFFF"/>
                <w:tcMar>
                  <w:top w:w="80" w:type="dxa"/>
                  <w:left w:w="150" w:type="dxa"/>
                  <w:bottom w:w="80" w:type="dxa"/>
                  <w:right w:w="150" w:type="dxa"/>
                </w:tcMar>
              </w:tcPr>
              <w:p w14:paraId="562D33EB" w14:textId="77777777" w:rsidR="00023D8B" w:rsidRDefault="00000000">
                <w:pPr>
                  <w:jc w:val="both"/>
                  <w:rPr>
                    <w:sz w:val="24"/>
                    <w:szCs w:val="24"/>
                  </w:rPr>
                </w:pPr>
                <w:r>
                  <w:rPr>
                    <w:sz w:val="24"/>
                    <w:szCs w:val="24"/>
                  </w:rPr>
                  <w:t>Luis Enrique de la Cruz Ambrosio</w:t>
                </w:r>
              </w:p>
            </w:tc>
            <w:tc>
              <w:tcPr>
                <w:tcW w:w="3120" w:type="dxa"/>
                <w:tcBorders>
                  <w:top w:val="single" w:sz="8" w:space="0" w:color="4A86E8"/>
                  <w:left w:val="single" w:sz="8" w:space="0" w:color="000000"/>
                  <w:bottom w:val="single" w:sz="8" w:space="0" w:color="CCCCCC"/>
                  <w:right w:val="single" w:sz="8" w:space="0" w:color="000000"/>
                </w:tcBorders>
                <w:shd w:val="clear" w:color="auto" w:fill="FFFFFF"/>
                <w:tcMar>
                  <w:top w:w="80" w:type="dxa"/>
                  <w:left w:w="150" w:type="dxa"/>
                  <w:bottom w:w="80" w:type="dxa"/>
                  <w:right w:w="150" w:type="dxa"/>
                </w:tcMar>
              </w:tcPr>
              <w:p w14:paraId="1F2DAA0C" w14:textId="77777777" w:rsidR="00023D8B" w:rsidRDefault="00000000">
                <w:pPr>
                  <w:jc w:val="both"/>
                  <w:rPr>
                    <w:sz w:val="24"/>
                    <w:szCs w:val="24"/>
                  </w:rPr>
                </w:pPr>
                <w:r>
                  <w:rPr>
                    <w:sz w:val="24"/>
                    <w:szCs w:val="24"/>
                  </w:rPr>
                  <w:t>A01612863</w:t>
                </w:r>
              </w:p>
            </w:tc>
            <w:tc>
              <w:tcPr>
                <w:tcW w:w="3120" w:type="dxa"/>
                <w:tcBorders>
                  <w:top w:val="single" w:sz="8" w:space="0" w:color="4A86E8"/>
                  <w:left w:val="single" w:sz="8" w:space="0" w:color="000000"/>
                  <w:bottom w:val="single" w:sz="8" w:space="0" w:color="CCCCCC"/>
                  <w:right w:val="single" w:sz="8" w:space="0" w:color="000000"/>
                </w:tcBorders>
                <w:shd w:val="clear" w:color="auto" w:fill="FFFFFF"/>
                <w:tcMar>
                  <w:top w:w="80" w:type="dxa"/>
                  <w:left w:w="150" w:type="dxa"/>
                  <w:bottom w:w="80" w:type="dxa"/>
                  <w:right w:w="150" w:type="dxa"/>
                </w:tcMar>
              </w:tcPr>
              <w:p w14:paraId="35E14283" w14:textId="77777777" w:rsidR="00023D8B" w:rsidRDefault="00000000">
                <w:pPr>
                  <w:jc w:val="both"/>
                  <w:rPr>
                    <w:sz w:val="24"/>
                    <w:szCs w:val="24"/>
                  </w:rPr>
                </w:pPr>
                <w:r>
                  <w:rPr>
                    <w:sz w:val="24"/>
                    <w:szCs w:val="24"/>
                  </w:rPr>
                  <w:t>Liderazgo, adaptabilidad, trabajo en equipo, trabajo bajo presión, responsabilidad en entregas.</w:t>
                </w:r>
              </w:p>
            </w:tc>
          </w:tr>
          <w:tr w:rsidR="00023D8B" w14:paraId="4C4B6A48" w14:textId="77777777">
            <w:tc>
              <w:tcPr>
                <w:tcW w:w="3120" w:type="dxa"/>
                <w:tcBorders>
                  <w:top w:val="single" w:sz="8" w:space="0" w:color="CCCCCC"/>
                  <w:left w:val="single" w:sz="8" w:space="0" w:color="000000"/>
                  <w:bottom w:val="single" w:sz="8" w:space="0" w:color="CCCCCC"/>
                  <w:right w:val="single" w:sz="8" w:space="0" w:color="000000"/>
                </w:tcBorders>
                <w:shd w:val="clear" w:color="auto" w:fill="EEF5FB"/>
                <w:tcMar>
                  <w:top w:w="80" w:type="dxa"/>
                  <w:left w:w="150" w:type="dxa"/>
                  <w:bottom w:w="80" w:type="dxa"/>
                  <w:right w:w="150" w:type="dxa"/>
                </w:tcMar>
              </w:tcPr>
              <w:p w14:paraId="1E6FF4EA" w14:textId="77777777" w:rsidR="00023D8B" w:rsidRDefault="00000000">
                <w:pPr>
                  <w:jc w:val="both"/>
                  <w:rPr>
                    <w:sz w:val="24"/>
                    <w:szCs w:val="24"/>
                  </w:rPr>
                </w:pPr>
                <w:r>
                  <w:rPr>
                    <w:sz w:val="24"/>
                    <w:szCs w:val="24"/>
                  </w:rPr>
                  <w:t>Luis Fernando Martinez Barragan</w:t>
                </w:r>
              </w:p>
            </w:tc>
            <w:tc>
              <w:tcPr>
                <w:tcW w:w="3120" w:type="dxa"/>
                <w:tcBorders>
                  <w:top w:val="single" w:sz="8" w:space="0" w:color="CCCCCC"/>
                  <w:left w:val="single" w:sz="8" w:space="0" w:color="000000"/>
                  <w:bottom w:val="single" w:sz="8" w:space="0" w:color="CCCCCC"/>
                  <w:right w:val="single" w:sz="8" w:space="0" w:color="000000"/>
                </w:tcBorders>
                <w:shd w:val="clear" w:color="auto" w:fill="EEF5FB"/>
                <w:tcMar>
                  <w:top w:w="80" w:type="dxa"/>
                  <w:left w:w="150" w:type="dxa"/>
                  <w:bottom w:w="80" w:type="dxa"/>
                  <w:right w:w="150" w:type="dxa"/>
                </w:tcMar>
              </w:tcPr>
              <w:p w14:paraId="4813869B" w14:textId="77777777" w:rsidR="00023D8B" w:rsidRDefault="00000000">
                <w:pPr>
                  <w:jc w:val="both"/>
                  <w:rPr>
                    <w:sz w:val="24"/>
                    <w:szCs w:val="24"/>
                  </w:rPr>
                </w:pPr>
                <w:r>
                  <w:rPr>
                    <w:sz w:val="24"/>
                    <w:szCs w:val="24"/>
                  </w:rPr>
                  <w:t>A01613426</w:t>
                </w:r>
              </w:p>
            </w:tc>
            <w:tc>
              <w:tcPr>
                <w:tcW w:w="3120" w:type="dxa"/>
                <w:tcBorders>
                  <w:top w:val="single" w:sz="8" w:space="0" w:color="CCCCCC"/>
                  <w:left w:val="single" w:sz="8" w:space="0" w:color="000000"/>
                  <w:bottom w:val="single" w:sz="8" w:space="0" w:color="CCCCCC"/>
                  <w:right w:val="single" w:sz="8" w:space="0" w:color="000000"/>
                </w:tcBorders>
                <w:shd w:val="clear" w:color="auto" w:fill="EEF5FB"/>
                <w:tcMar>
                  <w:top w:w="80" w:type="dxa"/>
                  <w:left w:w="150" w:type="dxa"/>
                  <w:bottom w:w="80" w:type="dxa"/>
                  <w:right w:w="150" w:type="dxa"/>
                </w:tcMar>
              </w:tcPr>
              <w:p w14:paraId="301FBABB" w14:textId="77777777" w:rsidR="00023D8B" w:rsidRDefault="00000000">
                <w:pPr>
                  <w:jc w:val="both"/>
                  <w:rPr>
                    <w:sz w:val="24"/>
                    <w:szCs w:val="24"/>
                  </w:rPr>
                </w:pPr>
                <w:r>
                  <w:rPr>
                    <w:sz w:val="24"/>
                    <w:szCs w:val="24"/>
                  </w:rPr>
                  <w:t>Pendiente de completar.</w:t>
                </w:r>
              </w:p>
            </w:tc>
          </w:tr>
          <w:tr w:rsidR="00023D8B" w14:paraId="599EBA72" w14:textId="77777777">
            <w:tc>
              <w:tcPr>
                <w:tcW w:w="3120" w:type="dxa"/>
                <w:tcBorders>
                  <w:top w:val="single" w:sz="8" w:space="0" w:color="CCCCCC"/>
                  <w:left w:val="single" w:sz="8" w:space="0" w:color="000000"/>
                  <w:bottom w:val="single" w:sz="8" w:space="0" w:color="CCCCCC"/>
                  <w:right w:val="single" w:sz="8" w:space="0" w:color="000000"/>
                </w:tcBorders>
                <w:shd w:val="clear" w:color="auto" w:fill="FFFFFF"/>
                <w:tcMar>
                  <w:top w:w="80" w:type="dxa"/>
                  <w:left w:w="150" w:type="dxa"/>
                  <w:bottom w:w="80" w:type="dxa"/>
                  <w:right w:w="150" w:type="dxa"/>
                </w:tcMar>
              </w:tcPr>
              <w:p w14:paraId="0439178A" w14:textId="77777777" w:rsidR="00023D8B" w:rsidRDefault="00000000">
                <w:pPr>
                  <w:jc w:val="both"/>
                  <w:rPr>
                    <w:sz w:val="24"/>
                    <w:szCs w:val="24"/>
                  </w:rPr>
                </w:pPr>
                <w:r>
                  <w:rPr>
                    <w:sz w:val="24"/>
                    <w:szCs w:val="24"/>
                  </w:rPr>
                  <w:t>Carlos Arturo Gómez Ayala</w:t>
                </w:r>
              </w:p>
            </w:tc>
            <w:tc>
              <w:tcPr>
                <w:tcW w:w="3120" w:type="dxa"/>
                <w:tcBorders>
                  <w:top w:val="single" w:sz="8" w:space="0" w:color="CCCCCC"/>
                  <w:left w:val="single" w:sz="8" w:space="0" w:color="000000"/>
                  <w:bottom w:val="single" w:sz="8" w:space="0" w:color="CCCCCC"/>
                  <w:right w:val="single" w:sz="8" w:space="0" w:color="000000"/>
                </w:tcBorders>
                <w:shd w:val="clear" w:color="auto" w:fill="FFFFFF"/>
                <w:tcMar>
                  <w:top w:w="80" w:type="dxa"/>
                  <w:left w:w="150" w:type="dxa"/>
                  <w:bottom w:w="80" w:type="dxa"/>
                  <w:right w:w="150" w:type="dxa"/>
                </w:tcMar>
              </w:tcPr>
              <w:p w14:paraId="1D48B245" w14:textId="77777777" w:rsidR="00023D8B" w:rsidRDefault="00000000">
                <w:pPr>
                  <w:jc w:val="both"/>
                  <w:rPr>
                    <w:sz w:val="24"/>
                    <w:szCs w:val="24"/>
                  </w:rPr>
                </w:pPr>
                <w:r>
                  <w:rPr>
                    <w:sz w:val="24"/>
                    <w:szCs w:val="24"/>
                  </w:rPr>
                  <w:t>A01711027</w:t>
                </w:r>
              </w:p>
            </w:tc>
            <w:tc>
              <w:tcPr>
                <w:tcW w:w="3120" w:type="dxa"/>
                <w:tcBorders>
                  <w:top w:val="single" w:sz="8" w:space="0" w:color="CCCCCC"/>
                  <w:left w:val="single" w:sz="8" w:space="0" w:color="000000"/>
                  <w:bottom w:val="single" w:sz="8" w:space="0" w:color="CCCCCC"/>
                  <w:right w:val="single" w:sz="8" w:space="0" w:color="000000"/>
                </w:tcBorders>
                <w:shd w:val="clear" w:color="auto" w:fill="FFFFFF"/>
                <w:tcMar>
                  <w:top w:w="80" w:type="dxa"/>
                  <w:left w:w="150" w:type="dxa"/>
                  <w:bottom w:w="80" w:type="dxa"/>
                  <w:right w:w="150" w:type="dxa"/>
                </w:tcMar>
              </w:tcPr>
              <w:p w14:paraId="08EBD032" w14:textId="77777777" w:rsidR="00023D8B" w:rsidRDefault="00000000">
                <w:pPr>
                  <w:jc w:val="both"/>
                  <w:rPr>
                    <w:sz w:val="24"/>
                    <w:szCs w:val="24"/>
                  </w:rPr>
                </w:pPr>
                <w:r>
                  <w:rPr>
                    <w:sz w:val="24"/>
                    <w:szCs w:val="24"/>
                  </w:rPr>
                  <w:t>Responsabilidad en entregas, adaptabilidad, trabajo en equipo.</w:t>
                </w:r>
              </w:p>
            </w:tc>
          </w:tr>
        </w:tbl>
      </w:sdtContent>
    </w:sdt>
    <w:p w14:paraId="39638EAA" w14:textId="77777777" w:rsidR="00023D8B" w:rsidRDefault="00023D8B">
      <w:pPr>
        <w:spacing w:after="80"/>
        <w:jc w:val="both"/>
        <w:rPr>
          <w:sz w:val="24"/>
          <w:szCs w:val="24"/>
        </w:rPr>
      </w:pPr>
    </w:p>
    <w:p w14:paraId="3B64F523" w14:textId="77777777" w:rsidR="00023D8B" w:rsidRDefault="00023D8B">
      <w:pPr>
        <w:pStyle w:val="Ttulo2"/>
        <w:pBdr>
          <w:bottom w:val="single" w:sz="4" w:space="1" w:color="2E6DA4"/>
        </w:pBdr>
        <w:jc w:val="both"/>
        <w:rPr>
          <w:color w:val="000000"/>
        </w:rPr>
      </w:pPr>
    </w:p>
    <w:p w14:paraId="2B1D1057" w14:textId="77777777" w:rsidR="00023D8B" w:rsidRDefault="00023D8B">
      <w:pPr>
        <w:pStyle w:val="Ttulo2"/>
        <w:pBdr>
          <w:bottom w:val="single" w:sz="4" w:space="1" w:color="2E6DA4"/>
        </w:pBdr>
        <w:jc w:val="both"/>
        <w:rPr>
          <w:color w:val="000000"/>
        </w:rPr>
      </w:pPr>
    </w:p>
    <w:p w14:paraId="15089E2B" w14:textId="77777777" w:rsidR="00023D8B" w:rsidRDefault="00023D8B">
      <w:pPr>
        <w:pStyle w:val="Ttulo2"/>
        <w:pBdr>
          <w:bottom w:val="single" w:sz="4" w:space="1" w:color="2E6DA4"/>
        </w:pBdr>
        <w:jc w:val="both"/>
        <w:rPr>
          <w:color w:val="000000"/>
        </w:rPr>
      </w:pPr>
    </w:p>
    <w:p w14:paraId="06A892D1" w14:textId="77777777" w:rsidR="00023D8B" w:rsidRDefault="00023D8B">
      <w:pPr>
        <w:pStyle w:val="Ttulo2"/>
        <w:pBdr>
          <w:bottom w:val="single" w:sz="4" w:space="1" w:color="2E6DA4"/>
        </w:pBdr>
        <w:jc w:val="both"/>
        <w:rPr>
          <w:color w:val="000000"/>
        </w:rPr>
      </w:pPr>
    </w:p>
    <w:p w14:paraId="0C152270" w14:textId="77777777" w:rsidR="00023D8B" w:rsidRDefault="00023D8B">
      <w:pPr>
        <w:pStyle w:val="Ttulo2"/>
        <w:pBdr>
          <w:bottom w:val="single" w:sz="4" w:space="1" w:color="2E6DA4"/>
        </w:pBdr>
        <w:jc w:val="both"/>
        <w:rPr>
          <w:color w:val="000000"/>
        </w:rPr>
      </w:pPr>
    </w:p>
    <w:p w14:paraId="21D6D33E" w14:textId="77777777" w:rsidR="00023D8B" w:rsidRDefault="00023D8B">
      <w:pPr>
        <w:pStyle w:val="Ttulo2"/>
        <w:pBdr>
          <w:bottom w:val="single" w:sz="4" w:space="1" w:color="2E6DA4"/>
        </w:pBdr>
        <w:jc w:val="both"/>
        <w:rPr>
          <w:color w:val="000000"/>
        </w:rPr>
      </w:pPr>
    </w:p>
    <w:p w14:paraId="4972BFF9" w14:textId="77777777" w:rsidR="00023D8B" w:rsidRDefault="00023D8B">
      <w:pPr>
        <w:pStyle w:val="Ttulo2"/>
        <w:pBdr>
          <w:bottom w:val="single" w:sz="4" w:space="1" w:color="2E6DA4"/>
        </w:pBdr>
        <w:jc w:val="both"/>
        <w:rPr>
          <w:color w:val="000000"/>
        </w:rPr>
      </w:pPr>
    </w:p>
    <w:p w14:paraId="523B941D" w14:textId="77777777" w:rsidR="00023D8B" w:rsidRDefault="00000000">
      <w:pPr>
        <w:spacing w:before="180" w:after="80"/>
        <w:jc w:val="both"/>
        <w:rPr>
          <w:i/>
          <w:iCs/>
          <w:sz w:val="24"/>
          <w:szCs w:val="24"/>
        </w:rPr>
      </w:pPr>
      <w:r>
        <w:rPr>
          <w:i/>
          <w:iCs/>
          <w:sz w:val="24"/>
          <w:szCs w:val="24"/>
        </w:rPr>
        <w:t>2.1 Expectativas individuales</w:t>
      </w:r>
    </w:p>
    <w:p w14:paraId="52AE0283" w14:textId="77777777" w:rsidR="00023D8B" w:rsidRDefault="00000000">
      <w:pPr>
        <w:spacing w:before="180" w:after="80"/>
        <w:jc w:val="both"/>
        <w:rPr>
          <w:i/>
          <w:iCs/>
          <w:sz w:val="24"/>
          <w:szCs w:val="24"/>
        </w:rPr>
      </w:pPr>
      <w:r>
        <w:rPr>
          <w:i/>
          <w:iCs/>
          <w:sz w:val="24"/>
          <w:szCs w:val="24"/>
        </w:rPr>
        <w:t>Luis Enrique de la Cruz Ambrosio</w:t>
      </w:r>
    </w:p>
    <w:p w14:paraId="78A33D98" w14:textId="77777777" w:rsidR="00023D8B" w:rsidRDefault="00000000">
      <w:pPr>
        <w:spacing w:before="60" w:after="60"/>
        <w:jc w:val="both"/>
        <w:rPr>
          <w:sz w:val="24"/>
          <w:szCs w:val="24"/>
        </w:rPr>
      </w:pPr>
      <w:r>
        <w:rPr>
          <w:sz w:val="24"/>
          <w:szCs w:val="24"/>
        </w:rPr>
        <w:t>Aplicar conceptos y conocimientos adquiridos durante las clases para la resolución y prototipado de un proyecto real, fortaleciendo sus habilidades de liderazgo técnico.</w:t>
      </w:r>
    </w:p>
    <w:p w14:paraId="297EE08A" w14:textId="77777777" w:rsidR="00023D8B" w:rsidRDefault="00023D8B">
      <w:pPr>
        <w:spacing w:after="40"/>
        <w:jc w:val="both"/>
        <w:rPr>
          <w:sz w:val="24"/>
          <w:szCs w:val="24"/>
        </w:rPr>
      </w:pPr>
    </w:p>
    <w:p w14:paraId="0378CC67" w14:textId="77777777" w:rsidR="00023D8B" w:rsidRDefault="00000000">
      <w:pPr>
        <w:spacing w:before="180" w:after="80"/>
        <w:jc w:val="both"/>
        <w:rPr>
          <w:i/>
          <w:iCs/>
          <w:sz w:val="24"/>
          <w:szCs w:val="24"/>
        </w:rPr>
      </w:pPr>
      <w:r>
        <w:rPr>
          <w:i/>
          <w:iCs/>
          <w:sz w:val="24"/>
          <w:szCs w:val="24"/>
        </w:rPr>
        <w:t xml:space="preserve">Luis Fernando </w:t>
      </w:r>
      <w:proofErr w:type="spellStart"/>
      <w:r>
        <w:rPr>
          <w:i/>
          <w:iCs/>
          <w:sz w:val="24"/>
          <w:szCs w:val="24"/>
        </w:rPr>
        <w:t>Martinez</w:t>
      </w:r>
      <w:proofErr w:type="spellEnd"/>
      <w:r>
        <w:rPr>
          <w:i/>
          <w:iCs/>
          <w:sz w:val="24"/>
          <w:szCs w:val="24"/>
        </w:rPr>
        <w:t xml:space="preserve"> Barragan</w:t>
      </w:r>
    </w:p>
    <w:p w14:paraId="4C463CB8" w14:textId="77777777" w:rsidR="00023D8B" w:rsidRDefault="00000000">
      <w:pPr>
        <w:spacing w:before="60" w:after="60"/>
        <w:jc w:val="both"/>
        <w:rPr>
          <w:sz w:val="24"/>
          <w:szCs w:val="24"/>
        </w:rPr>
      </w:pPr>
      <w:r>
        <w:rPr>
          <w:sz w:val="24"/>
          <w:szCs w:val="24"/>
        </w:rPr>
        <w:t>Aplicar sus conocimientos en el desarrollo del proyecto y fortalecer sus habilidades técnicas y de trabajo en equipo.</w:t>
      </w:r>
    </w:p>
    <w:p w14:paraId="3D944C9D" w14:textId="77777777" w:rsidR="00023D8B" w:rsidRDefault="00023D8B">
      <w:pPr>
        <w:spacing w:after="40"/>
        <w:jc w:val="both"/>
        <w:rPr>
          <w:sz w:val="24"/>
          <w:szCs w:val="24"/>
        </w:rPr>
      </w:pPr>
    </w:p>
    <w:p w14:paraId="7D4C00D8" w14:textId="77777777" w:rsidR="00023D8B" w:rsidRDefault="00000000">
      <w:pPr>
        <w:spacing w:before="180" w:after="80"/>
        <w:jc w:val="both"/>
        <w:rPr>
          <w:i/>
          <w:iCs/>
          <w:sz w:val="24"/>
          <w:szCs w:val="24"/>
        </w:rPr>
      </w:pPr>
      <w:r>
        <w:rPr>
          <w:i/>
          <w:iCs/>
          <w:sz w:val="24"/>
          <w:szCs w:val="24"/>
        </w:rPr>
        <w:t>Carlos Arturo Gómez Ayala</w:t>
      </w:r>
    </w:p>
    <w:p w14:paraId="67C94831" w14:textId="77777777" w:rsidR="00023D8B" w:rsidRDefault="00000000">
      <w:pPr>
        <w:spacing w:before="60" w:after="60"/>
        <w:jc w:val="both"/>
        <w:rPr>
          <w:sz w:val="24"/>
          <w:szCs w:val="24"/>
        </w:rPr>
      </w:pPr>
      <w:r>
        <w:rPr>
          <w:sz w:val="24"/>
          <w:szCs w:val="24"/>
        </w:rPr>
        <w:lastRenderedPageBreak/>
        <w:t>Aplicar conocimientos de programación en un proyecto real y mejorar habilidades en toma de decisiones tecnológicas, consolidando su capacidad para enfrentar retos de ingeniería de software.</w:t>
      </w:r>
    </w:p>
    <w:p w14:paraId="2FE36508" w14:textId="77777777" w:rsidR="00023D8B" w:rsidRDefault="00023D8B">
      <w:pPr>
        <w:spacing w:after="80"/>
        <w:jc w:val="both"/>
        <w:rPr>
          <w:sz w:val="24"/>
          <w:szCs w:val="24"/>
        </w:rPr>
      </w:pPr>
    </w:p>
    <w:p w14:paraId="41A7A698" w14:textId="77777777" w:rsidR="00023D8B" w:rsidRDefault="00000000">
      <w:pPr>
        <w:spacing w:before="60" w:after="60"/>
        <w:jc w:val="both"/>
        <w:rPr>
          <w:i/>
          <w:iCs/>
          <w:sz w:val="24"/>
          <w:szCs w:val="24"/>
        </w:rPr>
      </w:pPr>
      <w:r>
        <w:rPr>
          <w:i/>
          <w:iCs/>
          <w:sz w:val="24"/>
          <w:szCs w:val="24"/>
        </w:rPr>
        <w:t>2.2 Expectativas y compromisos del equipo</w:t>
      </w:r>
    </w:p>
    <w:p w14:paraId="57AEE205" w14:textId="77777777" w:rsidR="00023D8B" w:rsidRDefault="00023D8B">
      <w:pPr>
        <w:spacing w:before="60" w:after="60"/>
        <w:jc w:val="both"/>
        <w:rPr>
          <w:i/>
          <w:iCs/>
          <w:sz w:val="24"/>
          <w:szCs w:val="24"/>
        </w:rPr>
      </w:pPr>
    </w:p>
    <w:p w14:paraId="6B21BA9F" w14:textId="77777777" w:rsidR="00023D8B" w:rsidRDefault="00000000">
      <w:pPr>
        <w:pBdr>
          <w:top w:val="nil"/>
          <w:left w:val="nil"/>
          <w:bottom w:val="nil"/>
          <w:right w:val="nil"/>
          <w:between w:val="nil"/>
        </w:pBdr>
        <w:spacing w:before="60" w:after="60"/>
        <w:jc w:val="both"/>
        <w:rPr>
          <w:sz w:val="24"/>
          <w:szCs w:val="24"/>
        </w:rPr>
      </w:pPr>
      <w:r>
        <w:rPr>
          <w:sz w:val="24"/>
          <w:szCs w:val="24"/>
        </w:rPr>
        <w:t xml:space="preserve">Como equipo,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tiene el objetivo principal dentro del </w:t>
      </w:r>
      <w:proofErr w:type="gramStart"/>
      <w:r>
        <w:rPr>
          <w:sz w:val="24"/>
          <w:szCs w:val="24"/>
        </w:rPr>
        <w:t>curso  el</w:t>
      </w:r>
      <w:proofErr w:type="gramEnd"/>
      <w:r>
        <w:rPr>
          <w:sz w:val="24"/>
          <w:szCs w:val="24"/>
        </w:rPr>
        <w:t xml:space="preserve"> de desarrollo y entrega de un sistema de información funcional, correctamente documentado y alineado con los requerimientos del cliente o socio formador. Asimismo, se busca fortalecer habilidades y competencias como el trabajo colaborativo, la comunicación eficiente y la gestión de proyectos.</w:t>
      </w:r>
    </w:p>
    <w:p w14:paraId="080159AE" w14:textId="77777777" w:rsidR="00023D8B" w:rsidRDefault="00023D8B">
      <w:pPr>
        <w:pBdr>
          <w:top w:val="nil"/>
          <w:left w:val="nil"/>
          <w:bottom w:val="nil"/>
          <w:right w:val="nil"/>
          <w:between w:val="nil"/>
        </w:pBdr>
        <w:spacing w:before="60" w:after="60"/>
        <w:jc w:val="both"/>
        <w:rPr>
          <w:sz w:val="24"/>
          <w:szCs w:val="24"/>
        </w:rPr>
      </w:pPr>
    </w:p>
    <w:p w14:paraId="36DA1BB0" w14:textId="77777777" w:rsidR="00023D8B" w:rsidRDefault="00000000">
      <w:pPr>
        <w:pBdr>
          <w:top w:val="nil"/>
          <w:left w:val="nil"/>
          <w:bottom w:val="nil"/>
          <w:right w:val="nil"/>
          <w:between w:val="nil"/>
        </w:pBdr>
        <w:spacing w:before="60" w:after="60"/>
        <w:jc w:val="both"/>
        <w:rPr>
          <w:sz w:val="24"/>
          <w:szCs w:val="24"/>
        </w:rPr>
      </w:pPr>
      <w:r>
        <w:rPr>
          <w:sz w:val="24"/>
          <w:szCs w:val="24"/>
        </w:rPr>
        <w:t xml:space="preserve">El equipo aplicará metodologías de diseño de bases de datos y desarrollo de software, asegurando el enfoque estructurado y profesional en cada etapa del proyecto. De igual forma, se aprovechará en su totalidad la retroalimentación continua de los profesores para la mejora constante de los entregables. Para lograr estos objetivos,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asume el compromiso de mantener una comunicación constante y proactiva tanto entre sus integrantes como con los profesores. Además, se compromete a cumplir con los plazos establecidos en la planeación del proyecto, garantizando la entrega oportuna de cada avance. De igual manera, el equipo asegurará la correcta documentación de cada etapa del proyecto, manteniendo coherencia con la identidad corporativa de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w:t>
      </w:r>
    </w:p>
    <w:p w14:paraId="6865009B" w14:textId="77777777" w:rsidR="00023D8B" w:rsidRDefault="00023D8B">
      <w:pPr>
        <w:pBdr>
          <w:top w:val="nil"/>
          <w:left w:val="nil"/>
          <w:bottom w:val="nil"/>
          <w:right w:val="nil"/>
          <w:between w:val="nil"/>
        </w:pBdr>
        <w:spacing w:before="60" w:after="60"/>
        <w:jc w:val="both"/>
        <w:rPr>
          <w:sz w:val="24"/>
          <w:szCs w:val="24"/>
        </w:rPr>
      </w:pPr>
    </w:p>
    <w:p w14:paraId="05D53A11" w14:textId="77777777" w:rsidR="00023D8B" w:rsidRDefault="00000000">
      <w:pPr>
        <w:spacing w:after="40"/>
        <w:jc w:val="both"/>
        <w:rPr>
          <w:b/>
          <w:bCs/>
          <w:sz w:val="24"/>
          <w:szCs w:val="24"/>
        </w:rPr>
      </w:pPr>
      <w:r>
        <w:rPr>
          <w:b/>
          <w:bCs/>
          <w:sz w:val="24"/>
          <w:szCs w:val="24"/>
        </w:rPr>
        <w:t>3. Propuesta de Proyecto — SVA LAW</w:t>
      </w:r>
    </w:p>
    <w:p w14:paraId="60214609" w14:textId="77777777" w:rsidR="00023D8B" w:rsidRDefault="00000000">
      <w:pPr>
        <w:spacing w:after="40"/>
        <w:jc w:val="both"/>
        <w:rPr>
          <w:i/>
          <w:iCs/>
          <w:sz w:val="24"/>
          <w:szCs w:val="24"/>
        </w:rPr>
      </w:pPr>
      <w:r>
        <w:rPr>
          <w:i/>
          <w:iCs/>
          <w:sz w:val="24"/>
          <w:szCs w:val="24"/>
        </w:rPr>
        <w:t>3.1 Alcance Organizacional</w:t>
      </w:r>
    </w:p>
    <w:p w14:paraId="7788B962" w14:textId="77777777" w:rsidR="00023D8B" w:rsidRDefault="00023D8B">
      <w:pPr>
        <w:spacing w:after="40"/>
        <w:jc w:val="both"/>
        <w:rPr>
          <w:i/>
          <w:iCs/>
          <w:sz w:val="24"/>
          <w:szCs w:val="24"/>
        </w:rPr>
      </w:pPr>
    </w:p>
    <w:p w14:paraId="533CD6F1" w14:textId="77777777" w:rsidR="00023D8B" w:rsidRDefault="00000000">
      <w:pPr>
        <w:spacing w:after="40"/>
        <w:jc w:val="both"/>
        <w:rPr>
          <w:sz w:val="24"/>
          <w:szCs w:val="24"/>
        </w:rPr>
      </w:pPr>
      <w:r>
        <w:rPr>
          <w:sz w:val="24"/>
          <w:szCs w:val="24"/>
        </w:rPr>
        <w:t>El proyecto se desarrolla para SVA LAW, específicamente en el área de cumplimiento normativo PLD/FT (Prevención de Lavado de Dinero y Financiamiento al Terrorismo). Esta área es responsable de prevenir el lavado de dinero y el financiamiento al terrorismo mediante el monitoreo de operaciones, clientes y riesgos.</w:t>
      </w:r>
    </w:p>
    <w:p w14:paraId="600EBC95" w14:textId="77777777" w:rsidR="00023D8B" w:rsidRDefault="00023D8B">
      <w:pPr>
        <w:spacing w:after="40"/>
        <w:jc w:val="both"/>
        <w:rPr>
          <w:sz w:val="24"/>
          <w:szCs w:val="24"/>
        </w:rPr>
      </w:pPr>
    </w:p>
    <w:p w14:paraId="30658296" w14:textId="77777777" w:rsidR="00023D8B" w:rsidRDefault="00000000">
      <w:pPr>
        <w:spacing w:before="60" w:after="60"/>
        <w:jc w:val="both"/>
        <w:rPr>
          <w:sz w:val="24"/>
          <w:szCs w:val="24"/>
        </w:rPr>
      </w:pPr>
      <w:r>
        <w:rPr>
          <w:sz w:val="24"/>
          <w:szCs w:val="24"/>
        </w:rPr>
        <w:t>La misión general de la organización es ofrecer servicios financieros de manera segura, cumpliendo con la regulación vigente y garantizando la integridad del sistema financiero. Para ello, busca apoyarse en herramientas tecnológicas que permitan automatizar procesos de control y supervisión.</w:t>
      </w:r>
    </w:p>
    <w:p w14:paraId="414F81E5" w14:textId="77777777" w:rsidR="00023D8B" w:rsidRDefault="00023D8B">
      <w:pPr>
        <w:spacing w:after="80"/>
        <w:jc w:val="both"/>
        <w:rPr>
          <w:sz w:val="24"/>
          <w:szCs w:val="24"/>
        </w:rPr>
      </w:pPr>
    </w:p>
    <w:p w14:paraId="2236FA05" w14:textId="77777777" w:rsidR="00023D8B" w:rsidRDefault="00000000">
      <w:pPr>
        <w:spacing w:before="60" w:after="60"/>
        <w:jc w:val="both"/>
        <w:rPr>
          <w:i/>
          <w:iCs/>
          <w:sz w:val="24"/>
          <w:szCs w:val="24"/>
        </w:rPr>
      </w:pPr>
      <w:r>
        <w:rPr>
          <w:i/>
          <w:iCs/>
          <w:sz w:val="24"/>
          <w:szCs w:val="24"/>
        </w:rPr>
        <w:t>3.2 Descripción del Problema o Situación Actual</w:t>
      </w:r>
    </w:p>
    <w:p w14:paraId="322264C3" w14:textId="77777777" w:rsidR="00023D8B" w:rsidRDefault="00023D8B">
      <w:pPr>
        <w:spacing w:before="60" w:after="60"/>
        <w:jc w:val="both"/>
        <w:rPr>
          <w:i/>
          <w:iCs/>
          <w:sz w:val="24"/>
          <w:szCs w:val="24"/>
        </w:rPr>
      </w:pPr>
    </w:p>
    <w:p w14:paraId="6C806999" w14:textId="77777777" w:rsidR="00023D8B" w:rsidRDefault="00000000">
      <w:pPr>
        <w:spacing w:before="60" w:after="60"/>
        <w:jc w:val="both"/>
        <w:rPr>
          <w:sz w:val="24"/>
          <w:szCs w:val="24"/>
        </w:rPr>
      </w:pPr>
      <w:r>
        <w:rPr>
          <w:sz w:val="24"/>
          <w:szCs w:val="24"/>
        </w:rPr>
        <w:t xml:space="preserve">Actualmente, SVA LAW enfrenta diversas limitaciones en el cumplimiento eficiente de sus obligaciones en materia de PLD/FT, derivadas principalmente de la ausencia de un sistema automatizado integral. La información relacionada con operaciones, clientes y contratos se encuentra dispersa en múltiples fuentes, incluyendo registros manuales y sistemas no integrados, lo que dificulta contar con una visión consolidada del comportamiento de cada cliente. Esta situación genera problemáticas relevantes tanto a nivel operativo como </w:t>
      </w:r>
      <w:r>
        <w:rPr>
          <w:sz w:val="24"/>
          <w:szCs w:val="24"/>
        </w:rPr>
        <w:lastRenderedPageBreak/>
        <w:t>regulatorio. En primer lugar, existe una dificultad significativa para monitorear operaciones de manera integral, debido a la falta de un repositorio centralizado de información. Asimismo, los procesos para la generación de reportes regulatorios se realizan de forma manual, lo que incrementa la probabilidad de errores humanos y posibles retrasos en el cumplimiento de obligaciones.</w:t>
      </w:r>
    </w:p>
    <w:p w14:paraId="15600DD8" w14:textId="77777777" w:rsidR="00023D8B" w:rsidRDefault="00023D8B">
      <w:pPr>
        <w:spacing w:before="60" w:after="60"/>
        <w:jc w:val="both"/>
        <w:rPr>
          <w:sz w:val="24"/>
          <w:szCs w:val="24"/>
        </w:rPr>
      </w:pPr>
    </w:p>
    <w:p w14:paraId="20FFC34E" w14:textId="77777777" w:rsidR="00023D8B" w:rsidRDefault="00000000">
      <w:pPr>
        <w:spacing w:before="60" w:after="60"/>
        <w:jc w:val="both"/>
        <w:rPr>
          <w:sz w:val="24"/>
          <w:szCs w:val="24"/>
        </w:rPr>
      </w:pPr>
      <w:r>
        <w:rPr>
          <w:sz w:val="24"/>
          <w:szCs w:val="24"/>
        </w:rPr>
        <w:t>Adicionalmente, se presenta una limitada capacidad para la detección oportuna de operaciones sospechosas, lo cual expone a la organización a riesgos regulatorios, legales y reputacionales. A esto se suma la ausencia de un sistema estructurado de alertas automatizadas que permita identificar situaciones de riesgo en tiempo real.</w:t>
      </w:r>
    </w:p>
    <w:p w14:paraId="0EF444C8" w14:textId="77777777" w:rsidR="00023D8B" w:rsidRDefault="00023D8B">
      <w:pPr>
        <w:spacing w:before="60" w:after="60"/>
        <w:jc w:val="both"/>
        <w:rPr>
          <w:sz w:val="24"/>
          <w:szCs w:val="24"/>
        </w:rPr>
      </w:pPr>
    </w:p>
    <w:p w14:paraId="4BFF5E09" w14:textId="77777777" w:rsidR="00023D8B" w:rsidRDefault="00000000">
      <w:pPr>
        <w:spacing w:before="60" w:after="60"/>
        <w:jc w:val="both"/>
        <w:rPr>
          <w:sz w:val="24"/>
          <w:szCs w:val="24"/>
        </w:rPr>
      </w:pPr>
      <w:r>
        <w:rPr>
          <w:sz w:val="24"/>
          <w:szCs w:val="24"/>
        </w:rPr>
        <w:t>En conjunto, estas condiciones incrementan de manera considerable el riesgo de incumplimiento normativo, así como la posibilidad de que la organización sea utilizada, de forma involuntaria, para la realización de actividades ilícitas.</w:t>
      </w:r>
    </w:p>
    <w:p w14:paraId="1EC74DA6" w14:textId="77777777" w:rsidR="00023D8B" w:rsidRDefault="00000000">
      <w:pPr>
        <w:jc w:val="both"/>
        <w:rPr>
          <w:sz w:val="24"/>
          <w:szCs w:val="24"/>
        </w:rPr>
      </w:pPr>
      <w:r>
        <w:br w:type="page"/>
      </w:r>
    </w:p>
    <w:p w14:paraId="5EFA8CA1" w14:textId="77777777" w:rsidR="00023D8B" w:rsidRDefault="00000000">
      <w:pPr>
        <w:spacing w:before="60" w:after="60"/>
        <w:jc w:val="both"/>
        <w:rPr>
          <w:i/>
          <w:iCs/>
          <w:sz w:val="24"/>
          <w:szCs w:val="24"/>
        </w:rPr>
      </w:pPr>
      <w:r>
        <w:rPr>
          <w:i/>
          <w:iCs/>
          <w:sz w:val="24"/>
          <w:szCs w:val="24"/>
        </w:rPr>
        <w:lastRenderedPageBreak/>
        <w:t>3.3 Requerimientos de Información — Catálogos del Sistema</w:t>
      </w:r>
    </w:p>
    <w:p w14:paraId="4CF1E696" w14:textId="77777777" w:rsidR="00023D8B" w:rsidRDefault="00023D8B">
      <w:pPr>
        <w:spacing w:before="60" w:after="60"/>
        <w:jc w:val="both"/>
        <w:rPr>
          <w:i/>
          <w:iCs/>
          <w:sz w:val="24"/>
          <w:szCs w:val="24"/>
        </w:rPr>
      </w:pPr>
    </w:p>
    <w:p w14:paraId="7727EA1F" w14:textId="77777777" w:rsidR="00023D8B" w:rsidRDefault="00000000">
      <w:pPr>
        <w:spacing w:before="60" w:after="60"/>
        <w:jc w:val="both"/>
        <w:rPr>
          <w:sz w:val="24"/>
          <w:szCs w:val="24"/>
        </w:rPr>
      </w:pPr>
      <w:r>
        <w:rPr>
          <w:sz w:val="24"/>
          <w:szCs w:val="24"/>
        </w:rPr>
        <w:t>Para el desarrollo del sistema de información se identifican los siguientes catálogos, que constituyen la estructura básica del sistema. El catálogo de Clientes es el eje central, a partir del cual se relacionan todos los demás.</w:t>
      </w:r>
    </w:p>
    <w:p w14:paraId="514D9B1A" w14:textId="77777777" w:rsidR="00023D8B" w:rsidRDefault="00023D8B">
      <w:pPr>
        <w:spacing w:after="80"/>
        <w:jc w:val="both"/>
        <w:rPr>
          <w:sz w:val="24"/>
          <w:szCs w:val="24"/>
        </w:rPr>
      </w:pPr>
    </w:p>
    <w:p w14:paraId="29440765" w14:textId="77777777" w:rsidR="00023D8B" w:rsidRDefault="00000000">
      <w:pPr>
        <w:spacing w:before="180" w:after="80"/>
        <w:jc w:val="both"/>
        <w:rPr>
          <w:sz w:val="24"/>
          <w:szCs w:val="24"/>
        </w:rPr>
      </w:pPr>
      <w:r>
        <w:rPr>
          <w:sz w:val="24"/>
          <w:szCs w:val="24"/>
        </w:rPr>
        <w:t>Catálogo 1: Clientes</w:t>
      </w:r>
    </w:p>
    <w:p w14:paraId="31DC6417" w14:textId="77777777" w:rsidR="00023D8B" w:rsidRDefault="00000000">
      <w:pPr>
        <w:spacing w:before="40" w:after="40"/>
        <w:jc w:val="both"/>
        <w:rPr>
          <w:sz w:val="24"/>
          <w:szCs w:val="24"/>
        </w:rPr>
      </w:pPr>
      <w:r>
        <w:rPr>
          <w:sz w:val="24"/>
          <w:szCs w:val="24"/>
        </w:rPr>
        <w:t xml:space="preserve">Relación: </w:t>
      </w:r>
    </w:p>
    <w:p w14:paraId="6EF89B3F" w14:textId="77777777" w:rsidR="00023D8B" w:rsidRDefault="00000000">
      <w:pPr>
        <w:spacing w:before="60" w:after="60"/>
        <w:jc w:val="both"/>
        <w:rPr>
          <w:sz w:val="24"/>
          <w:szCs w:val="24"/>
        </w:rPr>
      </w:pPr>
      <w:r>
        <w:rPr>
          <w:sz w:val="24"/>
          <w:szCs w:val="24"/>
        </w:rPr>
        <w:t>Un cliente puede tener varias operaciones, varios documentos y también puede estar relacionado con una o más alertas. Es el catálogo central del sistema.</w:t>
      </w:r>
    </w:p>
    <w:p w14:paraId="5268B85F" w14:textId="77777777" w:rsidR="00023D8B" w:rsidRDefault="00023D8B">
      <w:pPr>
        <w:spacing w:after="40"/>
        <w:jc w:val="both"/>
        <w:rPr>
          <w:sz w:val="24"/>
          <w:szCs w:val="24"/>
        </w:rPr>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23D8B" w14:paraId="5B8BAF2A" w14:textId="77777777">
        <w:tc>
          <w:tcPr>
            <w:tcW w:w="300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1675F15A" w14:textId="77777777" w:rsidR="00023D8B" w:rsidRDefault="00000000">
            <w:pPr>
              <w:jc w:val="both"/>
              <w:rPr>
                <w:sz w:val="24"/>
                <w:szCs w:val="24"/>
              </w:rPr>
            </w:pPr>
            <w:r>
              <w:rPr>
                <w:sz w:val="24"/>
                <w:szCs w:val="24"/>
              </w:rPr>
              <w:t>Campo</w:t>
            </w:r>
          </w:p>
        </w:tc>
        <w:tc>
          <w:tcPr>
            <w:tcW w:w="636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45B8BF32" w14:textId="77777777" w:rsidR="00023D8B" w:rsidRDefault="00000000">
            <w:pPr>
              <w:jc w:val="both"/>
              <w:rPr>
                <w:sz w:val="24"/>
                <w:szCs w:val="24"/>
              </w:rPr>
            </w:pPr>
            <w:r>
              <w:rPr>
                <w:sz w:val="24"/>
                <w:szCs w:val="24"/>
              </w:rPr>
              <w:t>Descripción / Tipo</w:t>
            </w:r>
          </w:p>
        </w:tc>
      </w:tr>
      <w:tr w:rsidR="00023D8B" w14:paraId="6EBA2A9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BBB79" w14:textId="77777777" w:rsidR="00023D8B" w:rsidRDefault="00000000">
            <w:pPr>
              <w:jc w:val="both"/>
              <w:rPr>
                <w:sz w:val="24"/>
                <w:szCs w:val="24"/>
              </w:rPr>
            </w:pPr>
            <w:r>
              <w:rPr>
                <w:sz w:val="24"/>
                <w:szCs w:val="24"/>
              </w:rPr>
              <w:t>ID cliente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3C2EF" w14:textId="77777777" w:rsidR="00023D8B" w:rsidRDefault="00000000">
            <w:pPr>
              <w:jc w:val="both"/>
              <w:rPr>
                <w:sz w:val="24"/>
                <w:szCs w:val="24"/>
              </w:rPr>
            </w:pPr>
            <w:r>
              <w:rPr>
                <w:sz w:val="24"/>
                <w:szCs w:val="24"/>
              </w:rPr>
              <w:t>Identificador del cliente (llave primaria).</w:t>
            </w:r>
          </w:p>
        </w:tc>
      </w:tr>
      <w:tr w:rsidR="00023D8B" w14:paraId="212262E3"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77007536" w14:textId="77777777" w:rsidR="00023D8B" w:rsidRDefault="00000000">
            <w:pPr>
              <w:jc w:val="both"/>
              <w:rPr>
                <w:sz w:val="24"/>
                <w:szCs w:val="24"/>
              </w:rPr>
            </w:pPr>
            <w:r>
              <w:rPr>
                <w:sz w:val="24"/>
                <w:szCs w:val="24"/>
              </w:rPr>
              <w:t>Nombre / Razón Social</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679D85C9" w14:textId="77777777" w:rsidR="00023D8B" w:rsidRDefault="00000000">
            <w:pPr>
              <w:jc w:val="both"/>
              <w:rPr>
                <w:sz w:val="24"/>
                <w:szCs w:val="24"/>
              </w:rPr>
            </w:pPr>
            <w:r>
              <w:rPr>
                <w:sz w:val="24"/>
                <w:szCs w:val="24"/>
              </w:rPr>
              <w:t>Nombre completo de la persona física o moral.</w:t>
            </w:r>
          </w:p>
        </w:tc>
      </w:tr>
      <w:tr w:rsidR="00023D8B" w14:paraId="4371309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86366" w14:textId="77777777" w:rsidR="00023D8B" w:rsidRDefault="00000000">
            <w:pPr>
              <w:jc w:val="both"/>
              <w:rPr>
                <w:sz w:val="24"/>
                <w:szCs w:val="24"/>
              </w:rPr>
            </w:pPr>
            <w:r>
              <w:rPr>
                <w:sz w:val="24"/>
                <w:szCs w:val="24"/>
              </w:rPr>
              <w:t>RFC</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A1E16" w14:textId="77777777" w:rsidR="00023D8B" w:rsidRDefault="00000000">
            <w:pPr>
              <w:jc w:val="both"/>
              <w:rPr>
                <w:sz w:val="24"/>
                <w:szCs w:val="24"/>
              </w:rPr>
            </w:pPr>
            <w:r>
              <w:rPr>
                <w:sz w:val="24"/>
                <w:szCs w:val="24"/>
              </w:rPr>
              <w:t>Registro Federal de Contribuyentes.</w:t>
            </w:r>
          </w:p>
        </w:tc>
      </w:tr>
      <w:tr w:rsidR="00023D8B" w14:paraId="651A8619"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68631CB3" w14:textId="77777777" w:rsidR="00023D8B" w:rsidRDefault="00000000">
            <w:pPr>
              <w:jc w:val="both"/>
              <w:rPr>
                <w:sz w:val="24"/>
                <w:szCs w:val="24"/>
              </w:rPr>
            </w:pPr>
            <w:r>
              <w:rPr>
                <w:sz w:val="24"/>
                <w:szCs w:val="24"/>
              </w:rPr>
              <w:t>Correo electrónico</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3D50F02B" w14:textId="77777777" w:rsidR="00023D8B" w:rsidRDefault="00000000">
            <w:pPr>
              <w:jc w:val="both"/>
              <w:rPr>
                <w:sz w:val="24"/>
                <w:szCs w:val="24"/>
              </w:rPr>
            </w:pPr>
            <w:r>
              <w:rPr>
                <w:sz w:val="24"/>
                <w:szCs w:val="24"/>
              </w:rPr>
              <w:t>Dirección de correo para notificaciones.</w:t>
            </w:r>
          </w:p>
        </w:tc>
      </w:tr>
      <w:tr w:rsidR="00023D8B" w14:paraId="1EBC51B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975D2D" w14:textId="77777777" w:rsidR="00023D8B" w:rsidRDefault="00000000">
            <w:pPr>
              <w:jc w:val="both"/>
              <w:rPr>
                <w:sz w:val="24"/>
                <w:szCs w:val="24"/>
              </w:rPr>
            </w:pPr>
            <w:r>
              <w:rPr>
                <w:sz w:val="24"/>
                <w:szCs w:val="24"/>
              </w:rPr>
              <w:t>Teléfono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E56FF" w14:textId="77777777" w:rsidR="00023D8B" w:rsidRDefault="00000000">
            <w:pPr>
              <w:jc w:val="both"/>
              <w:rPr>
                <w:sz w:val="24"/>
                <w:szCs w:val="24"/>
              </w:rPr>
            </w:pPr>
            <w:r>
              <w:rPr>
                <w:sz w:val="24"/>
                <w:szCs w:val="24"/>
              </w:rPr>
              <w:t>Número de contacto principal.</w:t>
            </w:r>
          </w:p>
        </w:tc>
      </w:tr>
      <w:tr w:rsidR="00023D8B" w14:paraId="01898CB5"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39970A6F" w14:textId="77777777" w:rsidR="00023D8B" w:rsidRDefault="00000000">
            <w:pPr>
              <w:jc w:val="both"/>
              <w:rPr>
                <w:sz w:val="24"/>
                <w:szCs w:val="24"/>
              </w:rPr>
            </w:pPr>
            <w:r>
              <w:rPr>
                <w:sz w:val="24"/>
                <w:szCs w:val="24"/>
              </w:rPr>
              <w:t>Dirección</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727805F5" w14:textId="77777777" w:rsidR="00023D8B" w:rsidRDefault="00000000">
            <w:pPr>
              <w:jc w:val="both"/>
              <w:rPr>
                <w:sz w:val="24"/>
                <w:szCs w:val="24"/>
              </w:rPr>
            </w:pPr>
            <w:r>
              <w:rPr>
                <w:sz w:val="24"/>
                <w:szCs w:val="24"/>
              </w:rPr>
              <w:t>Domicilio fiscal o de correspondencia.</w:t>
            </w:r>
          </w:p>
        </w:tc>
      </w:tr>
      <w:tr w:rsidR="00023D8B" w14:paraId="441E8E3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7A33E" w14:textId="77777777" w:rsidR="00023D8B" w:rsidRDefault="00000000">
            <w:pPr>
              <w:jc w:val="both"/>
              <w:rPr>
                <w:sz w:val="24"/>
                <w:szCs w:val="24"/>
              </w:rPr>
            </w:pPr>
            <w:r>
              <w:rPr>
                <w:sz w:val="24"/>
                <w:szCs w:val="24"/>
              </w:rPr>
              <w:t>Tipo de cliente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6E50CD" w14:textId="77777777" w:rsidR="00023D8B" w:rsidRDefault="00000000">
            <w:pPr>
              <w:jc w:val="both"/>
              <w:rPr>
                <w:sz w:val="24"/>
                <w:szCs w:val="24"/>
              </w:rPr>
            </w:pPr>
            <w:r>
              <w:rPr>
                <w:sz w:val="24"/>
                <w:szCs w:val="24"/>
              </w:rPr>
              <w:t>Clasificación del cliente (persona física, moral, etc.).</w:t>
            </w:r>
          </w:p>
        </w:tc>
      </w:tr>
    </w:tbl>
    <w:p w14:paraId="6341DB75" w14:textId="77777777" w:rsidR="00023D8B" w:rsidRDefault="00023D8B">
      <w:pPr>
        <w:spacing w:after="80"/>
        <w:jc w:val="both"/>
        <w:rPr>
          <w:sz w:val="24"/>
          <w:szCs w:val="24"/>
        </w:rPr>
      </w:pPr>
    </w:p>
    <w:p w14:paraId="708CFE01" w14:textId="77777777" w:rsidR="00023D8B" w:rsidRDefault="00000000">
      <w:pPr>
        <w:spacing w:before="180" w:after="80"/>
        <w:jc w:val="both"/>
        <w:rPr>
          <w:sz w:val="24"/>
          <w:szCs w:val="24"/>
        </w:rPr>
      </w:pPr>
      <w:r>
        <w:rPr>
          <w:sz w:val="24"/>
          <w:szCs w:val="24"/>
        </w:rPr>
        <w:t>Catálogo 2: Operaciones</w:t>
      </w:r>
    </w:p>
    <w:p w14:paraId="6BF958C8" w14:textId="77777777" w:rsidR="00023D8B" w:rsidRDefault="00000000">
      <w:pPr>
        <w:spacing w:before="40" w:after="40"/>
        <w:jc w:val="both"/>
        <w:rPr>
          <w:sz w:val="24"/>
          <w:szCs w:val="24"/>
        </w:rPr>
      </w:pPr>
      <w:r>
        <w:rPr>
          <w:sz w:val="24"/>
          <w:szCs w:val="24"/>
        </w:rPr>
        <w:t xml:space="preserve">Relación: </w:t>
      </w:r>
    </w:p>
    <w:p w14:paraId="57CFEA90" w14:textId="77777777" w:rsidR="00023D8B" w:rsidRDefault="00000000">
      <w:pPr>
        <w:spacing w:before="60" w:after="60"/>
        <w:jc w:val="both"/>
        <w:rPr>
          <w:sz w:val="24"/>
          <w:szCs w:val="24"/>
        </w:rPr>
      </w:pPr>
      <w:r>
        <w:rPr>
          <w:sz w:val="24"/>
          <w:szCs w:val="24"/>
        </w:rPr>
        <w:t>Cada operación pertenece a un único cliente, pero un cliente puede tener múltiples operaciones. Una operación puede generar una alerta si se detecta alguna situación inusual o sospechosa.</w:t>
      </w:r>
    </w:p>
    <w:p w14:paraId="5E668488" w14:textId="77777777" w:rsidR="00023D8B" w:rsidRDefault="00023D8B">
      <w:pPr>
        <w:spacing w:after="40"/>
        <w:jc w:val="both"/>
        <w:rPr>
          <w:sz w:val="24"/>
          <w:szCs w:val="24"/>
        </w:rPr>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23D8B" w14:paraId="7B061B83" w14:textId="77777777">
        <w:tc>
          <w:tcPr>
            <w:tcW w:w="300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1DF736AA" w14:textId="77777777" w:rsidR="00023D8B" w:rsidRDefault="00000000">
            <w:pPr>
              <w:jc w:val="both"/>
              <w:rPr>
                <w:sz w:val="24"/>
                <w:szCs w:val="24"/>
              </w:rPr>
            </w:pPr>
            <w:r>
              <w:rPr>
                <w:sz w:val="24"/>
                <w:szCs w:val="24"/>
              </w:rPr>
              <w:t>Campo</w:t>
            </w:r>
          </w:p>
        </w:tc>
        <w:tc>
          <w:tcPr>
            <w:tcW w:w="636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2FF8E8C2" w14:textId="77777777" w:rsidR="00023D8B" w:rsidRDefault="00000000">
            <w:pPr>
              <w:jc w:val="both"/>
              <w:rPr>
                <w:sz w:val="24"/>
                <w:szCs w:val="24"/>
              </w:rPr>
            </w:pPr>
            <w:r>
              <w:rPr>
                <w:sz w:val="24"/>
                <w:szCs w:val="24"/>
              </w:rPr>
              <w:t>Descripción / Tipo</w:t>
            </w:r>
          </w:p>
        </w:tc>
      </w:tr>
      <w:tr w:rsidR="00023D8B" w14:paraId="3D45B5F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A63E8" w14:textId="77777777" w:rsidR="00023D8B" w:rsidRDefault="00000000">
            <w:pPr>
              <w:jc w:val="both"/>
              <w:rPr>
                <w:sz w:val="24"/>
                <w:szCs w:val="24"/>
              </w:rPr>
            </w:pPr>
            <w:r>
              <w:rPr>
                <w:sz w:val="24"/>
                <w:szCs w:val="24"/>
              </w:rPr>
              <w:t>ID operación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783BE" w14:textId="77777777" w:rsidR="00023D8B" w:rsidRDefault="00000000">
            <w:pPr>
              <w:jc w:val="both"/>
              <w:rPr>
                <w:sz w:val="24"/>
                <w:szCs w:val="24"/>
              </w:rPr>
            </w:pPr>
            <w:r>
              <w:rPr>
                <w:sz w:val="24"/>
                <w:szCs w:val="24"/>
              </w:rPr>
              <w:t>Identificador de la operación (llave primaria).</w:t>
            </w:r>
          </w:p>
        </w:tc>
      </w:tr>
      <w:tr w:rsidR="00023D8B" w14:paraId="56D15866"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36618E95" w14:textId="77777777" w:rsidR="00023D8B" w:rsidRDefault="00000000">
            <w:pPr>
              <w:jc w:val="both"/>
              <w:rPr>
                <w:sz w:val="24"/>
                <w:szCs w:val="24"/>
              </w:rPr>
            </w:pPr>
            <w:r>
              <w:rPr>
                <w:sz w:val="24"/>
                <w:szCs w:val="24"/>
              </w:rPr>
              <w:t>ID cliente</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57A7AE2A" w14:textId="77777777" w:rsidR="00023D8B" w:rsidRDefault="00000000">
            <w:pPr>
              <w:jc w:val="both"/>
              <w:rPr>
                <w:sz w:val="24"/>
                <w:szCs w:val="24"/>
              </w:rPr>
            </w:pPr>
            <w:r>
              <w:rPr>
                <w:sz w:val="24"/>
                <w:szCs w:val="24"/>
              </w:rPr>
              <w:t>Referencia al cliente que realizó la operación (llave foránea).</w:t>
            </w:r>
          </w:p>
        </w:tc>
      </w:tr>
      <w:tr w:rsidR="00023D8B" w14:paraId="624F43C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92469" w14:textId="77777777" w:rsidR="00023D8B" w:rsidRDefault="00000000">
            <w:pPr>
              <w:jc w:val="both"/>
              <w:rPr>
                <w:sz w:val="24"/>
                <w:szCs w:val="24"/>
              </w:rPr>
            </w:pPr>
            <w:r>
              <w:rPr>
                <w:sz w:val="24"/>
                <w:szCs w:val="24"/>
              </w:rPr>
              <w:t>Tipo de operación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36A471" w14:textId="77777777" w:rsidR="00023D8B" w:rsidRDefault="00000000">
            <w:pPr>
              <w:jc w:val="both"/>
              <w:rPr>
                <w:sz w:val="24"/>
                <w:szCs w:val="24"/>
              </w:rPr>
            </w:pPr>
            <w:r>
              <w:rPr>
                <w:sz w:val="24"/>
                <w:szCs w:val="24"/>
              </w:rPr>
              <w:t>Categoría de la transacción (depósito, retiro, transferencia, etc.).</w:t>
            </w:r>
          </w:p>
        </w:tc>
      </w:tr>
      <w:tr w:rsidR="00023D8B" w14:paraId="34CDB06D"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5E873D4" w14:textId="77777777" w:rsidR="00023D8B" w:rsidRDefault="00000000">
            <w:pPr>
              <w:jc w:val="both"/>
              <w:rPr>
                <w:sz w:val="24"/>
                <w:szCs w:val="24"/>
              </w:rPr>
            </w:pPr>
            <w:r>
              <w:rPr>
                <w:sz w:val="24"/>
                <w:szCs w:val="24"/>
              </w:rPr>
              <w:t>Monto</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1B05586" w14:textId="77777777" w:rsidR="00023D8B" w:rsidRDefault="00000000">
            <w:pPr>
              <w:jc w:val="both"/>
              <w:rPr>
                <w:sz w:val="24"/>
                <w:szCs w:val="24"/>
              </w:rPr>
            </w:pPr>
            <w:r>
              <w:rPr>
                <w:sz w:val="24"/>
                <w:szCs w:val="24"/>
              </w:rPr>
              <w:t>Valor monetario de la operación.</w:t>
            </w:r>
          </w:p>
        </w:tc>
      </w:tr>
      <w:tr w:rsidR="00023D8B" w14:paraId="163B2D0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608A8" w14:textId="77777777" w:rsidR="00023D8B" w:rsidRDefault="00000000">
            <w:pPr>
              <w:jc w:val="both"/>
              <w:rPr>
                <w:sz w:val="24"/>
                <w:szCs w:val="24"/>
              </w:rPr>
            </w:pPr>
            <w:r>
              <w:rPr>
                <w:sz w:val="24"/>
                <w:szCs w:val="24"/>
              </w:rPr>
              <w:t>Fecha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B704AC" w14:textId="77777777" w:rsidR="00023D8B" w:rsidRDefault="00000000">
            <w:pPr>
              <w:jc w:val="both"/>
              <w:rPr>
                <w:sz w:val="24"/>
                <w:szCs w:val="24"/>
              </w:rPr>
            </w:pPr>
            <w:r>
              <w:rPr>
                <w:sz w:val="24"/>
                <w:szCs w:val="24"/>
              </w:rPr>
              <w:t>Fecha y hora en que se realizó la operación.</w:t>
            </w:r>
          </w:p>
        </w:tc>
      </w:tr>
      <w:tr w:rsidR="00023D8B" w14:paraId="51FDDC35"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773C1B25" w14:textId="77777777" w:rsidR="00023D8B" w:rsidRDefault="00000000">
            <w:pPr>
              <w:jc w:val="both"/>
              <w:rPr>
                <w:sz w:val="24"/>
                <w:szCs w:val="24"/>
              </w:rPr>
            </w:pPr>
            <w:r>
              <w:rPr>
                <w:sz w:val="24"/>
                <w:szCs w:val="24"/>
              </w:rPr>
              <w:lastRenderedPageBreak/>
              <w:t>Descripción</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57EA48F6" w14:textId="77777777" w:rsidR="00023D8B" w:rsidRDefault="00000000">
            <w:pPr>
              <w:jc w:val="both"/>
              <w:rPr>
                <w:sz w:val="24"/>
                <w:szCs w:val="24"/>
              </w:rPr>
            </w:pPr>
            <w:r>
              <w:rPr>
                <w:sz w:val="24"/>
                <w:szCs w:val="24"/>
              </w:rPr>
              <w:t>Detalle adicional sobre la naturaleza de la operación.</w:t>
            </w:r>
          </w:p>
        </w:tc>
      </w:tr>
      <w:tr w:rsidR="00023D8B" w14:paraId="3746778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5CB1A" w14:textId="77777777" w:rsidR="00023D8B" w:rsidRDefault="00000000">
            <w:pPr>
              <w:jc w:val="both"/>
              <w:rPr>
                <w:sz w:val="24"/>
                <w:szCs w:val="24"/>
              </w:rPr>
            </w:pPr>
            <w:r>
              <w:rPr>
                <w:sz w:val="24"/>
                <w:szCs w:val="24"/>
              </w:rPr>
              <w:t>Estatus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7D62DB" w14:textId="77777777" w:rsidR="00023D8B" w:rsidRDefault="00000000">
            <w:pPr>
              <w:jc w:val="both"/>
              <w:rPr>
                <w:sz w:val="24"/>
                <w:szCs w:val="24"/>
              </w:rPr>
            </w:pPr>
            <w:r>
              <w:rPr>
                <w:sz w:val="24"/>
                <w:szCs w:val="24"/>
              </w:rPr>
              <w:t>Estado actual de la operación (activa, revisada, cerrada).</w:t>
            </w:r>
          </w:p>
        </w:tc>
      </w:tr>
    </w:tbl>
    <w:p w14:paraId="25643536" w14:textId="77777777" w:rsidR="00023D8B" w:rsidRDefault="00023D8B">
      <w:pPr>
        <w:spacing w:after="80"/>
        <w:jc w:val="both"/>
        <w:rPr>
          <w:sz w:val="24"/>
          <w:szCs w:val="24"/>
        </w:rPr>
      </w:pPr>
    </w:p>
    <w:p w14:paraId="105A10D1" w14:textId="77777777" w:rsidR="00023D8B" w:rsidRDefault="00000000">
      <w:pPr>
        <w:spacing w:before="180" w:after="80"/>
        <w:jc w:val="both"/>
        <w:rPr>
          <w:sz w:val="24"/>
          <w:szCs w:val="24"/>
        </w:rPr>
      </w:pPr>
      <w:r>
        <w:rPr>
          <w:sz w:val="24"/>
          <w:szCs w:val="24"/>
        </w:rPr>
        <w:t>Catálogo 3: Alertas</w:t>
      </w:r>
    </w:p>
    <w:p w14:paraId="6A43DE3E" w14:textId="77777777" w:rsidR="00023D8B" w:rsidRDefault="00000000">
      <w:pPr>
        <w:spacing w:before="40" w:after="40"/>
        <w:jc w:val="both"/>
        <w:rPr>
          <w:sz w:val="24"/>
          <w:szCs w:val="24"/>
        </w:rPr>
      </w:pPr>
      <w:r>
        <w:rPr>
          <w:sz w:val="24"/>
          <w:szCs w:val="24"/>
        </w:rPr>
        <w:t xml:space="preserve">Relación: </w:t>
      </w:r>
    </w:p>
    <w:p w14:paraId="48B1D2D4" w14:textId="77777777" w:rsidR="00023D8B" w:rsidRDefault="00000000">
      <w:pPr>
        <w:spacing w:before="60" w:after="60"/>
        <w:jc w:val="both"/>
        <w:rPr>
          <w:sz w:val="24"/>
          <w:szCs w:val="24"/>
        </w:rPr>
      </w:pPr>
      <w:r>
        <w:rPr>
          <w:sz w:val="24"/>
          <w:szCs w:val="24"/>
        </w:rPr>
        <w:t>Una alerta puede estar asociada tanto a un cliente como a una operación específica, permitiendo trazabilidad completa.</w:t>
      </w:r>
    </w:p>
    <w:p w14:paraId="68F1F4D7" w14:textId="77777777" w:rsidR="00023D8B" w:rsidRDefault="00023D8B">
      <w:pPr>
        <w:spacing w:after="40"/>
        <w:jc w:val="both"/>
        <w:rPr>
          <w:sz w:val="24"/>
          <w:szCs w:val="24"/>
        </w:rPr>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23D8B" w14:paraId="21050053" w14:textId="77777777">
        <w:tc>
          <w:tcPr>
            <w:tcW w:w="300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254AD68A" w14:textId="77777777" w:rsidR="00023D8B" w:rsidRDefault="00000000">
            <w:pPr>
              <w:jc w:val="both"/>
              <w:rPr>
                <w:sz w:val="24"/>
                <w:szCs w:val="24"/>
              </w:rPr>
            </w:pPr>
            <w:r>
              <w:rPr>
                <w:sz w:val="24"/>
                <w:szCs w:val="24"/>
              </w:rPr>
              <w:t>Campo</w:t>
            </w:r>
          </w:p>
        </w:tc>
        <w:tc>
          <w:tcPr>
            <w:tcW w:w="636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43153E54" w14:textId="77777777" w:rsidR="00023D8B" w:rsidRDefault="00000000">
            <w:pPr>
              <w:jc w:val="both"/>
              <w:rPr>
                <w:sz w:val="24"/>
                <w:szCs w:val="24"/>
              </w:rPr>
            </w:pPr>
            <w:r>
              <w:rPr>
                <w:sz w:val="24"/>
                <w:szCs w:val="24"/>
              </w:rPr>
              <w:t>Descripción / Tipo</w:t>
            </w:r>
          </w:p>
        </w:tc>
      </w:tr>
      <w:tr w:rsidR="00023D8B" w14:paraId="6363CE5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A2187" w14:textId="77777777" w:rsidR="00023D8B" w:rsidRDefault="00000000">
            <w:pPr>
              <w:jc w:val="both"/>
              <w:rPr>
                <w:sz w:val="24"/>
                <w:szCs w:val="24"/>
              </w:rPr>
            </w:pPr>
            <w:r>
              <w:rPr>
                <w:sz w:val="24"/>
                <w:szCs w:val="24"/>
              </w:rPr>
              <w:t>ID alerta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52CC8" w14:textId="77777777" w:rsidR="00023D8B" w:rsidRDefault="00000000">
            <w:pPr>
              <w:jc w:val="both"/>
              <w:rPr>
                <w:sz w:val="24"/>
                <w:szCs w:val="24"/>
              </w:rPr>
            </w:pPr>
            <w:r>
              <w:rPr>
                <w:sz w:val="24"/>
                <w:szCs w:val="24"/>
              </w:rPr>
              <w:t>Identificador de la alerta (llave primaria).</w:t>
            </w:r>
          </w:p>
        </w:tc>
      </w:tr>
      <w:tr w:rsidR="00023D8B" w14:paraId="6087DBAC"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06EFF012" w14:textId="77777777" w:rsidR="00023D8B" w:rsidRDefault="00000000">
            <w:pPr>
              <w:jc w:val="both"/>
              <w:rPr>
                <w:sz w:val="24"/>
                <w:szCs w:val="24"/>
              </w:rPr>
            </w:pPr>
            <w:r>
              <w:rPr>
                <w:sz w:val="24"/>
                <w:szCs w:val="24"/>
              </w:rPr>
              <w:t>ID cliente</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3DD99DCF" w14:textId="77777777" w:rsidR="00023D8B" w:rsidRDefault="00000000">
            <w:pPr>
              <w:jc w:val="both"/>
              <w:rPr>
                <w:sz w:val="24"/>
                <w:szCs w:val="24"/>
              </w:rPr>
            </w:pPr>
            <w:r>
              <w:rPr>
                <w:sz w:val="24"/>
                <w:szCs w:val="24"/>
              </w:rPr>
              <w:t>Referencia al cliente relacionado con la alerta (llave foránea).</w:t>
            </w:r>
          </w:p>
        </w:tc>
      </w:tr>
      <w:tr w:rsidR="00023D8B" w14:paraId="7E2AE25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34EA4" w14:textId="77777777" w:rsidR="00023D8B" w:rsidRDefault="00000000">
            <w:pPr>
              <w:jc w:val="both"/>
              <w:rPr>
                <w:sz w:val="24"/>
                <w:szCs w:val="24"/>
              </w:rPr>
            </w:pPr>
            <w:r>
              <w:rPr>
                <w:sz w:val="24"/>
                <w:szCs w:val="24"/>
              </w:rPr>
              <w:t>ID operación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CDEC4" w14:textId="77777777" w:rsidR="00023D8B" w:rsidRDefault="00000000">
            <w:pPr>
              <w:jc w:val="both"/>
              <w:rPr>
                <w:sz w:val="24"/>
                <w:szCs w:val="24"/>
              </w:rPr>
            </w:pPr>
            <w:r>
              <w:rPr>
                <w:sz w:val="24"/>
                <w:szCs w:val="24"/>
              </w:rPr>
              <w:t>Referencia a la operación que originó la alerta (llave foránea).</w:t>
            </w:r>
          </w:p>
        </w:tc>
      </w:tr>
      <w:tr w:rsidR="00023D8B" w14:paraId="3678B77B"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4E39F4FA" w14:textId="77777777" w:rsidR="00023D8B" w:rsidRDefault="00000000">
            <w:pPr>
              <w:jc w:val="both"/>
              <w:rPr>
                <w:sz w:val="24"/>
                <w:szCs w:val="24"/>
              </w:rPr>
            </w:pPr>
            <w:r>
              <w:rPr>
                <w:sz w:val="24"/>
                <w:szCs w:val="24"/>
              </w:rPr>
              <w:t>Motivo de la alerta</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2077FEDA" w14:textId="77777777" w:rsidR="00023D8B" w:rsidRDefault="00000000">
            <w:pPr>
              <w:jc w:val="both"/>
              <w:rPr>
                <w:sz w:val="24"/>
                <w:szCs w:val="24"/>
              </w:rPr>
            </w:pPr>
            <w:r>
              <w:rPr>
                <w:sz w:val="24"/>
                <w:szCs w:val="24"/>
              </w:rPr>
              <w:t>Descripción del criterio o regla que disparó la alerta.</w:t>
            </w:r>
          </w:p>
        </w:tc>
      </w:tr>
      <w:tr w:rsidR="00023D8B" w14:paraId="2CC575D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23ABB2" w14:textId="77777777" w:rsidR="00023D8B" w:rsidRDefault="00000000">
            <w:pPr>
              <w:jc w:val="both"/>
              <w:rPr>
                <w:sz w:val="24"/>
                <w:szCs w:val="24"/>
              </w:rPr>
            </w:pPr>
            <w:r>
              <w:rPr>
                <w:sz w:val="24"/>
                <w:szCs w:val="24"/>
              </w:rPr>
              <w:t>Fecha de generación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EA67B" w14:textId="77777777" w:rsidR="00023D8B" w:rsidRDefault="00000000">
            <w:pPr>
              <w:jc w:val="both"/>
              <w:rPr>
                <w:sz w:val="24"/>
                <w:szCs w:val="24"/>
              </w:rPr>
            </w:pPr>
            <w:r>
              <w:rPr>
                <w:sz w:val="24"/>
                <w:szCs w:val="24"/>
              </w:rPr>
              <w:t>Fecha y hora en que se generó la alerta.</w:t>
            </w:r>
          </w:p>
        </w:tc>
      </w:tr>
      <w:tr w:rsidR="00023D8B" w14:paraId="4E1B43D0"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2E471CBD" w14:textId="77777777" w:rsidR="00023D8B" w:rsidRDefault="00000000">
            <w:pPr>
              <w:jc w:val="both"/>
              <w:rPr>
                <w:sz w:val="24"/>
                <w:szCs w:val="24"/>
              </w:rPr>
            </w:pPr>
            <w:r>
              <w:rPr>
                <w:sz w:val="24"/>
                <w:szCs w:val="24"/>
              </w:rPr>
              <w:t>Estatus de la alerta</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792651C1" w14:textId="77777777" w:rsidR="00023D8B" w:rsidRDefault="00000000">
            <w:pPr>
              <w:jc w:val="both"/>
              <w:rPr>
                <w:sz w:val="24"/>
                <w:szCs w:val="24"/>
              </w:rPr>
            </w:pPr>
            <w:r>
              <w:rPr>
                <w:sz w:val="24"/>
                <w:szCs w:val="24"/>
              </w:rPr>
              <w:t>Estado de la alerta (pendiente, en revisión, resuelta).</w:t>
            </w:r>
          </w:p>
        </w:tc>
      </w:tr>
      <w:tr w:rsidR="00023D8B" w14:paraId="71B25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054F38" w14:textId="77777777" w:rsidR="00023D8B" w:rsidRDefault="00000000">
            <w:pPr>
              <w:jc w:val="both"/>
              <w:rPr>
                <w:sz w:val="24"/>
                <w:szCs w:val="24"/>
              </w:rPr>
            </w:pPr>
            <w:r>
              <w:rPr>
                <w:sz w:val="24"/>
                <w:szCs w:val="24"/>
              </w:rPr>
              <w:t>Observaciones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BCC3D9" w14:textId="77777777" w:rsidR="00023D8B" w:rsidRDefault="00000000">
            <w:pPr>
              <w:jc w:val="both"/>
              <w:rPr>
                <w:sz w:val="24"/>
                <w:szCs w:val="24"/>
              </w:rPr>
            </w:pPr>
            <w:r>
              <w:rPr>
                <w:sz w:val="24"/>
                <w:szCs w:val="24"/>
              </w:rPr>
              <w:t>Notas adicionales del analista responsable.</w:t>
            </w:r>
          </w:p>
        </w:tc>
      </w:tr>
    </w:tbl>
    <w:p w14:paraId="61E65E00" w14:textId="77777777" w:rsidR="00023D8B" w:rsidRDefault="00023D8B">
      <w:pPr>
        <w:spacing w:after="80"/>
        <w:jc w:val="both"/>
        <w:rPr>
          <w:sz w:val="24"/>
          <w:szCs w:val="24"/>
        </w:rPr>
      </w:pPr>
    </w:p>
    <w:p w14:paraId="5DB0FECA" w14:textId="77777777" w:rsidR="00023D8B" w:rsidRDefault="00000000">
      <w:pPr>
        <w:spacing w:before="180" w:after="80"/>
        <w:jc w:val="both"/>
        <w:rPr>
          <w:sz w:val="24"/>
          <w:szCs w:val="24"/>
        </w:rPr>
      </w:pPr>
      <w:r>
        <w:rPr>
          <w:sz w:val="24"/>
          <w:szCs w:val="24"/>
        </w:rPr>
        <w:t>Catálogo 4: Documentos</w:t>
      </w:r>
    </w:p>
    <w:p w14:paraId="6A2B6E96" w14:textId="77777777" w:rsidR="00023D8B" w:rsidRDefault="00000000">
      <w:pPr>
        <w:spacing w:before="40" w:after="40"/>
        <w:jc w:val="both"/>
        <w:rPr>
          <w:sz w:val="24"/>
          <w:szCs w:val="24"/>
        </w:rPr>
      </w:pPr>
      <w:r>
        <w:rPr>
          <w:sz w:val="24"/>
          <w:szCs w:val="24"/>
        </w:rPr>
        <w:t xml:space="preserve">Relación: </w:t>
      </w:r>
    </w:p>
    <w:p w14:paraId="1F3E5D37" w14:textId="77777777" w:rsidR="00023D8B" w:rsidRDefault="00000000">
      <w:pPr>
        <w:spacing w:before="60" w:after="60"/>
        <w:jc w:val="both"/>
        <w:rPr>
          <w:sz w:val="24"/>
          <w:szCs w:val="24"/>
        </w:rPr>
      </w:pPr>
      <w:r>
        <w:rPr>
          <w:sz w:val="24"/>
          <w:szCs w:val="24"/>
        </w:rPr>
        <w:t>Un cliente puede tener múltiples documentos registrados. Este catálogo apoya la validación de identidad y el cumplimiento del expediente del cliente.</w:t>
      </w:r>
    </w:p>
    <w:p w14:paraId="368ACFF6" w14:textId="77777777" w:rsidR="00023D8B" w:rsidRDefault="00023D8B">
      <w:pPr>
        <w:spacing w:after="40"/>
        <w:jc w:val="both"/>
        <w:rPr>
          <w:sz w:val="24"/>
          <w:szCs w:val="24"/>
        </w:rPr>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23D8B" w14:paraId="258B3215" w14:textId="77777777">
        <w:tc>
          <w:tcPr>
            <w:tcW w:w="300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0658E710" w14:textId="77777777" w:rsidR="00023D8B" w:rsidRDefault="00000000">
            <w:pPr>
              <w:jc w:val="both"/>
              <w:rPr>
                <w:sz w:val="24"/>
                <w:szCs w:val="24"/>
              </w:rPr>
            </w:pPr>
            <w:r>
              <w:rPr>
                <w:sz w:val="24"/>
                <w:szCs w:val="24"/>
              </w:rPr>
              <w:t>Campo</w:t>
            </w:r>
          </w:p>
        </w:tc>
        <w:tc>
          <w:tcPr>
            <w:tcW w:w="636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1BA50A5C" w14:textId="77777777" w:rsidR="00023D8B" w:rsidRDefault="00000000">
            <w:pPr>
              <w:jc w:val="both"/>
              <w:rPr>
                <w:sz w:val="24"/>
                <w:szCs w:val="24"/>
              </w:rPr>
            </w:pPr>
            <w:r>
              <w:rPr>
                <w:sz w:val="24"/>
                <w:szCs w:val="24"/>
              </w:rPr>
              <w:t>Descripción / Tipo</w:t>
            </w:r>
          </w:p>
        </w:tc>
      </w:tr>
      <w:tr w:rsidR="00023D8B" w14:paraId="4DEABA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D0E1E" w14:textId="77777777" w:rsidR="00023D8B" w:rsidRDefault="00000000">
            <w:pPr>
              <w:jc w:val="both"/>
              <w:rPr>
                <w:sz w:val="24"/>
                <w:szCs w:val="24"/>
              </w:rPr>
            </w:pPr>
            <w:r>
              <w:rPr>
                <w:sz w:val="24"/>
                <w:szCs w:val="24"/>
              </w:rPr>
              <w:t>ID documento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38178" w14:textId="77777777" w:rsidR="00023D8B" w:rsidRDefault="00000000">
            <w:pPr>
              <w:jc w:val="both"/>
              <w:rPr>
                <w:sz w:val="24"/>
                <w:szCs w:val="24"/>
              </w:rPr>
            </w:pPr>
            <w:r>
              <w:rPr>
                <w:sz w:val="24"/>
                <w:szCs w:val="24"/>
              </w:rPr>
              <w:t>Identificador del documento (llave primaria).</w:t>
            </w:r>
          </w:p>
        </w:tc>
      </w:tr>
      <w:tr w:rsidR="00023D8B" w14:paraId="49C2143F"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40EE70EF" w14:textId="77777777" w:rsidR="00023D8B" w:rsidRDefault="00000000">
            <w:pPr>
              <w:jc w:val="both"/>
              <w:rPr>
                <w:sz w:val="24"/>
                <w:szCs w:val="24"/>
              </w:rPr>
            </w:pPr>
            <w:r>
              <w:rPr>
                <w:sz w:val="24"/>
                <w:szCs w:val="24"/>
              </w:rPr>
              <w:t>ID cliente</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66F5FFC" w14:textId="77777777" w:rsidR="00023D8B" w:rsidRDefault="00000000">
            <w:pPr>
              <w:jc w:val="both"/>
              <w:rPr>
                <w:sz w:val="24"/>
                <w:szCs w:val="24"/>
              </w:rPr>
            </w:pPr>
            <w:r>
              <w:rPr>
                <w:sz w:val="24"/>
                <w:szCs w:val="24"/>
              </w:rPr>
              <w:t>Referencia al cliente al que pertenece el documento (llave foránea).</w:t>
            </w:r>
          </w:p>
        </w:tc>
      </w:tr>
      <w:tr w:rsidR="00023D8B" w14:paraId="2F9374B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F9C97" w14:textId="77777777" w:rsidR="00023D8B" w:rsidRDefault="00000000">
            <w:pPr>
              <w:jc w:val="both"/>
              <w:rPr>
                <w:sz w:val="24"/>
                <w:szCs w:val="24"/>
              </w:rPr>
            </w:pPr>
            <w:r>
              <w:rPr>
                <w:sz w:val="24"/>
                <w:szCs w:val="24"/>
              </w:rPr>
              <w:t>Tipo de documento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70F51" w14:textId="77777777" w:rsidR="00023D8B" w:rsidRDefault="00000000">
            <w:pPr>
              <w:jc w:val="both"/>
              <w:rPr>
                <w:sz w:val="24"/>
                <w:szCs w:val="24"/>
              </w:rPr>
            </w:pPr>
            <w:r>
              <w:rPr>
                <w:sz w:val="24"/>
                <w:szCs w:val="24"/>
              </w:rPr>
              <w:t>Naturaleza del documento (INE, RFC, comprobante domicilio, etc.).</w:t>
            </w:r>
          </w:p>
        </w:tc>
      </w:tr>
      <w:tr w:rsidR="00023D8B" w14:paraId="6E6608E4"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46F04ABF" w14:textId="77777777" w:rsidR="00023D8B" w:rsidRDefault="00000000">
            <w:pPr>
              <w:jc w:val="both"/>
              <w:rPr>
                <w:sz w:val="24"/>
                <w:szCs w:val="24"/>
              </w:rPr>
            </w:pPr>
            <w:r>
              <w:rPr>
                <w:sz w:val="24"/>
                <w:szCs w:val="24"/>
              </w:rPr>
              <w:t>Fecha de registro</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0B704DD1" w14:textId="77777777" w:rsidR="00023D8B" w:rsidRDefault="00000000">
            <w:pPr>
              <w:jc w:val="both"/>
              <w:rPr>
                <w:sz w:val="24"/>
                <w:szCs w:val="24"/>
              </w:rPr>
            </w:pPr>
            <w:r>
              <w:rPr>
                <w:sz w:val="24"/>
                <w:szCs w:val="24"/>
              </w:rPr>
              <w:t>Fecha en que fue registrado o cargado al sistema.</w:t>
            </w:r>
          </w:p>
        </w:tc>
      </w:tr>
      <w:tr w:rsidR="00023D8B" w14:paraId="7D9247B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FF4FC" w14:textId="77777777" w:rsidR="00023D8B" w:rsidRDefault="00000000">
            <w:pPr>
              <w:jc w:val="both"/>
              <w:rPr>
                <w:sz w:val="24"/>
                <w:szCs w:val="24"/>
              </w:rPr>
            </w:pPr>
            <w:r>
              <w:rPr>
                <w:sz w:val="24"/>
                <w:szCs w:val="24"/>
              </w:rPr>
              <w:t>Estatus de validación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63F96" w14:textId="77777777" w:rsidR="00023D8B" w:rsidRDefault="00000000">
            <w:pPr>
              <w:jc w:val="both"/>
              <w:rPr>
                <w:sz w:val="24"/>
                <w:szCs w:val="24"/>
              </w:rPr>
            </w:pPr>
            <w:r>
              <w:rPr>
                <w:sz w:val="24"/>
                <w:szCs w:val="24"/>
              </w:rPr>
              <w:t>Estado del documento (pendiente, validado, rechazado).</w:t>
            </w:r>
          </w:p>
        </w:tc>
      </w:tr>
      <w:tr w:rsidR="00023D8B" w14:paraId="4B2A0865"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6FD70D60" w14:textId="77777777" w:rsidR="00023D8B" w:rsidRDefault="00000000">
            <w:pPr>
              <w:jc w:val="both"/>
              <w:rPr>
                <w:sz w:val="24"/>
                <w:szCs w:val="24"/>
              </w:rPr>
            </w:pPr>
            <w:r>
              <w:rPr>
                <w:sz w:val="24"/>
                <w:szCs w:val="24"/>
              </w:rPr>
              <w:t>Observaciones</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2829157C" w14:textId="77777777" w:rsidR="00023D8B" w:rsidRDefault="00000000">
            <w:pPr>
              <w:jc w:val="both"/>
              <w:rPr>
                <w:sz w:val="24"/>
                <w:szCs w:val="24"/>
              </w:rPr>
            </w:pPr>
            <w:r>
              <w:rPr>
                <w:sz w:val="24"/>
                <w:szCs w:val="24"/>
              </w:rPr>
              <w:t>Comentarios del validador sobre el documento.</w:t>
            </w:r>
          </w:p>
        </w:tc>
      </w:tr>
    </w:tbl>
    <w:p w14:paraId="2690D612" w14:textId="77777777" w:rsidR="00023D8B" w:rsidRDefault="00000000">
      <w:pPr>
        <w:spacing w:before="180" w:after="80"/>
        <w:jc w:val="both"/>
        <w:rPr>
          <w:sz w:val="24"/>
          <w:szCs w:val="24"/>
        </w:rPr>
      </w:pPr>
      <w:r>
        <w:rPr>
          <w:sz w:val="24"/>
          <w:szCs w:val="24"/>
        </w:rPr>
        <w:lastRenderedPageBreak/>
        <w:t>Catálogo 5: Reportes</w:t>
      </w:r>
    </w:p>
    <w:p w14:paraId="1D71400A" w14:textId="77777777" w:rsidR="00023D8B" w:rsidRDefault="00000000">
      <w:pPr>
        <w:spacing w:before="40" w:after="40"/>
        <w:jc w:val="both"/>
        <w:rPr>
          <w:sz w:val="24"/>
          <w:szCs w:val="24"/>
        </w:rPr>
      </w:pPr>
      <w:r>
        <w:rPr>
          <w:sz w:val="24"/>
          <w:szCs w:val="24"/>
        </w:rPr>
        <w:t xml:space="preserve">Relación: </w:t>
      </w:r>
    </w:p>
    <w:p w14:paraId="1CB28EC2" w14:textId="77777777" w:rsidR="00023D8B" w:rsidRDefault="00000000">
      <w:pPr>
        <w:spacing w:before="60" w:after="60"/>
        <w:jc w:val="both"/>
        <w:rPr>
          <w:sz w:val="24"/>
          <w:szCs w:val="24"/>
        </w:rPr>
      </w:pPr>
      <w:r>
        <w:rPr>
          <w:sz w:val="24"/>
          <w:szCs w:val="24"/>
        </w:rPr>
        <w:t>Este catálogo consolida información de clientes, operaciones y alertas. No depende de un único catálogo, sino que agrega datos de todo el sistema para facilitar el seguimiento y la toma de decisiones regulatorias.</w:t>
      </w:r>
    </w:p>
    <w:p w14:paraId="091B7B20" w14:textId="77777777" w:rsidR="00023D8B" w:rsidRDefault="00023D8B">
      <w:pPr>
        <w:spacing w:after="40"/>
        <w:jc w:val="both"/>
        <w:rPr>
          <w:sz w:val="24"/>
          <w:szCs w:val="24"/>
        </w:rPr>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23D8B" w14:paraId="79AAFBCA" w14:textId="77777777">
        <w:tc>
          <w:tcPr>
            <w:tcW w:w="300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7E4F3B82" w14:textId="77777777" w:rsidR="00023D8B" w:rsidRDefault="00000000">
            <w:pPr>
              <w:jc w:val="both"/>
              <w:rPr>
                <w:sz w:val="24"/>
                <w:szCs w:val="24"/>
              </w:rPr>
            </w:pPr>
            <w:r>
              <w:rPr>
                <w:sz w:val="24"/>
                <w:szCs w:val="24"/>
              </w:rPr>
              <w:t>Campo</w:t>
            </w:r>
          </w:p>
        </w:tc>
        <w:tc>
          <w:tcPr>
            <w:tcW w:w="636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40AAF5F8" w14:textId="77777777" w:rsidR="00023D8B" w:rsidRDefault="00000000">
            <w:pPr>
              <w:jc w:val="both"/>
              <w:rPr>
                <w:sz w:val="24"/>
                <w:szCs w:val="24"/>
              </w:rPr>
            </w:pPr>
            <w:r>
              <w:rPr>
                <w:sz w:val="24"/>
                <w:szCs w:val="24"/>
              </w:rPr>
              <w:t>Descripción / Tipo</w:t>
            </w:r>
          </w:p>
        </w:tc>
      </w:tr>
      <w:tr w:rsidR="00023D8B" w14:paraId="04FDD38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A6646" w14:textId="77777777" w:rsidR="00023D8B" w:rsidRDefault="00000000">
            <w:pPr>
              <w:jc w:val="both"/>
              <w:rPr>
                <w:sz w:val="24"/>
                <w:szCs w:val="24"/>
              </w:rPr>
            </w:pPr>
            <w:r>
              <w:rPr>
                <w:sz w:val="24"/>
                <w:szCs w:val="24"/>
              </w:rPr>
              <w:t>ID reporte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268DD" w14:textId="77777777" w:rsidR="00023D8B" w:rsidRDefault="00000000">
            <w:pPr>
              <w:jc w:val="both"/>
              <w:rPr>
                <w:sz w:val="24"/>
                <w:szCs w:val="24"/>
              </w:rPr>
            </w:pPr>
            <w:r>
              <w:rPr>
                <w:sz w:val="24"/>
                <w:szCs w:val="24"/>
              </w:rPr>
              <w:t>Identificador del reporte (llave primaria).</w:t>
            </w:r>
          </w:p>
        </w:tc>
      </w:tr>
      <w:tr w:rsidR="00023D8B" w14:paraId="3A5CF486"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8A8DBF4" w14:textId="77777777" w:rsidR="00023D8B" w:rsidRDefault="00000000">
            <w:pPr>
              <w:jc w:val="both"/>
              <w:rPr>
                <w:sz w:val="24"/>
                <w:szCs w:val="24"/>
              </w:rPr>
            </w:pPr>
            <w:r>
              <w:rPr>
                <w:sz w:val="24"/>
                <w:szCs w:val="24"/>
              </w:rPr>
              <w:t>Tipo de reporte</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210AE76D" w14:textId="77777777" w:rsidR="00023D8B" w:rsidRDefault="00000000">
            <w:pPr>
              <w:jc w:val="both"/>
              <w:rPr>
                <w:sz w:val="24"/>
                <w:szCs w:val="24"/>
              </w:rPr>
            </w:pPr>
            <w:r>
              <w:rPr>
                <w:sz w:val="24"/>
                <w:szCs w:val="24"/>
              </w:rPr>
              <w:t>Clasificación del reporte (regulatorio, interno, auditoría).</w:t>
            </w:r>
          </w:p>
        </w:tc>
      </w:tr>
      <w:tr w:rsidR="00023D8B" w14:paraId="3C1FB93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D8DCD" w14:textId="77777777" w:rsidR="00023D8B" w:rsidRDefault="00000000">
            <w:pPr>
              <w:jc w:val="both"/>
              <w:rPr>
                <w:sz w:val="24"/>
                <w:szCs w:val="24"/>
              </w:rPr>
            </w:pPr>
            <w:r>
              <w:rPr>
                <w:sz w:val="24"/>
                <w:szCs w:val="24"/>
              </w:rPr>
              <w:t>Fecha de generación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5B222" w14:textId="77777777" w:rsidR="00023D8B" w:rsidRDefault="00000000">
            <w:pPr>
              <w:jc w:val="both"/>
              <w:rPr>
                <w:sz w:val="24"/>
                <w:szCs w:val="24"/>
              </w:rPr>
            </w:pPr>
            <w:r>
              <w:rPr>
                <w:sz w:val="24"/>
                <w:szCs w:val="24"/>
              </w:rPr>
              <w:t>Fecha en que fue generado el reporte.</w:t>
            </w:r>
          </w:p>
        </w:tc>
      </w:tr>
      <w:tr w:rsidR="00023D8B" w14:paraId="3991CF07"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2810436D" w14:textId="77777777" w:rsidR="00023D8B" w:rsidRDefault="00000000">
            <w:pPr>
              <w:jc w:val="both"/>
              <w:rPr>
                <w:sz w:val="24"/>
                <w:szCs w:val="24"/>
              </w:rPr>
            </w:pPr>
            <w:r>
              <w:rPr>
                <w:sz w:val="24"/>
                <w:szCs w:val="24"/>
              </w:rPr>
              <w:t>Descripción</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2F77009" w14:textId="77777777" w:rsidR="00023D8B" w:rsidRDefault="00000000">
            <w:pPr>
              <w:jc w:val="both"/>
              <w:rPr>
                <w:sz w:val="24"/>
                <w:szCs w:val="24"/>
              </w:rPr>
            </w:pPr>
            <w:r>
              <w:rPr>
                <w:sz w:val="24"/>
                <w:szCs w:val="24"/>
              </w:rPr>
              <w:t>Resumen del contenido o propósito del reporte.</w:t>
            </w:r>
          </w:p>
        </w:tc>
      </w:tr>
      <w:tr w:rsidR="00023D8B" w14:paraId="7BA494C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01D81" w14:textId="77777777" w:rsidR="00023D8B" w:rsidRDefault="00000000">
            <w:pPr>
              <w:jc w:val="both"/>
              <w:rPr>
                <w:sz w:val="24"/>
                <w:szCs w:val="24"/>
              </w:rPr>
            </w:pPr>
            <w:r>
              <w:rPr>
                <w:sz w:val="24"/>
                <w:szCs w:val="24"/>
              </w:rPr>
              <w:t>Usuario responsable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8AF29" w14:textId="77777777" w:rsidR="00023D8B" w:rsidRDefault="00000000">
            <w:pPr>
              <w:jc w:val="both"/>
              <w:rPr>
                <w:sz w:val="24"/>
                <w:szCs w:val="24"/>
              </w:rPr>
            </w:pPr>
            <w:r>
              <w:rPr>
                <w:sz w:val="24"/>
                <w:szCs w:val="24"/>
              </w:rPr>
              <w:t>Personal que generó el reporte.</w:t>
            </w:r>
          </w:p>
        </w:tc>
      </w:tr>
    </w:tbl>
    <w:p w14:paraId="73ED85AA" w14:textId="77777777" w:rsidR="00023D8B" w:rsidRDefault="00023D8B">
      <w:pPr>
        <w:spacing w:after="80"/>
        <w:jc w:val="both"/>
        <w:rPr>
          <w:sz w:val="24"/>
          <w:szCs w:val="24"/>
        </w:rPr>
      </w:pPr>
    </w:p>
    <w:p w14:paraId="7A2DBB12" w14:textId="77777777" w:rsidR="00023D8B" w:rsidRDefault="00000000">
      <w:pPr>
        <w:spacing w:before="180" w:after="80"/>
        <w:jc w:val="both"/>
        <w:rPr>
          <w:sz w:val="24"/>
          <w:szCs w:val="24"/>
        </w:rPr>
      </w:pPr>
      <w:r>
        <w:rPr>
          <w:sz w:val="24"/>
          <w:szCs w:val="24"/>
        </w:rPr>
        <w:t>Catálogo 6: Contratos</w:t>
      </w:r>
    </w:p>
    <w:p w14:paraId="476EAC88" w14:textId="77777777" w:rsidR="00023D8B" w:rsidRDefault="00000000">
      <w:pPr>
        <w:spacing w:before="40" w:after="40"/>
        <w:jc w:val="both"/>
        <w:rPr>
          <w:sz w:val="24"/>
          <w:szCs w:val="24"/>
        </w:rPr>
      </w:pPr>
      <w:r>
        <w:rPr>
          <w:sz w:val="24"/>
          <w:szCs w:val="24"/>
        </w:rPr>
        <w:t xml:space="preserve">Relación: </w:t>
      </w:r>
    </w:p>
    <w:p w14:paraId="7BDDB525" w14:textId="77777777" w:rsidR="00023D8B" w:rsidRDefault="00000000">
      <w:pPr>
        <w:spacing w:before="60" w:after="60"/>
        <w:jc w:val="both"/>
        <w:rPr>
          <w:sz w:val="24"/>
          <w:szCs w:val="24"/>
        </w:rPr>
      </w:pPr>
      <w:r>
        <w:rPr>
          <w:sz w:val="24"/>
          <w:szCs w:val="24"/>
        </w:rPr>
        <w:t>Un cliente puede tener múltiples contratos, cada uno vinculado a un producto financiero distinto. Cada contrato se relaciona con las operaciones y alertas derivadas de él, permitiendo una vista consolidada de la relación del cliente con SVA LAW (cubre funcionalidad VI).</w:t>
      </w:r>
    </w:p>
    <w:p w14:paraId="037B412F" w14:textId="77777777" w:rsidR="00023D8B" w:rsidRDefault="00023D8B">
      <w:pPr>
        <w:spacing w:after="40"/>
        <w:jc w:val="both"/>
        <w:rPr>
          <w:sz w:val="24"/>
          <w:szCs w:val="24"/>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23D8B" w14:paraId="07668796" w14:textId="77777777">
        <w:tc>
          <w:tcPr>
            <w:tcW w:w="300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2A805B8D" w14:textId="77777777" w:rsidR="00023D8B" w:rsidRDefault="00000000">
            <w:pPr>
              <w:jc w:val="both"/>
              <w:rPr>
                <w:sz w:val="24"/>
                <w:szCs w:val="24"/>
              </w:rPr>
            </w:pPr>
            <w:r>
              <w:rPr>
                <w:sz w:val="24"/>
                <w:szCs w:val="24"/>
              </w:rPr>
              <w:t>Campo</w:t>
            </w:r>
          </w:p>
        </w:tc>
        <w:tc>
          <w:tcPr>
            <w:tcW w:w="636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194501E6" w14:textId="77777777" w:rsidR="00023D8B" w:rsidRDefault="00000000">
            <w:pPr>
              <w:jc w:val="both"/>
              <w:rPr>
                <w:sz w:val="24"/>
                <w:szCs w:val="24"/>
              </w:rPr>
            </w:pPr>
            <w:r>
              <w:rPr>
                <w:sz w:val="24"/>
                <w:szCs w:val="24"/>
              </w:rPr>
              <w:t>Descripción / Tipo</w:t>
            </w:r>
          </w:p>
        </w:tc>
      </w:tr>
      <w:tr w:rsidR="00023D8B" w14:paraId="0042428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C2D5C" w14:textId="77777777" w:rsidR="00023D8B" w:rsidRDefault="00000000">
            <w:pPr>
              <w:jc w:val="both"/>
              <w:rPr>
                <w:sz w:val="24"/>
                <w:szCs w:val="24"/>
              </w:rPr>
            </w:pPr>
            <w:r>
              <w:rPr>
                <w:sz w:val="24"/>
                <w:szCs w:val="24"/>
              </w:rPr>
              <w:t>ID contrato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4C7CF" w14:textId="77777777" w:rsidR="00023D8B" w:rsidRDefault="00000000">
            <w:pPr>
              <w:jc w:val="both"/>
              <w:rPr>
                <w:sz w:val="24"/>
                <w:szCs w:val="24"/>
              </w:rPr>
            </w:pPr>
            <w:r>
              <w:rPr>
                <w:sz w:val="24"/>
                <w:szCs w:val="24"/>
              </w:rPr>
              <w:t>Identificador del contrato (llave primaria).</w:t>
            </w:r>
          </w:p>
        </w:tc>
      </w:tr>
      <w:tr w:rsidR="00023D8B" w14:paraId="5D085E7A"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08FF8905" w14:textId="77777777" w:rsidR="00023D8B" w:rsidRDefault="00000000">
            <w:pPr>
              <w:jc w:val="both"/>
              <w:rPr>
                <w:sz w:val="24"/>
                <w:szCs w:val="24"/>
              </w:rPr>
            </w:pPr>
            <w:r>
              <w:rPr>
                <w:sz w:val="24"/>
                <w:szCs w:val="24"/>
              </w:rPr>
              <w:t>ID cliente</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4E3832F9" w14:textId="77777777" w:rsidR="00023D8B" w:rsidRDefault="00000000">
            <w:pPr>
              <w:jc w:val="both"/>
              <w:rPr>
                <w:sz w:val="24"/>
                <w:szCs w:val="24"/>
              </w:rPr>
            </w:pPr>
            <w:r>
              <w:rPr>
                <w:sz w:val="24"/>
                <w:szCs w:val="24"/>
              </w:rPr>
              <w:t>Referencia al cliente que celebró el contrato (llave foránea).</w:t>
            </w:r>
          </w:p>
        </w:tc>
      </w:tr>
      <w:tr w:rsidR="00023D8B" w14:paraId="7A9CEAE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1D4BAF" w14:textId="77777777" w:rsidR="00023D8B" w:rsidRDefault="00000000">
            <w:pPr>
              <w:jc w:val="both"/>
              <w:rPr>
                <w:sz w:val="24"/>
                <w:szCs w:val="24"/>
              </w:rPr>
            </w:pPr>
            <w:r>
              <w:rPr>
                <w:sz w:val="24"/>
                <w:szCs w:val="24"/>
              </w:rPr>
              <w:t>Tipo de producto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D387C" w14:textId="77777777" w:rsidR="00023D8B" w:rsidRDefault="00000000">
            <w:pPr>
              <w:jc w:val="both"/>
              <w:rPr>
                <w:sz w:val="24"/>
                <w:szCs w:val="24"/>
              </w:rPr>
            </w:pPr>
            <w:r>
              <w:rPr>
                <w:sz w:val="24"/>
                <w:szCs w:val="24"/>
              </w:rPr>
              <w:t>Producto financiero asociado (crédito personal, factoraje, disposición, etc.).</w:t>
            </w:r>
          </w:p>
        </w:tc>
      </w:tr>
      <w:tr w:rsidR="00023D8B" w14:paraId="7A1D0782"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70ED65EE" w14:textId="77777777" w:rsidR="00023D8B" w:rsidRDefault="00000000">
            <w:pPr>
              <w:jc w:val="both"/>
              <w:rPr>
                <w:sz w:val="24"/>
                <w:szCs w:val="24"/>
              </w:rPr>
            </w:pPr>
            <w:r>
              <w:rPr>
                <w:sz w:val="24"/>
                <w:szCs w:val="24"/>
              </w:rPr>
              <w:t>Fecha de inicio</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5E6C4196" w14:textId="77777777" w:rsidR="00023D8B" w:rsidRDefault="00000000">
            <w:pPr>
              <w:jc w:val="both"/>
              <w:rPr>
                <w:sz w:val="24"/>
                <w:szCs w:val="24"/>
              </w:rPr>
            </w:pPr>
            <w:r>
              <w:rPr>
                <w:sz w:val="24"/>
                <w:szCs w:val="24"/>
              </w:rPr>
              <w:t>Fecha en que inició la vigencia del contrato.</w:t>
            </w:r>
          </w:p>
        </w:tc>
      </w:tr>
      <w:tr w:rsidR="00023D8B" w14:paraId="0A99D60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5F545" w14:textId="77777777" w:rsidR="00023D8B" w:rsidRDefault="00000000">
            <w:pPr>
              <w:jc w:val="both"/>
              <w:rPr>
                <w:sz w:val="24"/>
                <w:szCs w:val="24"/>
              </w:rPr>
            </w:pPr>
            <w:r>
              <w:rPr>
                <w:sz w:val="24"/>
                <w:szCs w:val="24"/>
              </w:rPr>
              <w:t>Fecha de vencimiento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F3966" w14:textId="77777777" w:rsidR="00023D8B" w:rsidRDefault="00000000">
            <w:pPr>
              <w:jc w:val="both"/>
              <w:rPr>
                <w:sz w:val="24"/>
                <w:szCs w:val="24"/>
              </w:rPr>
            </w:pPr>
            <w:r>
              <w:rPr>
                <w:sz w:val="24"/>
                <w:szCs w:val="24"/>
              </w:rPr>
              <w:t>Fecha de término o vencimiento del contrato.</w:t>
            </w:r>
          </w:p>
        </w:tc>
      </w:tr>
      <w:tr w:rsidR="00023D8B" w14:paraId="17248602"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4AB46119" w14:textId="77777777" w:rsidR="00023D8B" w:rsidRDefault="00000000">
            <w:pPr>
              <w:jc w:val="both"/>
              <w:rPr>
                <w:sz w:val="24"/>
                <w:szCs w:val="24"/>
              </w:rPr>
            </w:pPr>
            <w:r>
              <w:rPr>
                <w:sz w:val="24"/>
                <w:szCs w:val="24"/>
              </w:rPr>
              <w:t>Saldo</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04FDC969" w14:textId="77777777" w:rsidR="00023D8B" w:rsidRDefault="00000000">
            <w:pPr>
              <w:jc w:val="both"/>
              <w:rPr>
                <w:sz w:val="24"/>
                <w:szCs w:val="24"/>
              </w:rPr>
            </w:pPr>
            <w:r>
              <w:rPr>
                <w:sz w:val="24"/>
                <w:szCs w:val="24"/>
              </w:rPr>
              <w:t>Saldo actual asociado al contrato.</w:t>
            </w:r>
          </w:p>
        </w:tc>
      </w:tr>
      <w:tr w:rsidR="00023D8B" w14:paraId="553569D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5AB6D" w14:textId="77777777" w:rsidR="00023D8B" w:rsidRDefault="00000000">
            <w:pPr>
              <w:jc w:val="both"/>
              <w:rPr>
                <w:sz w:val="24"/>
                <w:szCs w:val="24"/>
              </w:rPr>
            </w:pPr>
            <w:r>
              <w:rPr>
                <w:sz w:val="24"/>
                <w:szCs w:val="24"/>
              </w:rPr>
              <w:t>Estatus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E7758" w14:textId="77777777" w:rsidR="00023D8B" w:rsidRDefault="00000000">
            <w:pPr>
              <w:jc w:val="both"/>
              <w:rPr>
                <w:sz w:val="24"/>
                <w:szCs w:val="24"/>
              </w:rPr>
            </w:pPr>
            <w:r>
              <w:rPr>
                <w:sz w:val="24"/>
                <w:szCs w:val="24"/>
              </w:rPr>
              <w:t>Estado del contrato (activo, vencido, liquidado, cancelado).</w:t>
            </w:r>
          </w:p>
        </w:tc>
      </w:tr>
      <w:tr w:rsidR="00023D8B" w14:paraId="541F79B3" w14:textId="77777777">
        <w:tc>
          <w:tcPr>
            <w:tcW w:w="30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7D298B0E" w14:textId="77777777" w:rsidR="00023D8B" w:rsidRDefault="00000000">
            <w:pPr>
              <w:jc w:val="both"/>
              <w:rPr>
                <w:sz w:val="24"/>
                <w:szCs w:val="24"/>
              </w:rPr>
            </w:pPr>
            <w:r>
              <w:rPr>
                <w:sz w:val="24"/>
                <w:szCs w:val="24"/>
              </w:rPr>
              <w:t>Observaciones</w:t>
            </w:r>
          </w:p>
        </w:tc>
        <w:tc>
          <w:tcPr>
            <w:tcW w:w="636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3DC89C43" w14:textId="77777777" w:rsidR="00023D8B" w:rsidRDefault="00000000">
            <w:pPr>
              <w:jc w:val="both"/>
              <w:rPr>
                <w:sz w:val="24"/>
                <w:szCs w:val="24"/>
              </w:rPr>
            </w:pPr>
            <w:r>
              <w:rPr>
                <w:sz w:val="24"/>
                <w:szCs w:val="24"/>
              </w:rPr>
              <w:t>Notas adicionales relevantes sobre el contrato.</w:t>
            </w:r>
          </w:p>
        </w:tc>
      </w:tr>
    </w:tbl>
    <w:p w14:paraId="568CAD2E" w14:textId="77777777" w:rsidR="00023D8B" w:rsidRDefault="00023D8B">
      <w:pPr>
        <w:spacing w:after="80"/>
        <w:jc w:val="both"/>
        <w:rPr>
          <w:sz w:val="24"/>
          <w:szCs w:val="24"/>
        </w:rPr>
      </w:pPr>
    </w:p>
    <w:p w14:paraId="6DDC9FCA" w14:textId="77777777" w:rsidR="00023D8B" w:rsidRDefault="00023D8B">
      <w:pPr>
        <w:spacing w:before="60" w:after="60"/>
        <w:jc w:val="both"/>
        <w:rPr>
          <w:i/>
          <w:iCs/>
          <w:sz w:val="24"/>
          <w:szCs w:val="24"/>
        </w:rPr>
      </w:pPr>
    </w:p>
    <w:p w14:paraId="43EAFFAB" w14:textId="77777777" w:rsidR="00023D8B" w:rsidRDefault="00000000">
      <w:pPr>
        <w:spacing w:before="60" w:after="60"/>
        <w:jc w:val="both"/>
        <w:rPr>
          <w:i/>
          <w:iCs/>
          <w:sz w:val="24"/>
          <w:szCs w:val="24"/>
        </w:rPr>
      </w:pPr>
      <w:r>
        <w:rPr>
          <w:i/>
          <w:iCs/>
          <w:sz w:val="24"/>
          <w:szCs w:val="24"/>
        </w:rPr>
        <w:lastRenderedPageBreak/>
        <w:t>3.4 Contexto Regulatorio: Sistema Automatizado PLD/FT</w:t>
      </w:r>
    </w:p>
    <w:p w14:paraId="295F238E" w14:textId="77777777" w:rsidR="00023D8B" w:rsidRDefault="00023D8B">
      <w:pPr>
        <w:spacing w:before="60" w:after="60"/>
        <w:jc w:val="both"/>
        <w:rPr>
          <w:i/>
          <w:iCs/>
          <w:sz w:val="24"/>
          <w:szCs w:val="24"/>
        </w:rPr>
      </w:pPr>
    </w:p>
    <w:p w14:paraId="41E3CFA9" w14:textId="77777777" w:rsidR="00023D8B" w:rsidRDefault="00000000">
      <w:pPr>
        <w:spacing w:before="60" w:after="60"/>
        <w:jc w:val="both"/>
        <w:rPr>
          <w:sz w:val="24"/>
          <w:szCs w:val="24"/>
        </w:rPr>
      </w:pPr>
      <w:r>
        <w:rPr>
          <w:sz w:val="24"/>
          <w:szCs w:val="24"/>
        </w:rPr>
        <w:t>De acuerdo con el artículo 43 de las Disposiciones de Carácter General aplicables a las SOFOMES, SVA LAW requiere un sistema automatizado que apoye el monitoreo, registro, clasificación y análisis de operaciones, clientes y alertas. Este sistema es una herramienta esencial para cumplir con las disposiciones regulatorias y fortalecer los controles internos de la organización.</w:t>
      </w:r>
    </w:p>
    <w:p w14:paraId="5BA24E66" w14:textId="77777777" w:rsidR="00023D8B" w:rsidRDefault="00023D8B">
      <w:pPr>
        <w:spacing w:after="40"/>
        <w:jc w:val="both"/>
        <w:rPr>
          <w:sz w:val="24"/>
          <w:szCs w:val="24"/>
        </w:rPr>
      </w:pPr>
    </w:p>
    <w:p w14:paraId="7CA68E3F" w14:textId="77777777" w:rsidR="00023D8B" w:rsidRDefault="00000000">
      <w:pPr>
        <w:spacing w:before="60" w:after="60"/>
        <w:jc w:val="both"/>
        <w:rPr>
          <w:sz w:val="24"/>
          <w:szCs w:val="24"/>
        </w:rPr>
      </w:pPr>
      <w:r>
        <w:rPr>
          <w:sz w:val="24"/>
          <w:szCs w:val="24"/>
        </w:rPr>
        <w:t>El lavado de dinero y el financiamiento al terrorismo representan riesgos críticos para cualquier entidad financiera. Detectarlos y prevenirlos protege la integridad del sistema financiero, reduce el riesgo de que recursos ilícitos sigan circulando y evita que las entidades sean utilizadas para fines delictivos.</w:t>
      </w:r>
    </w:p>
    <w:p w14:paraId="1CABF602" w14:textId="77777777" w:rsidR="00023D8B" w:rsidRDefault="00023D8B">
      <w:pPr>
        <w:spacing w:after="80"/>
        <w:jc w:val="both"/>
        <w:rPr>
          <w:sz w:val="24"/>
          <w:szCs w:val="24"/>
        </w:rPr>
      </w:pPr>
    </w:p>
    <w:p w14:paraId="0C096C98" w14:textId="77777777" w:rsidR="00023D8B" w:rsidRDefault="00000000">
      <w:pPr>
        <w:spacing w:before="60" w:after="60"/>
        <w:jc w:val="both"/>
        <w:rPr>
          <w:i/>
          <w:iCs/>
          <w:sz w:val="24"/>
          <w:szCs w:val="24"/>
        </w:rPr>
      </w:pPr>
      <w:r>
        <w:rPr>
          <w:i/>
          <w:iCs/>
          <w:sz w:val="24"/>
          <w:szCs w:val="24"/>
        </w:rPr>
        <w:t>3.5 Funcionalidades del Sistema a Desarrollar</w:t>
      </w:r>
    </w:p>
    <w:p w14:paraId="6097A9BB" w14:textId="77777777" w:rsidR="00023D8B" w:rsidRDefault="00023D8B">
      <w:pPr>
        <w:spacing w:before="60" w:after="60"/>
        <w:jc w:val="both"/>
        <w:rPr>
          <w:sz w:val="24"/>
          <w:szCs w:val="24"/>
        </w:rPr>
      </w:pPr>
    </w:p>
    <w:p w14:paraId="355752B6" w14:textId="77777777" w:rsidR="00023D8B" w:rsidRDefault="00000000">
      <w:pPr>
        <w:spacing w:before="60" w:after="60"/>
        <w:jc w:val="both"/>
        <w:rPr>
          <w:sz w:val="24"/>
          <w:szCs w:val="24"/>
        </w:rPr>
      </w:pPr>
      <w:r>
        <w:rPr>
          <w:sz w:val="24"/>
          <w:szCs w:val="24"/>
        </w:rPr>
        <w:t xml:space="preserve">Con base en los requerimientos de SVA LAW y considerando el alcance del proyecto,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se compromete a desarrollar las siguientes 8 funcionalidades del sistema automatizado:</w:t>
      </w:r>
    </w:p>
    <w:p w14:paraId="720CD98B" w14:textId="77777777" w:rsidR="00023D8B" w:rsidRDefault="00023D8B">
      <w:pPr>
        <w:spacing w:after="40"/>
        <w:jc w:val="both"/>
        <w:rPr>
          <w:sz w:val="24"/>
          <w:szCs w:val="24"/>
        </w:rPr>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200"/>
        <w:gridCol w:w="5440"/>
      </w:tblGrid>
      <w:tr w:rsidR="00023D8B" w14:paraId="62D1EEBE" w14:textId="77777777">
        <w:tc>
          <w:tcPr>
            <w:tcW w:w="72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7202A9FF" w14:textId="77777777" w:rsidR="00023D8B" w:rsidRDefault="00000000">
            <w:pPr>
              <w:jc w:val="both"/>
              <w:rPr>
                <w:sz w:val="24"/>
                <w:szCs w:val="24"/>
              </w:rPr>
            </w:pPr>
            <w:r>
              <w:rPr>
                <w:sz w:val="24"/>
                <w:szCs w:val="24"/>
              </w:rPr>
              <w:t>#</w:t>
            </w:r>
          </w:p>
        </w:tc>
        <w:tc>
          <w:tcPr>
            <w:tcW w:w="320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6B408941" w14:textId="77777777" w:rsidR="00023D8B" w:rsidRDefault="00000000">
            <w:pPr>
              <w:jc w:val="both"/>
              <w:rPr>
                <w:sz w:val="24"/>
                <w:szCs w:val="24"/>
              </w:rPr>
            </w:pPr>
            <w:r>
              <w:rPr>
                <w:sz w:val="24"/>
                <w:szCs w:val="24"/>
              </w:rPr>
              <w:t>Funcionalidad</w:t>
            </w:r>
          </w:p>
        </w:tc>
        <w:tc>
          <w:tcPr>
            <w:tcW w:w="5440" w:type="dxa"/>
            <w:tcBorders>
              <w:top w:val="single" w:sz="4" w:space="0" w:color="CCCCCC"/>
              <w:left w:val="single" w:sz="4" w:space="0" w:color="CCCCCC"/>
              <w:bottom w:val="single" w:sz="4" w:space="0" w:color="CCCCCC"/>
              <w:right w:val="single" w:sz="4" w:space="0" w:color="CCCCCC"/>
            </w:tcBorders>
            <w:shd w:val="clear" w:color="auto" w:fill="4A86E8"/>
            <w:tcMar>
              <w:top w:w="80" w:type="dxa"/>
              <w:left w:w="120" w:type="dxa"/>
              <w:bottom w:w="80" w:type="dxa"/>
              <w:right w:w="120" w:type="dxa"/>
            </w:tcMar>
          </w:tcPr>
          <w:p w14:paraId="25DE78ED" w14:textId="77777777" w:rsidR="00023D8B" w:rsidRDefault="00000000">
            <w:pPr>
              <w:jc w:val="both"/>
              <w:rPr>
                <w:sz w:val="24"/>
                <w:szCs w:val="24"/>
              </w:rPr>
            </w:pPr>
            <w:r>
              <w:rPr>
                <w:sz w:val="24"/>
                <w:szCs w:val="24"/>
              </w:rPr>
              <w:t>Descripción</w:t>
            </w:r>
          </w:p>
        </w:tc>
      </w:tr>
      <w:tr w:rsidR="00023D8B" w14:paraId="0160E43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C0D647" w14:textId="77777777" w:rsidR="00023D8B" w:rsidRDefault="00000000">
            <w:pPr>
              <w:jc w:val="both"/>
              <w:rPr>
                <w:sz w:val="24"/>
                <w:szCs w:val="24"/>
              </w:rPr>
            </w:pPr>
            <w:r>
              <w:rPr>
                <w:sz w:val="24"/>
                <w:szCs w:val="24"/>
              </w:rPr>
              <w:t>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920CF" w14:textId="77777777" w:rsidR="00023D8B" w:rsidRDefault="00000000">
            <w:pPr>
              <w:jc w:val="both"/>
              <w:rPr>
                <w:sz w:val="24"/>
                <w:szCs w:val="24"/>
              </w:rPr>
            </w:pPr>
            <w:r>
              <w:rPr>
                <w:sz w:val="24"/>
                <w:szCs w:val="24"/>
              </w:rPr>
              <w:t>Guardar y actualizar expediente del cliente</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C75D3" w14:textId="77777777" w:rsidR="00023D8B" w:rsidRDefault="00000000">
            <w:pPr>
              <w:jc w:val="both"/>
              <w:rPr>
                <w:sz w:val="24"/>
                <w:szCs w:val="24"/>
              </w:rPr>
            </w:pPr>
            <w:r>
              <w:rPr>
                <w:sz w:val="24"/>
                <w:szCs w:val="24"/>
              </w:rPr>
              <w:t>Carga, resguardo, actualización y consulta del expediente de identificación del cliente, asegurando información completa, vigente y disponible para monitoreo PLD/FT.</w:t>
            </w:r>
          </w:p>
        </w:tc>
      </w:tr>
      <w:tr w:rsidR="00023D8B" w14:paraId="2AF04FBA" w14:textId="77777777">
        <w:tc>
          <w:tcPr>
            <w:tcW w:w="72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vAlign w:val="center"/>
          </w:tcPr>
          <w:p w14:paraId="7D1FCD2C" w14:textId="77777777" w:rsidR="00023D8B" w:rsidRDefault="00000000">
            <w:pPr>
              <w:jc w:val="both"/>
              <w:rPr>
                <w:sz w:val="24"/>
                <w:szCs w:val="24"/>
              </w:rPr>
            </w:pPr>
            <w:r>
              <w:rPr>
                <w:sz w:val="24"/>
                <w:szCs w:val="24"/>
              </w:rPr>
              <w:t>II</w:t>
            </w:r>
          </w:p>
        </w:tc>
        <w:tc>
          <w:tcPr>
            <w:tcW w:w="32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480EFDDB" w14:textId="77777777" w:rsidR="00023D8B" w:rsidRDefault="00000000">
            <w:pPr>
              <w:jc w:val="both"/>
              <w:rPr>
                <w:sz w:val="24"/>
                <w:szCs w:val="24"/>
              </w:rPr>
            </w:pPr>
            <w:r>
              <w:rPr>
                <w:sz w:val="24"/>
                <w:szCs w:val="24"/>
              </w:rPr>
              <w:t>Generar y enviar reportes regulatorios</w:t>
            </w:r>
          </w:p>
        </w:tc>
        <w:tc>
          <w:tcPr>
            <w:tcW w:w="544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022D9D18" w14:textId="77777777" w:rsidR="00023D8B" w:rsidRDefault="00000000">
            <w:pPr>
              <w:jc w:val="both"/>
              <w:rPr>
                <w:sz w:val="24"/>
                <w:szCs w:val="24"/>
              </w:rPr>
            </w:pPr>
            <w:r>
              <w:rPr>
                <w:sz w:val="24"/>
                <w:szCs w:val="24"/>
              </w:rPr>
              <w:t>Generación de reportes en formatos requeridos por la autoridad (XML) y transmisión segura garantizando integridad y trazabilidad.</w:t>
            </w:r>
          </w:p>
        </w:tc>
      </w:tr>
      <w:tr w:rsidR="00023D8B" w14:paraId="2AA48D0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F5A47" w14:textId="77777777" w:rsidR="00023D8B" w:rsidRDefault="00000000">
            <w:pPr>
              <w:jc w:val="both"/>
              <w:rPr>
                <w:sz w:val="24"/>
                <w:szCs w:val="24"/>
              </w:rPr>
            </w:pPr>
            <w:r>
              <w:rPr>
                <w:sz w:val="24"/>
                <w:szCs w:val="24"/>
              </w:rPr>
              <w:t>III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7401F" w14:textId="77777777" w:rsidR="00023D8B" w:rsidRDefault="00000000">
            <w:pPr>
              <w:jc w:val="both"/>
              <w:rPr>
                <w:sz w:val="24"/>
                <w:szCs w:val="24"/>
              </w:rPr>
            </w:pPr>
            <w:r>
              <w:rPr>
                <w:sz w:val="24"/>
                <w:szCs w:val="24"/>
              </w:rPr>
              <w:t>Clasificar operaciones o productos</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38F13" w14:textId="77777777" w:rsidR="00023D8B" w:rsidRDefault="00000000">
            <w:pPr>
              <w:jc w:val="both"/>
              <w:rPr>
                <w:sz w:val="24"/>
                <w:szCs w:val="24"/>
              </w:rPr>
            </w:pPr>
            <w:r>
              <w:rPr>
                <w:sz w:val="24"/>
                <w:szCs w:val="24"/>
              </w:rPr>
              <w:t>Clasificación de cada operación conforme al producto financiero correspondiente para monitoreo y análisis de riesgo diferenciado.</w:t>
            </w:r>
          </w:p>
        </w:tc>
      </w:tr>
      <w:tr w:rsidR="00023D8B" w14:paraId="0AD9710D" w14:textId="77777777">
        <w:tc>
          <w:tcPr>
            <w:tcW w:w="72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vAlign w:val="center"/>
          </w:tcPr>
          <w:p w14:paraId="05C2A660" w14:textId="77777777" w:rsidR="00023D8B" w:rsidRDefault="00000000">
            <w:pPr>
              <w:jc w:val="both"/>
              <w:rPr>
                <w:sz w:val="24"/>
                <w:szCs w:val="24"/>
              </w:rPr>
            </w:pPr>
            <w:r>
              <w:rPr>
                <w:sz w:val="24"/>
                <w:szCs w:val="24"/>
              </w:rPr>
              <w:t>IV</w:t>
            </w:r>
          </w:p>
        </w:tc>
        <w:tc>
          <w:tcPr>
            <w:tcW w:w="32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7757523" w14:textId="77777777" w:rsidR="00023D8B" w:rsidRDefault="00000000">
            <w:pPr>
              <w:jc w:val="both"/>
              <w:rPr>
                <w:sz w:val="24"/>
                <w:szCs w:val="24"/>
              </w:rPr>
            </w:pPr>
            <w:r>
              <w:rPr>
                <w:sz w:val="24"/>
                <w:szCs w:val="24"/>
              </w:rPr>
              <w:t>Monitorear operaciones por cliente</w:t>
            </w:r>
          </w:p>
        </w:tc>
        <w:tc>
          <w:tcPr>
            <w:tcW w:w="544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01B8567" w14:textId="77777777" w:rsidR="00023D8B" w:rsidRDefault="00000000">
            <w:pPr>
              <w:jc w:val="both"/>
              <w:rPr>
                <w:sz w:val="24"/>
                <w:szCs w:val="24"/>
              </w:rPr>
            </w:pPr>
            <w:r>
              <w:rPr>
                <w:sz w:val="24"/>
                <w:szCs w:val="24"/>
              </w:rPr>
              <w:t>Consolidación y monitoreo de todas las operaciones de un cliente incluso de distintos productos, calculando acumulados y detectando patrones inusuales.</w:t>
            </w:r>
          </w:p>
        </w:tc>
      </w:tr>
      <w:tr w:rsidR="00023D8B" w14:paraId="64BD17C8"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2AEC7" w14:textId="77777777" w:rsidR="00023D8B" w:rsidRDefault="00000000">
            <w:pPr>
              <w:jc w:val="both"/>
              <w:rPr>
                <w:sz w:val="24"/>
                <w:szCs w:val="24"/>
              </w:rPr>
            </w:pPr>
            <w:r>
              <w:rPr>
                <w:sz w:val="24"/>
                <w:szCs w:val="24"/>
              </w:rPr>
              <w:t>V</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7E4D4" w14:textId="77777777" w:rsidR="00023D8B" w:rsidRDefault="00000000">
            <w:pPr>
              <w:jc w:val="both"/>
              <w:rPr>
                <w:sz w:val="24"/>
                <w:szCs w:val="24"/>
              </w:rPr>
            </w:pPr>
            <w:r>
              <w:rPr>
                <w:sz w:val="24"/>
                <w:szCs w:val="24"/>
              </w:rPr>
              <w:t>Sistema de alertas automáticas</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27F5E" w14:textId="77777777" w:rsidR="00023D8B" w:rsidRDefault="00000000">
            <w:pPr>
              <w:jc w:val="both"/>
              <w:rPr>
                <w:sz w:val="24"/>
                <w:szCs w:val="24"/>
              </w:rPr>
            </w:pPr>
            <w:r>
              <w:rPr>
                <w:sz w:val="24"/>
                <w:szCs w:val="24"/>
              </w:rPr>
              <w:t>Generación de alertas con base en reglas, umbrales y criterios configurables. Evaluación de operaciones individuales y acumuladas con trazabilidad de generación y resolución.</w:t>
            </w:r>
          </w:p>
        </w:tc>
      </w:tr>
      <w:tr w:rsidR="00023D8B" w14:paraId="2FAA71DE" w14:textId="77777777">
        <w:tc>
          <w:tcPr>
            <w:tcW w:w="72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vAlign w:val="center"/>
          </w:tcPr>
          <w:p w14:paraId="45463D4E" w14:textId="77777777" w:rsidR="00023D8B" w:rsidRDefault="00000000">
            <w:pPr>
              <w:jc w:val="both"/>
              <w:rPr>
                <w:sz w:val="24"/>
                <w:szCs w:val="24"/>
              </w:rPr>
            </w:pPr>
            <w:r>
              <w:rPr>
                <w:sz w:val="24"/>
                <w:szCs w:val="24"/>
              </w:rPr>
              <w:t>VI</w:t>
            </w:r>
          </w:p>
        </w:tc>
        <w:tc>
          <w:tcPr>
            <w:tcW w:w="32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32AAB786" w14:textId="77777777" w:rsidR="00023D8B" w:rsidRDefault="00000000">
            <w:pPr>
              <w:jc w:val="both"/>
              <w:rPr>
                <w:sz w:val="24"/>
                <w:szCs w:val="24"/>
              </w:rPr>
            </w:pPr>
            <w:r>
              <w:rPr>
                <w:sz w:val="24"/>
                <w:szCs w:val="24"/>
              </w:rPr>
              <w:t>Consolidar contratos por cliente</w:t>
            </w:r>
          </w:p>
        </w:tc>
        <w:tc>
          <w:tcPr>
            <w:tcW w:w="544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5A4F4F84" w14:textId="77777777" w:rsidR="00023D8B" w:rsidRDefault="00000000">
            <w:pPr>
              <w:jc w:val="both"/>
              <w:rPr>
                <w:sz w:val="24"/>
                <w:szCs w:val="24"/>
              </w:rPr>
            </w:pPr>
            <w:r>
              <w:rPr>
                <w:sz w:val="24"/>
                <w:szCs w:val="24"/>
              </w:rPr>
              <w:t xml:space="preserve">Repositorio único de todos los contratos celebrados con un mismo cliente, vinculados a su </w:t>
            </w:r>
            <w:r>
              <w:rPr>
                <w:sz w:val="24"/>
                <w:szCs w:val="24"/>
              </w:rPr>
              <w:lastRenderedPageBreak/>
              <w:t>producto, saldo y operaciones para seguimiento integral.</w:t>
            </w:r>
          </w:p>
        </w:tc>
      </w:tr>
      <w:tr w:rsidR="00023D8B" w14:paraId="2527A09A"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DF0F3E" w14:textId="77777777" w:rsidR="00023D8B" w:rsidRDefault="00000000">
            <w:pPr>
              <w:jc w:val="both"/>
              <w:rPr>
                <w:sz w:val="24"/>
                <w:szCs w:val="24"/>
              </w:rPr>
            </w:pPr>
            <w:r>
              <w:rPr>
                <w:sz w:val="24"/>
                <w:szCs w:val="24"/>
              </w:rPr>
              <w:lastRenderedPageBreak/>
              <w:t>VII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87CD6" w14:textId="77777777" w:rsidR="00023D8B" w:rsidRDefault="00000000">
            <w:pPr>
              <w:jc w:val="both"/>
              <w:rPr>
                <w:sz w:val="24"/>
                <w:szCs w:val="24"/>
              </w:rPr>
            </w:pPr>
            <w:r>
              <w:rPr>
                <w:sz w:val="24"/>
                <w:szCs w:val="24"/>
              </w:rPr>
              <w:t>Historial de alertas y casos</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A0A3D" w14:textId="77777777" w:rsidR="00023D8B" w:rsidRDefault="00000000">
            <w:pPr>
              <w:jc w:val="both"/>
              <w:rPr>
                <w:sz w:val="24"/>
                <w:szCs w:val="24"/>
              </w:rPr>
            </w:pPr>
            <w:r>
              <w:rPr>
                <w:sz w:val="24"/>
                <w:szCs w:val="24"/>
              </w:rPr>
              <w:t>Registro completo, íntegro de todas las alertas y casos analizados, incluyendo cambios de estatus, responsables, evidencia y resolución.</w:t>
            </w:r>
          </w:p>
        </w:tc>
      </w:tr>
      <w:tr w:rsidR="00023D8B" w14:paraId="1C178986" w14:textId="77777777">
        <w:tc>
          <w:tcPr>
            <w:tcW w:w="72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vAlign w:val="center"/>
          </w:tcPr>
          <w:p w14:paraId="7C48F0A2" w14:textId="77777777" w:rsidR="00023D8B" w:rsidRDefault="00000000">
            <w:pPr>
              <w:jc w:val="both"/>
              <w:rPr>
                <w:sz w:val="24"/>
                <w:szCs w:val="24"/>
              </w:rPr>
            </w:pPr>
            <w:r>
              <w:rPr>
                <w:sz w:val="24"/>
                <w:szCs w:val="24"/>
              </w:rPr>
              <w:t>VIII</w:t>
            </w:r>
          </w:p>
        </w:tc>
        <w:tc>
          <w:tcPr>
            <w:tcW w:w="320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15447C01" w14:textId="77777777" w:rsidR="00023D8B" w:rsidRDefault="00000000">
            <w:pPr>
              <w:jc w:val="both"/>
              <w:rPr>
                <w:sz w:val="24"/>
                <w:szCs w:val="24"/>
              </w:rPr>
            </w:pPr>
            <w:r>
              <w:rPr>
                <w:sz w:val="24"/>
                <w:szCs w:val="24"/>
              </w:rPr>
              <w:t>Canal interno de reportes sospechosos</w:t>
            </w:r>
          </w:p>
        </w:tc>
        <w:tc>
          <w:tcPr>
            <w:tcW w:w="5440" w:type="dxa"/>
            <w:tcBorders>
              <w:top w:val="single" w:sz="4" w:space="0" w:color="CCCCCC"/>
              <w:left w:val="single" w:sz="4" w:space="0" w:color="CCCCCC"/>
              <w:bottom w:val="single" w:sz="4" w:space="0" w:color="CCCCCC"/>
              <w:right w:val="single" w:sz="4" w:space="0" w:color="CCCCCC"/>
            </w:tcBorders>
            <w:shd w:val="clear" w:color="auto" w:fill="D0E4F5"/>
            <w:tcMar>
              <w:top w:w="80" w:type="dxa"/>
              <w:left w:w="120" w:type="dxa"/>
              <w:bottom w:w="80" w:type="dxa"/>
              <w:right w:w="120" w:type="dxa"/>
            </w:tcMar>
          </w:tcPr>
          <w:p w14:paraId="7F55DD4B" w14:textId="77777777" w:rsidR="00023D8B" w:rsidRDefault="00000000">
            <w:pPr>
              <w:jc w:val="both"/>
              <w:rPr>
                <w:sz w:val="24"/>
                <w:szCs w:val="24"/>
              </w:rPr>
            </w:pPr>
            <w:r>
              <w:rPr>
                <w:sz w:val="24"/>
                <w:szCs w:val="24"/>
              </w:rPr>
              <w:t>Canal para que empleados reporten operaciones o conductas inusuales de forma segura, confidencial y trazable, con asignación de responsable y seguimiento.</w:t>
            </w:r>
          </w:p>
        </w:tc>
      </w:tr>
    </w:tbl>
    <w:p w14:paraId="4E039625" w14:textId="77777777" w:rsidR="00023D8B" w:rsidRDefault="00023D8B">
      <w:pPr>
        <w:spacing w:after="80"/>
        <w:jc w:val="both"/>
        <w:rPr>
          <w:sz w:val="24"/>
          <w:szCs w:val="24"/>
        </w:rPr>
      </w:pPr>
    </w:p>
    <w:p w14:paraId="7AA3F9AE" w14:textId="77777777" w:rsidR="00023D8B" w:rsidRDefault="00000000">
      <w:pPr>
        <w:spacing w:before="60" w:after="60"/>
        <w:jc w:val="both"/>
        <w:rPr>
          <w:i/>
          <w:iCs/>
          <w:sz w:val="24"/>
          <w:szCs w:val="24"/>
        </w:rPr>
      </w:pPr>
      <w:r>
        <w:rPr>
          <w:i/>
          <w:iCs/>
          <w:sz w:val="24"/>
          <w:szCs w:val="24"/>
        </w:rPr>
        <w:t>3.6 Relación General entre Catálogos</w:t>
      </w:r>
    </w:p>
    <w:p w14:paraId="7FAE8C28" w14:textId="77777777" w:rsidR="00023D8B" w:rsidRDefault="00023D8B">
      <w:pPr>
        <w:spacing w:before="60" w:after="60"/>
        <w:jc w:val="both"/>
        <w:rPr>
          <w:sz w:val="24"/>
          <w:szCs w:val="24"/>
        </w:rPr>
      </w:pPr>
    </w:p>
    <w:p w14:paraId="6643D5C9" w14:textId="77777777" w:rsidR="00023D8B" w:rsidRDefault="00000000">
      <w:pPr>
        <w:spacing w:before="60" w:after="60"/>
        <w:jc w:val="both"/>
        <w:rPr>
          <w:sz w:val="24"/>
          <w:szCs w:val="24"/>
        </w:rPr>
      </w:pPr>
      <w:r>
        <w:rPr>
          <w:sz w:val="24"/>
          <w:szCs w:val="24"/>
        </w:rPr>
        <w:t>El catálogo de Clientes es el eje central del sistema. A partir de él se derivan las operaciones, los documentos, los contratos y las alertas. Las operaciones pueden generar alertas automáticas al detectar patrones inusuales o superar umbrales definidos. El catálogo de Reportes consolida información de los distintos catálogos para facilitar la supervisión y el cumplimiento normativo. El módulo de reportes internos permite a empleados escalar situaciones sospechosas al Oficial de Cumplimiento.</w:t>
      </w:r>
    </w:p>
    <w:p w14:paraId="536D7894" w14:textId="77777777" w:rsidR="00023D8B" w:rsidRDefault="00023D8B">
      <w:pPr>
        <w:pBdr>
          <w:top w:val="nil"/>
          <w:left w:val="nil"/>
          <w:bottom w:val="nil"/>
          <w:right w:val="nil"/>
          <w:between w:val="nil"/>
        </w:pBdr>
        <w:spacing w:before="60" w:after="60"/>
        <w:jc w:val="both"/>
        <w:rPr>
          <w:sz w:val="24"/>
          <w:szCs w:val="24"/>
        </w:rPr>
      </w:pPr>
    </w:p>
    <w:p w14:paraId="29B7A992" w14:textId="77777777" w:rsidR="00023D8B" w:rsidRDefault="00000000">
      <w:pPr>
        <w:pBdr>
          <w:top w:val="nil"/>
          <w:left w:val="nil"/>
          <w:bottom w:val="nil"/>
          <w:right w:val="nil"/>
          <w:between w:val="nil"/>
        </w:pBdr>
        <w:spacing w:before="60" w:after="60"/>
        <w:jc w:val="both"/>
        <w:rPr>
          <w:sz w:val="24"/>
          <w:szCs w:val="24"/>
        </w:rPr>
      </w:pPr>
      <w:r>
        <w:rPr>
          <w:sz w:val="24"/>
          <w:szCs w:val="24"/>
        </w:rPr>
        <w:t>4. Decisiones y Avance del Proyecto</w:t>
      </w:r>
    </w:p>
    <w:p w14:paraId="05F11DC9" w14:textId="77777777" w:rsidR="00023D8B" w:rsidRDefault="00000000">
      <w:pPr>
        <w:pBdr>
          <w:top w:val="nil"/>
          <w:left w:val="nil"/>
          <w:bottom w:val="nil"/>
          <w:right w:val="nil"/>
          <w:between w:val="nil"/>
        </w:pBdr>
        <w:spacing w:before="60" w:after="60"/>
        <w:jc w:val="both"/>
        <w:rPr>
          <w:sz w:val="24"/>
          <w:szCs w:val="24"/>
        </w:rPr>
      </w:pPr>
      <w:r>
        <w:rPr>
          <w:sz w:val="24"/>
          <w:szCs w:val="24"/>
        </w:rPr>
        <w:t>4.1 Decisiones tomadas</w:t>
      </w:r>
    </w:p>
    <w:p w14:paraId="0E105009" w14:textId="77777777" w:rsidR="00023D8B" w:rsidRDefault="00023D8B">
      <w:pPr>
        <w:pBdr>
          <w:top w:val="nil"/>
          <w:left w:val="nil"/>
          <w:bottom w:val="nil"/>
          <w:right w:val="nil"/>
          <w:between w:val="nil"/>
        </w:pBdr>
        <w:spacing w:before="60" w:after="60"/>
        <w:jc w:val="both"/>
        <w:rPr>
          <w:sz w:val="24"/>
          <w:szCs w:val="24"/>
        </w:rPr>
      </w:pPr>
    </w:p>
    <w:p w14:paraId="22DB1C99" w14:textId="77777777" w:rsidR="00023D8B" w:rsidRDefault="00000000">
      <w:pPr>
        <w:pBdr>
          <w:top w:val="nil"/>
          <w:left w:val="nil"/>
          <w:bottom w:val="nil"/>
          <w:right w:val="nil"/>
          <w:between w:val="nil"/>
        </w:pBdr>
        <w:spacing w:before="60" w:after="60"/>
        <w:jc w:val="both"/>
        <w:rPr>
          <w:sz w:val="24"/>
          <w:szCs w:val="24"/>
        </w:rPr>
      </w:pPr>
      <w:r>
        <w:rPr>
          <w:sz w:val="24"/>
          <w:szCs w:val="24"/>
        </w:rPr>
        <w:t>Implementar un sistema centralizado que integre clientes, operaciones y contratos en una sola plataforma, cubriendo las 8 funcionalidades comprometidas del artículo 43 de las Disposiciones de Carácter General PLD/FT.</w:t>
      </w:r>
    </w:p>
    <w:p w14:paraId="4AE4DD51" w14:textId="77777777" w:rsidR="00023D8B" w:rsidRDefault="00000000">
      <w:pPr>
        <w:pBdr>
          <w:top w:val="nil"/>
          <w:left w:val="nil"/>
          <w:bottom w:val="nil"/>
          <w:right w:val="nil"/>
          <w:between w:val="nil"/>
        </w:pBdr>
        <w:spacing w:before="60" w:after="60"/>
        <w:jc w:val="both"/>
        <w:rPr>
          <w:sz w:val="24"/>
          <w:szCs w:val="24"/>
        </w:rPr>
      </w:pPr>
      <w:r>
        <w:rPr>
          <w:sz w:val="24"/>
          <w:szCs w:val="24"/>
        </w:rPr>
        <w:t>Definir un modelo basado en alertas automáticas y monitoreo continuo, con reglas y umbrales parametrizables por el Oficial de Cumplimiento.</w:t>
      </w:r>
    </w:p>
    <w:p w14:paraId="490B4E0F" w14:textId="77777777" w:rsidR="00023D8B" w:rsidRDefault="00000000">
      <w:pPr>
        <w:pBdr>
          <w:top w:val="nil"/>
          <w:left w:val="nil"/>
          <w:bottom w:val="nil"/>
          <w:right w:val="nil"/>
          <w:between w:val="nil"/>
        </w:pBdr>
        <w:spacing w:before="60" w:after="60"/>
        <w:jc w:val="both"/>
        <w:rPr>
          <w:sz w:val="24"/>
          <w:szCs w:val="24"/>
        </w:rPr>
      </w:pPr>
      <w:r>
        <w:rPr>
          <w:sz w:val="24"/>
          <w:szCs w:val="24"/>
        </w:rPr>
        <w:t>Considerar la trazabilidad completa de la información en todas las operaciones, alertas y casos para facilitar auditorías internas y regulatorias.</w:t>
      </w:r>
    </w:p>
    <w:p w14:paraId="51BE62ED" w14:textId="77777777" w:rsidR="00023D8B" w:rsidRDefault="00023D8B">
      <w:pPr>
        <w:pBdr>
          <w:top w:val="nil"/>
          <w:left w:val="nil"/>
          <w:bottom w:val="nil"/>
          <w:right w:val="nil"/>
          <w:between w:val="nil"/>
        </w:pBdr>
        <w:spacing w:before="60" w:after="60"/>
        <w:jc w:val="both"/>
        <w:rPr>
          <w:sz w:val="24"/>
          <w:szCs w:val="24"/>
        </w:rPr>
      </w:pPr>
    </w:p>
    <w:p w14:paraId="0FE5F0E6" w14:textId="77777777" w:rsidR="00023D8B" w:rsidRDefault="00000000">
      <w:pPr>
        <w:pBdr>
          <w:top w:val="nil"/>
          <w:left w:val="nil"/>
          <w:bottom w:val="nil"/>
          <w:right w:val="nil"/>
          <w:between w:val="nil"/>
        </w:pBdr>
        <w:spacing w:before="60" w:after="60"/>
        <w:jc w:val="both"/>
        <w:rPr>
          <w:i/>
          <w:iCs/>
          <w:sz w:val="24"/>
          <w:szCs w:val="24"/>
        </w:rPr>
      </w:pPr>
      <w:r>
        <w:rPr>
          <w:i/>
          <w:iCs/>
          <w:sz w:val="24"/>
          <w:szCs w:val="24"/>
        </w:rPr>
        <w:t>4.2 Compromisos para el siguiente avance</w:t>
      </w:r>
    </w:p>
    <w:p w14:paraId="03575005" w14:textId="77777777" w:rsidR="00023D8B" w:rsidRDefault="00000000">
      <w:pPr>
        <w:pBdr>
          <w:top w:val="nil"/>
          <w:left w:val="nil"/>
          <w:bottom w:val="nil"/>
          <w:right w:val="nil"/>
          <w:between w:val="nil"/>
        </w:pBdr>
        <w:spacing w:before="60" w:after="60"/>
        <w:jc w:val="both"/>
        <w:rPr>
          <w:sz w:val="24"/>
          <w:szCs w:val="24"/>
        </w:rPr>
      </w:pPr>
      <w:r>
        <w:rPr>
          <w:sz w:val="24"/>
          <w:szCs w:val="24"/>
        </w:rPr>
        <w:t xml:space="preserve">Para el siguiente avance del proyecto, el equipo de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se compromete a desarrollar el modelo entidad-relación (MER) completo, integrando los principales componentes del sistema, tales como los catálogos de clientes, operaciones, alertas, documentos, contratos y reportes, así como sus respectivas relaciones, con el fin de asegurar una estructura de datos consistente y escalable durante el curso. Después de ello se establecerán las reglas específicas para la generación de alertas automáticas, considerando variables clave como umbrales monetarios, frecuencias de operación, criterios de clasificación y niveles de prioridad, las cuales serán alineadas con los requerimientos del área de cumplimiento que fueron también discutidos con el personal de la empresa durante las distintas sesiones de la semana uno de trabajo.</w:t>
      </w:r>
    </w:p>
    <w:p w14:paraId="47A58697" w14:textId="77777777" w:rsidR="00023D8B" w:rsidRDefault="00000000">
      <w:pPr>
        <w:pBdr>
          <w:top w:val="nil"/>
          <w:left w:val="nil"/>
          <w:bottom w:val="nil"/>
          <w:right w:val="nil"/>
          <w:between w:val="nil"/>
        </w:pBdr>
        <w:spacing w:before="60" w:after="60"/>
        <w:jc w:val="both"/>
        <w:rPr>
          <w:sz w:val="24"/>
          <w:szCs w:val="24"/>
        </w:rPr>
      </w:pPr>
      <w:r>
        <w:rPr>
          <w:sz w:val="24"/>
          <w:szCs w:val="24"/>
        </w:rPr>
        <w:lastRenderedPageBreak/>
        <w:t>También se definirán los formatos de los reportes regulatorios requeridos por la normativa vigente en materia de PLD/FT, considerando estructuras como XML y TXT, con el propósito de asegurar el cumplimiento de las disposiciones aplicables.</w:t>
      </w:r>
    </w:p>
    <w:p w14:paraId="3429203B" w14:textId="77777777" w:rsidR="00023D8B" w:rsidRDefault="00023D8B">
      <w:pPr>
        <w:spacing w:after="80"/>
        <w:jc w:val="both"/>
        <w:rPr>
          <w:sz w:val="24"/>
          <w:szCs w:val="24"/>
        </w:rPr>
      </w:pPr>
    </w:p>
    <w:p w14:paraId="28C634F4" w14:textId="77777777" w:rsidR="00023D8B" w:rsidRDefault="00000000">
      <w:pPr>
        <w:spacing w:after="80"/>
        <w:jc w:val="both"/>
        <w:rPr>
          <w:i/>
          <w:iCs/>
          <w:sz w:val="24"/>
          <w:szCs w:val="24"/>
        </w:rPr>
      </w:pPr>
      <w:r>
        <w:rPr>
          <w:i/>
          <w:iCs/>
          <w:sz w:val="24"/>
          <w:szCs w:val="24"/>
        </w:rPr>
        <w:t>4.3 Riesgos e Interrogantes identificados</w:t>
      </w:r>
    </w:p>
    <w:p w14:paraId="56EA2CFC" w14:textId="77777777" w:rsidR="00023D8B" w:rsidRDefault="00023D8B">
      <w:pPr>
        <w:spacing w:after="80"/>
        <w:jc w:val="both"/>
        <w:rPr>
          <w:i/>
          <w:iCs/>
          <w:sz w:val="24"/>
          <w:szCs w:val="24"/>
        </w:rPr>
      </w:pPr>
    </w:p>
    <w:p w14:paraId="70CCB029" w14:textId="77777777" w:rsidR="00023D8B" w:rsidRDefault="00000000">
      <w:pPr>
        <w:pBdr>
          <w:top w:val="nil"/>
          <w:left w:val="nil"/>
          <w:bottom w:val="nil"/>
          <w:right w:val="nil"/>
          <w:between w:val="nil"/>
        </w:pBdr>
        <w:spacing w:before="60" w:after="60"/>
        <w:jc w:val="both"/>
        <w:rPr>
          <w:sz w:val="24"/>
          <w:szCs w:val="24"/>
        </w:rPr>
      </w:pPr>
      <w:r>
        <w:rPr>
          <w:sz w:val="24"/>
          <w:szCs w:val="24"/>
        </w:rPr>
        <w:t>Durante el desarrollo del proyecto se han identificado algunos puntos que requieren definición o validación en etapas posteriores. Uno de los principales es la determinación exacta de los criterios para la generación de alertas, incluyendo umbrales monetarios, frecuencias y reglas de negocio, los cuales deberán ser validados con el Oficial de Cumplimiento de SVA LAW. También es necesario definir el alcance del canal de reportes internos, en particular si estos serán anónimos o identificados, así como la forma en que se garantizará la confidencialidad de la información.</w:t>
      </w:r>
    </w:p>
    <w:p w14:paraId="778F1552" w14:textId="77777777" w:rsidR="00023D8B" w:rsidRDefault="00023D8B">
      <w:pPr>
        <w:pBdr>
          <w:top w:val="nil"/>
          <w:left w:val="nil"/>
          <w:bottom w:val="nil"/>
          <w:right w:val="nil"/>
          <w:between w:val="nil"/>
        </w:pBdr>
        <w:spacing w:before="60" w:after="60"/>
        <w:jc w:val="both"/>
        <w:rPr>
          <w:sz w:val="24"/>
          <w:szCs w:val="24"/>
        </w:rPr>
      </w:pPr>
    </w:p>
    <w:p w14:paraId="4731D184" w14:textId="77777777" w:rsidR="00023D8B" w:rsidRDefault="00000000">
      <w:pPr>
        <w:pBdr>
          <w:top w:val="nil"/>
          <w:left w:val="nil"/>
          <w:bottom w:val="nil"/>
          <w:right w:val="nil"/>
          <w:between w:val="nil"/>
        </w:pBdr>
        <w:spacing w:before="60" w:after="60"/>
        <w:jc w:val="both"/>
        <w:rPr>
          <w:sz w:val="24"/>
          <w:szCs w:val="24"/>
        </w:rPr>
      </w:pPr>
      <w:r>
        <w:rPr>
          <w:sz w:val="24"/>
          <w:szCs w:val="24"/>
        </w:rPr>
        <w:t>Otro aspecto importante es el formato específico de los reportes regulatorios solicitados por la Comisión Nacional Bancaria y de Valores para SOFOMES en materia de PLD/FT, ya que esto impacta directamente en el diseño del sistema. Se considera igualmente el reto de la escalabilidad del sistema ante el crecimiento del volumen de datos, tanto de clientes como de operaciones y alertas históricas, lo que implica pensar desde ahora en una arquitectura flexible.</w:t>
      </w:r>
    </w:p>
    <w:p w14:paraId="5D3F8FFD" w14:textId="77777777" w:rsidR="00023D8B" w:rsidRDefault="00023D8B">
      <w:pPr>
        <w:pBdr>
          <w:top w:val="nil"/>
          <w:left w:val="nil"/>
          <w:bottom w:val="nil"/>
          <w:right w:val="nil"/>
          <w:between w:val="nil"/>
        </w:pBdr>
        <w:spacing w:before="60" w:after="60"/>
        <w:jc w:val="both"/>
        <w:rPr>
          <w:sz w:val="24"/>
          <w:szCs w:val="24"/>
        </w:rPr>
      </w:pPr>
    </w:p>
    <w:p w14:paraId="6A83D159" w14:textId="77777777" w:rsidR="00023D8B" w:rsidRDefault="00000000">
      <w:pPr>
        <w:pBdr>
          <w:top w:val="nil"/>
          <w:left w:val="nil"/>
          <w:bottom w:val="nil"/>
          <w:right w:val="nil"/>
          <w:between w:val="nil"/>
        </w:pBdr>
        <w:spacing w:before="60" w:after="60"/>
        <w:jc w:val="both"/>
        <w:rPr>
          <w:sz w:val="24"/>
          <w:szCs w:val="24"/>
        </w:rPr>
      </w:pPr>
      <w:r>
        <w:rPr>
          <w:sz w:val="24"/>
          <w:szCs w:val="24"/>
        </w:rPr>
        <w:t>Por último, se debe asegurar el manejo adecuado de los datos sensibles de los clientes, cumpliendo con la Ley Federal de Protección de Datos Personales en Posesión de los Particulares y garantizando la seguridad de la información.</w:t>
      </w:r>
    </w:p>
    <w:p w14:paraId="5E032782" w14:textId="77777777" w:rsidR="00023D8B" w:rsidRDefault="00023D8B">
      <w:pPr>
        <w:spacing w:after="80"/>
        <w:jc w:val="both"/>
        <w:rPr>
          <w:sz w:val="24"/>
          <w:szCs w:val="24"/>
        </w:rPr>
      </w:pPr>
    </w:p>
    <w:p w14:paraId="3A0FA0CF" w14:textId="77777777" w:rsidR="00023D8B" w:rsidRDefault="00000000">
      <w:pPr>
        <w:spacing w:before="60" w:after="60"/>
        <w:jc w:val="both"/>
        <w:rPr>
          <w:i/>
          <w:iCs/>
          <w:sz w:val="24"/>
          <w:szCs w:val="24"/>
        </w:rPr>
      </w:pPr>
      <w:r>
        <w:rPr>
          <w:i/>
          <w:iCs/>
          <w:sz w:val="24"/>
          <w:szCs w:val="24"/>
        </w:rPr>
        <w:t>4.4 Canal de Comunicación</w:t>
      </w:r>
    </w:p>
    <w:p w14:paraId="04990556" w14:textId="77777777" w:rsidR="00023D8B" w:rsidRDefault="00023D8B">
      <w:pPr>
        <w:spacing w:before="60" w:after="60"/>
        <w:jc w:val="both"/>
        <w:rPr>
          <w:sz w:val="24"/>
          <w:szCs w:val="24"/>
        </w:rPr>
      </w:pPr>
    </w:p>
    <w:p w14:paraId="7D6E6970" w14:textId="77777777" w:rsidR="00023D8B" w:rsidRDefault="00000000">
      <w:pPr>
        <w:spacing w:before="60" w:after="60"/>
        <w:jc w:val="both"/>
        <w:rPr>
          <w:sz w:val="24"/>
          <w:szCs w:val="24"/>
        </w:rPr>
      </w:pPr>
      <w:r>
        <w:rPr>
          <w:sz w:val="24"/>
          <w:szCs w:val="24"/>
        </w:rPr>
        <w:t xml:space="preserve">Como equipo se solicitará a los profesores la creación de un canal en </w:t>
      </w:r>
      <w:proofErr w:type="spellStart"/>
      <w:r>
        <w:rPr>
          <w:sz w:val="24"/>
          <w:szCs w:val="24"/>
        </w:rPr>
        <w:t>Discord</w:t>
      </w:r>
      <w:proofErr w:type="spellEnd"/>
      <w:r>
        <w:rPr>
          <w:sz w:val="24"/>
          <w:szCs w:val="24"/>
        </w:rPr>
        <w:t xml:space="preserve"> bajo el nombre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xml:space="preserve"> para mantener una comunicación directa y ágil tanto en el equipo como con los administradores profesores y miembros de la empresa. Toda la documentación generada a lo largo del proyecto mantendrá la imagen corporativa de </w:t>
      </w:r>
      <w:proofErr w:type="spellStart"/>
      <w:r>
        <w:rPr>
          <w:sz w:val="24"/>
          <w:szCs w:val="24"/>
        </w:rPr>
        <w:t>CoreData</w:t>
      </w:r>
      <w:proofErr w:type="spellEnd"/>
      <w:r>
        <w:rPr>
          <w:sz w:val="24"/>
          <w:szCs w:val="24"/>
        </w:rPr>
        <w:t xml:space="preserve"> </w:t>
      </w:r>
      <w:proofErr w:type="spellStart"/>
      <w:r>
        <w:rPr>
          <w:sz w:val="24"/>
          <w:szCs w:val="24"/>
        </w:rPr>
        <w:t>Consulting</w:t>
      </w:r>
      <w:proofErr w:type="spellEnd"/>
      <w:r>
        <w:rPr>
          <w:sz w:val="24"/>
          <w:szCs w:val="24"/>
        </w:rPr>
        <w:t>, con consistencia en tipografía (Arial), paleta de colores corporativa (azul oscuro, azul medio y blanco), márgenes, encabezados y alineación en todos los entregables.</w:t>
      </w:r>
    </w:p>
    <w:sectPr w:rsidR="00023D8B">
      <w:headerReference w:type="default" r:id="rId9"/>
      <w:footerReference w:type="default" r:id="rId10"/>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9E85" w14:textId="77777777" w:rsidR="00E53030" w:rsidRDefault="00E53030">
      <w:r>
        <w:separator/>
      </w:r>
    </w:p>
  </w:endnote>
  <w:endnote w:type="continuationSeparator" w:id="0">
    <w:p w14:paraId="356197D9" w14:textId="77777777" w:rsidR="00E53030" w:rsidRDefault="00E53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D36BCF7-C6B6-452C-8E1C-7B95E4D2681A}"/>
  </w:font>
  <w:font w:name="Calibri">
    <w:panose1 w:val="020F0502020204030204"/>
    <w:charset w:val="00"/>
    <w:family w:val="swiss"/>
    <w:pitch w:val="variable"/>
    <w:sig w:usb0="E4002EFF" w:usb1="C200247B" w:usb2="00000009" w:usb3="00000000" w:csb0="000001FF" w:csb1="00000000"/>
    <w:embedRegular r:id="rId2" w:fontKey="{4A96842E-7238-4C29-8D59-68ADFC123B47}"/>
  </w:font>
  <w:font w:name="Cambria">
    <w:panose1 w:val="02040503050406030204"/>
    <w:charset w:val="00"/>
    <w:family w:val="roman"/>
    <w:pitch w:val="variable"/>
    <w:sig w:usb0="E00006FF" w:usb1="420024FF" w:usb2="02000000" w:usb3="00000000" w:csb0="0000019F" w:csb1="00000000"/>
    <w:embedRegular r:id="rId3" w:fontKey="{0208C9EE-203A-4D59-B787-DA95633185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B4B0E" w14:textId="77777777" w:rsidR="00023D8B" w:rsidRDefault="00000000">
    <w:pPr>
      <w:pBdr>
        <w:top w:val="single" w:sz="4" w:space="1" w:color="D0E4F5"/>
      </w:pBdr>
      <w:spacing w:before="80"/>
      <w:jc w:val="center"/>
    </w:pPr>
    <w:r>
      <w:rPr>
        <w:color w:val="888888"/>
        <w:sz w:val="16"/>
        <w:szCs w:val="16"/>
      </w:rPr>
      <w:t xml:space="preserve">Confidencial — </w:t>
    </w:r>
    <w:proofErr w:type="spellStart"/>
    <w:r>
      <w:rPr>
        <w:color w:val="888888"/>
        <w:sz w:val="16"/>
        <w:szCs w:val="16"/>
      </w:rPr>
      <w:t>CoreData</w:t>
    </w:r>
    <w:proofErr w:type="spellEnd"/>
    <w:r>
      <w:rPr>
        <w:color w:val="888888"/>
        <w:sz w:val="16"/>
        <w:szCs w:val="16"/>
      </w:rPr>
      <w:t xml:space="preserve"> </w:t>
    </w:r>
    <w:proofErr w:type="spellStart"/>
    <w:r>
      <w:rPr>
        <w:color w:val="888888"/>
        <w:sz w:val="16"/>
        <w:szCs w:val="16"/>
      </w:rPr>
      <w:t>Consulting</w:t>
    </w:r>
    <w:proofErr w:type="spellEnd"/>
    <w:r>
      <w:rPr>
        <w:color w:val="888888"/>
        <w:sz w:val="16"/>
        <w:szCs w:val="16"/>
      </w:rPr>
      <w:t xml:space="preserve"> © 2026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0547D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6853" w14:textId="77777777" w:rsidR="00E53030" w:rsidRDefault="00E53030">
      <w:r>
        <w:separator/>
      </w:r>
    </w:p>
  </w:footnote>
  <w:footnote w:type="continuationSeparator" w:id="0">
    <w:p w14:paraId="7F667EE8" w14:textId="77777777" w:rsidR="00E53030" w:rsidRDefault="00E53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890C" w14:textId="77777777" w:rsidR="00023D8B" w:rsidRDefault="00000000">
    <w:pPr>
      <w:pBdr>
        <w:bottom w:val="single" w:sz="6" w:space="1" w:color="0F9ED5"/>
      </w:pBdr>
      <w:spacing w:after="100"/>
    </w:pPr>
    <w:proofErr w:type="spellStart"/>
    <w:r>
      <w:t>CoreData</w:t>
    </w:r>
    <w:proofErr w:type="spellEnd"/>
    <w:r>
      <w:t xml:space="preserve"> </w:t>
    </w:r>
    <w:proofErr w:type="spellStart"/>
    <w:proofErr w:type="gramStart"/>
    <w:r>
      <w:t>Consulting</w:t>
    </w:r>
    <w:proofErr w:type="spellEnd"/>
    <w:r>
      <w:t xml:space="preserve">  |</w:t>
    </w:r>
    <w:proofErr w:type="gramEnd"/>
    <w:r>
      <w:t xml:space="preserve">  Construcción de Software y Toma de Decisiones — </w:t>
    </w:r>
    <w:proofErr w:type="spellStart"/>
    <w:r>
      <w:t>Gpo</w:t>
    </w:r>
    <w:proofErr w:type="spellEnd"/>
    <w:r>
      <w:t xml:space="preserve"> 501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D8B"/>
    <w:rsid w:val="0000293D"/>
    <w:rsid w:val="00023D8B"/>
    <w:rsid w:val="000547D3"/>
    <w:rsid w:val="00E530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A04C"/>
  <w15:docId w15:val="{F1355CD7-2E67-4F0E-B72F-1A083186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20" w:after="160"/>
      <w:outlineLvl w:val="0"/>
    </w:pPr>
    <w:rPr>
      <w:b/>
      <w:bCs/>
      <w:color w:val="FFFFFF"/>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1A3A5C"/>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40N8EntRxe1DbbF2nP53McQ1A==">CgMxLjAaHwoBMBIaChgICVIUChJ0YWJsZS45bTZ0MmsydWM0bHcaHwoBMRIaChgICVIUChJ0YWJsZS44am8zcHZubXMwN2g4AHIhMUdzSUwzTzVsLUtTdEladEtzSFBFUWd1cFdMX1hEWXI2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3301</Words>
  <Characters>16275</Characters>
  <Application>Microsoft Office Word</Application>
  <DocSecurity>0</DocSecurity>
  <Lines>625</Lines>
  <Paragraphs>501</Paragraphs>
  <ScaleCrop>false</ScaleCrop>
  <Company/>
  <LinksUpToDate>false</LinksUpToDate>
  <CharactersWithSpaces>19075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Arturo Gómez Ayala</cp:lastModifiedBy>
  <cp:revision>2</cp:revision>
  <dcterms:created xsi:type="dcterms:W3CDTF">2026-03-27T23:01:00Z</dcterms:created>
  <dcterms:modified xsi:type="dcterms:W3CDTF">2026-03-27T23:01:00Z</dcterms:modified>
</cp:coreProperties>
</file>