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A3722E" w:rsidRDefault="000B3880" w:rsidP="00A3722E">
      <w:pPr>
        <w:spacing w:line="420" w:lineRule="exact"/>
        <w:jc w:val="both"/>
        <w:rPr>
          <w:rFonts w:ascii="Arial" w:hAnsi="Arial" w:cs="Arial"/>
          <w:snapToGrid/>
        </w:rPr>
      </w:pPr>
      <w:r w:rsidRPr="000B3880">
        <w:rPr>
          <w:rFonts w:ascii="Arial" w:hAnsi="Arial" w:cs="Arial"/>
          <w:snapToGrid/>
          <w:highlight w:val="yellow"/>
        </w:rPr>
        <w:t xml:space="preserve">Please note we provide an open source software notice </w:t>
      </w:r>
      <w:r w:rsidR="00A627E0">
        <w:rPr>
          <w:rFonts w:ascii="Arial" w:hAnsi="Arial" w:cs="Arial" w:hint="eastAsia"/>
          <w:snapToGrid/>
          <w:highlight w:val="yellow"/>
        </w:rPr>
        <w:t>for the</w:t>
      </w:r>
      <w:r w:rsidR="006D5C8F">
        <w:rPr>
          <w:rFonts w:ascii="Arial" w:hAnsi="Arial" w:cs="Arial" w:hint="eastAsia"/>
          <w:snapToGrid/>
          <w:highlight w:val="yellow"/>
        </w:rPr>
        <w:t xml:space="preserve"> third</w:t>
      </w:r>
      <w:r w:rsidR="00A627E0">
        <w:rPr>
          <w:rFonts w:ascii="Arial" w:hAnsi="Arial" w:cs="Arial" w:hint="eastAsia"/>
          <w:snapToGrid/>
          <w:highlight w:val="yellow"/>
        </w:rPr>
        <w:t xml:space="preserve"> party open source software </w:t>
      </w:r>
      <w:r w:rsidRPr="000B3880">
        <w:rPr>
          <w:rFonts w:ascii="Arial" w:hAnsi="Arial" w:cs="Arial"/>
          <w:snapToGrid/>
          <w:highlight w:val="yellow"/>
        </w:rPr>
        <w:t xml:space="preserve">along with this </w:t>
      </w:r>
      <w:r w:rsidR="00A627E0">
        <w:rPr>
          <w:rFonts w:ascii="Arial" w:hAnsi="Arial" w:cs="Arial" w:hint="eastAsia"/>
          <w:snapToGrid/>
          <w:highlight w:val="yellow"/>
        </w:rPr>
        <w:t>software</w:t>
      </w:r>
      <w:r w:rsidRPr="000B3880">
        <w:rPr>
          <w:rFonts w:ascii="Arial" w:hAnsi="Arial" w:cs="Arial"/>
          <w:snapToGrid/>
          <w:highlight w:val="yellow"/>
        </w:rPr>
        <w:t xml:space="preserve"> and/or this </w:t>
      </w:r>
      <w:r w:rsidR="00A627E0">
        <w:rPr>
          <w:rFonts w:ascii="Arial" w:hAnsi="Arial" w:cs="Arial" w:hint="eastAsia"/>
          <w:snapToGrid/>
          <w:highlight w:val="yellow"/>
        </w:rPr>
        <w:t>software</w:t>
      </w:r>
      <w:r w:rsidRPr="000B3880">
        <w:rPr>
          <w:rFonts w:ascii="Arial" w:hAnsi="Arial" w:cs="Arial"/>
          <w:snapToGrid/>
          <w:highlight w:val="yellow"/>
        </w:rPr>
        <w:t xml:space="preserve"> </w:t>
      </w:r>
      <w:r w:rsidR="00A627E0">
        <w:rPr>
          <w:rFonts w:ascii="Arial" w:hAnsi="Arial" w:cs="Arial" w:hint="eastAsia"/>
          <w:snapToGrid/>
          <w:highlight w:val="yellow"/>
        </w:rPr>
        <w:t>component contributed by Huawei</w:t>
      </w:r>
      <w:r w:rsidRPr="000B3880">
        <w:rPr>
          <w:rFonts w:ascii="Arial" w:hAnsi="Arial" w:cs="Arial"/>
          <w:snapToGrid/>
          <w:highlight w:val="yellow"/>
        </w:rPr>
        <w:t xml:space="preserve"> (in the following just “this </w:t>
      </w:r>
      <w:r w:rsidR="00A627E0">
        <w:rPr>
          <w:rFonts w:ascii="Arial" w:hAnsi="Arial" w:cs="Arial" w:hint="eastAsia"/>
          <w:snapToGrid/>
          <w:highlight w:val="yellow"/>
        </w:rPr>
        <w:t>SOFTWARE</w:t>
      </w:r>
      <w:r w:rsidRPr="000B3880">
        <w:rPr>
          <w:rFonts w:ascii="Arial" w:hAnsi="Arial" w:cs="Arial"/>
          <w:snapToGrid/>
          <w:highlight w:val="yellow"/>
        </w:rPr>
        <w:t>”). The open source software licenses are granted by the respective right holders.</w:t>
      </w:r>
      <w:r w:rsidR="00E31391" w:rsidRPr="00A3722E">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hint="eastAsia"/>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DD3A96" w:rsidP="00C00620">
      <w:pPr>
        <w:pStyle w:val="a9"/>
        <w:spacing w:before="0" w:after="0" w:line="240" w:lineRule="auto"/>
        <w:jc w:val="left"/>
        <w:rPr>
          <w:rFonts w:ascii="微软雅黑" w:eastAsia="微软雅黑" w:hAnsi="微软雅黑"/>
          <w:bCs w:val="0"/>
          <w:i/>
          <w:color w:val="FF0000"/>
          <w:sz w:val="21"/>
          <w:szCs w:val="21"/>
        </w:rPr>
      </w:pPr>
      <w:r>
        <w:rPr>
          <w:rFonts w:ascii="Arial" w:hAnsi="Arial" w:cs="Arial"/>
          <w:bCs w:val="0"/>
          <w:color w:val="000000"/>
          <w:sz w:val="21"/>
          <w:szCs w:val="21"/>
        </w:rPr>
        <w:t>License</w:t>
      </w:r>
      <w:r w:rsidR="00C00620" w:rsidRPr="00F65569">
        <w:rPr>
          <w:rFonts w:ascii="Arial" w:hAnsi="Arial" w:cs="Arial"/>
          <w:bCs w:val="0"/>
          <w:color w:val="000000"/>
          <w:sz w:val="21"/>
          <w:szCs w:val="21"/>
        </w:rPr>
        <w:t>:</w:t>
      </w:r>
      <w:r w:rsidR="00C00620" w:rsidRPr="00F65569">
        <w:rPr>
          <w:rFonts w:ascii="微软雅黑" w:eastAsia="微软雅黑" w:hAnsi="微软雅黑" w:cs="宋体" w:hint="eastAsia"/>
          <w:snapToGrid/>
          <w:color w:val="000000"/>
          <w:sz w:val="18"/>
          <w:szCs w:val="22"/>
        </w:rPr>
        <w:t xml:space="preserve"> </w:t>
      </w:r>
      <w:r w:rsidRPr="00DD3A96">
        <w:rPr>
          <w:rFonts w:ascii="Arial" w:eastAsia="Arial Unicode MS" w:hAnsi="Arial" w:cs="Arial"/>
          <w:b w:val="0"/>
          <w:snapToGrid/>
          <w:color w:val="000000"/>
          <w:sz w:val="18"/>
          <w:szCs w:val="22"/>
        </w:rPr>
        <w:t xml:space="preserve">The </w:t>
      </w:r>
      <w:r w:rsidR="00377FF4" w:rsidRPr="00DD3A96">
        <w:rPr>
          <w:rFonts w:ascii="Arial" w:eastAsia="Arial Unicode MS" w:hAnsi="Arial" w:cs="Arial"/>
          <w:b w:val="0"/>
          <w:color w:val="24292F"/>
          <w:sz w:val="18"/>
          <w:szCs w:val="18"/>
          <w:shd w:val="clear" w:color="auto" w:fill="FFFFFF"/>
        </w:rPr>
        <w:t>BSD 2-Clause License</w:t>
      </w:r>
      <w:r w:rsidR="00C00620" w:rsidRPr="00DD3A96">
        <w:rPr>
          <w:rFonts w:ascii="Arial" w:eastAsia="Arial Unicode MS" w:hAnsi="Arial" w:cs="Arial"/>
          <w:b w:val="0"/>
          <w:snapToGrid/>
          <w:color w:val="000000"/>
          <w:sz w:val="21"/>
          <w:szCs w:val="21"/>
        </w:rPr>
        <w:t xml:space="preserve"> </w:t>
      </w:r>
      <w:r w:rsidR="00377FF4">
        <w:rPr>
          <w:rFonts w:ascii="微软雅黑" w:eastAsia="微软雅黑" w:hAnsi="微软雅黑"/>
          <w:bCs w:val="0"/>
          <w:i/>
          <w:color w:val="FF0000"/>
          <w:sz w:val="21"/>
          <w:szCs w:val="21"/>
        </w:rPr>
        <w:t xml:space="preserve"> </w:t>
      </w:r>
    </w:p>
    <w:p w:rsidR="00377FF4" w:rsidRDefault="00C00620" w:rsidP="00377FF4">
      <w:pPr>
        <w:rPr>
          <w:rFonts w:ascii="Arial" w:hAnsi="Arial" w:cs="Arial"/>
          <w:b/>
          <w:color w:val="000000"/>
        </w:rPr>
      </w:pPr>
      <w:r w:rsidRPr="00B25F50">
        <w:rPr>
          <w:rFonts w:ascii="Arial" w:hAnsi="Arial" w:cs="Arial"/>
          <w:b/>
          <w:color w:val="000000"/>
        </w:rPr>
        <w:t>Copyright notice:</w:t>
      </w:r>
      <w:r w:rsidR="00377FF4">
        <w:rPr>
          <w:rFonts w:ascii="Arial" w:hAnsi="Arial" w:cs="Arial"/>
          <w:b/>
          <w:color w:val="000000"/>
        </w:rPr>
        <w:t xml:space="preserve"> </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Copyright (c) 2017, Tirthajyoti Sarkar</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All rights reserved.</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Redistribution and use in source and binary forms, with or without</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modification, are permitted provided that the following conditions are met:</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 Redistributions of source code must retain the above copyright notice, this</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 xml:space="preserve">  list of conditions and the following disclaimer.</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 Redistributions in binary form must reproduce the above copyright notice,</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 xml:space="preserve">  this list of conditions and the following disclaimer in the documentation</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 xml:space="preserve">  and/or other materials provided with the distribution.</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THIS SOFTWARE IS PROVIDED BY THE COPYRIGHT HOLDERS AND CONTRIBUTORS "AS IS"</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AND ANY EXPRESS OR IMPLIED WARRANTIES, INCLUDING, BUT NOT LIMITED TO, THE</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IMPLIED WARRANTIES OF MERCHANTABILITY AND FITNESS FOR A PARTICULAR PURPOSE ARE</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DISCLAIMED. IN NO EVENT SHALL THE COPYRIGHT HOLDER OR CONTRIBUTORS BE LIABLE</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FOR ANY DIRECT, INDIRECT, INCIDENTAL, SPECIAL, EXEMPLARY, OR CONSEQUENTIAL</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DAMAGES (INCLUDING, BUT NOT LIMITED TO, PROCUREMENT OF SUBSTITUTE GOODS OR</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SERVICES; LOSS OF USE, DATA, OR PROFITS; OR BUSINESS INTERRUPTION) HOWEVER</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CAUSED AND ON ANY THEORY OF LIABILITY, WHETHER IN CONTRACT, STRICT LIABILITY,</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OR TORT (INCLUDING NEGLIGENCE OR OTHERWISE) ARISING IN ANY WAY OUT OF THE USE</w:t>
      </w:r>
    </w:p>
    <w:p w:rsidR="00377FF4" w:rsidRPr="00377FF4" w:rsidRDefault="00377FF4" w:rsidP="00377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napToGrid/>
          <w:color w:val="000000"/>
        </w:rPr>
      </w:pPr>
      <w:r w:rsidRPr="00377FF4">
        <w:rPr>
          <w:snapToGrid/>
          <w:color w:val="000000"/>
        </w:rPr>
        <w:t>OF THIS SOFTWARE, EVEN IF ADVISED OF THE POSSIBILITY OF SUCH DAMAGE.</w:t>
      </w:r>
    </w:p>
    <w:p w:rsidR="00C00620" w:rsidRDefault="00C00620" w:rsidP="00D34C4D">
      <w:pPr>
        <w:pStyle w:val="Default"/>
        <w:rPr>
          <w:sz w:val="21"/>
          <w:szCs w:val="21"/>
        </w:rPr>
      </w:pPr>
    </w:p>
    <w:p w:rsidR="00DF2CD5" w:rsidRPr="00C00620" w:rsidRDefault="00DF2CD5" w:rsidP="00D34C4D">
      <w:pPr>
        <w:pStyle w:val="Default"/>
        <w:rPr>
          <w:rFonts w:hint="eastAsia"/>
          <w:sz w:val="21"/>
          <w:szCs w:val="21"/>
        </w:rPr>
      </w:pPr>
    </w:p>
    <w:p w:rsidR="00C00620" w:rsidRPr="00DD3A96" w:rsidRDefault="00C00620" w:rsidP="00C00620">
      <w:pPr>
        <w:pStyle w:val="Default"/>
        <w:rPr>
          <w:rFonts w:ascii="微软雅黑" w:eastAsia="微软雅黑" w:hAnsi="微软雅黑" w:cs="Times New Roman" w:hint="eastAsia"/>
          <w:b/>
          <w:i/>
          <w:snapToGrid w:val="0"/>
          <w:color w:val="FF0000"/>
          <w:sz w:val="21"/>
          <w:szCs w:val="21"/>
        </w:rPr>
      </w:pPr>
      <w:r w:rsidRPr="00B25F50">
        <w:rPr>
          <w:b/>
          <w:szCs w:val="21"/>
        </w:rPr>
        <w:lastRenderedPageBreak/>
        <w:t>License:</w:t>
      </w:r>
      <w:r w:rsidRPr="00AD798D">
        <w:rPr>
          <w:szCs w:val="21"/>
        </w:rPr>
        <w:t xml:space="preserve"> </w:t>
      </w:r>
      <w:r w:rsidRPr="00FF5A71">
        <w:rPr>
          <w:sz w:val="21"/>
          <w:szCs w:val="21"/>
        </w:rPr>
        <w:t xml:space="preserve">The </w:t>
      </w:r>
      <w:r w:rsidR="00DD3A96" w:rsidRPr="00DD3A96">
        <w:rPr>
          <w:sz w:val="21"/>
          <w:szCs w:val="21"/>
        </w:rPr>
        <w:t>Apache-2.0</w:t>
      </w:r>
      <w:r w:rsidRPr="00FF5A71">
        <w:rPr>
          <w:sz w:val="21"/>
          <w:szCs w:val="21"/>
        </w:rPr>
        <w:t xml:space="preserve"> License</w:t>
      </w:r>
      <w:r>
        <w:rPr>
          <w:rFonts w:hint="eastAsia"/>
          <w:sz w:val="21"/>
          <w:szCs w:val="21"/>
        </w:rPr>
        <w:t xml:space="preserve">   </w:t>
      </w:r>
      <w:r w:rsidR="00DD3A96">
        <w:rPr>
          <w:rFonts w:ascii="微软雅黑" w:eastAsia="微软雅黑" w:hAnsi="微软雅黑" w:cs="Times New Roman" w:hint="eastAsia"/>
          <w:b/>
          <w:i/>
          <w:snapToGrid w:val="0"/>
          <w:color w:val="FF0000"/>
          <w:sz w:val="21"/>
          <w:szCs w:val="21"/>
        </w:rPr>
        <w:t xml:space="preserve"> </w:t>
      </w:r>
    </w:p>
    <w:p w:rsidR="00C00620" w:rsidRPr="004F3917" w:rsidRDefault="00DD3A96" w:rsidP="001379ED">
      <w:pPr>
        <w:pStyle w:val="Default"/>
        <w:rPr>
          <w:sz w:val="21"/>
          <w:szCs w:val="21"/>
        </w:rPr>
      </w:pPr>
      <w:r>
        <w:rPr>
          <w:sz w:val="21"/>
          <w:szCs w:val="21"/>
        </w:rPr>
        <w:t>Copyright (C) 2018</w:t>
      </w:r>
      <w:r w:rsidR="00C00620" w:rsidRPr="004F3917">
        <w:rPr>
          <w:sz w:val="21"/>
          <w:szCs w:val="21"/>
        </w:rPr>
        <w:t>,</w:t>
      </w:r>
      <w:r w:rsidR="001379ED">
        <w:rPr>
          <w:sz w:val="21"/>
          <w:szCs w:val="21"/>
        </w:rPr>
        <w:t xml:space="preserve"> Google Inc. </w:t>
      </w:r>
      <w:r w:rsidR="00C00620" w:rsidRPr="004F3917">
        <w:rPr>
          <w:sz w:val="21"/>
          <w:szCs w:val="21"/>
        </w:rPr>
        <w:t xml:space="preserve"> </w:t>
      </w:r>
      <w:r w:rsidR="001379ED">
        <w:rPr>
          <w:rFonts w:ascii="Times New Roman" w:hAnsi="Times New Roman" w:cs="Times New Roman"/>
          <w:color w:val="6E7781"/>
          <w:sz w:val="18"/>
          <w:szCs w:val="18"/>
          <w:shd w:val="clear" w:color="auto" w:fill="FFFFFF"/>
        </w:rPr>
        <w:t xml:space="preserve"> </w:t>
      </w:r>
    </w:p>
    <w:p w:rsidR="00C00620" w:rsidRPr="004F3917" w:rsidRDefault="00C00620" w:rsidP="00C00620">
      <w:pPr>
        <w:pStyle w:val="Default"/>
        <w:rPr>
          <w:sz w:val="21"/>
          <w:szCs w:val="21"/>
        </w:rPr>
      </w:pPr>
    </w:p>
    <w:p w:rsidR="00550D8B" w:rsidRDefault="001379ED" w:rsidP="001379ED">
      <w:pPr>
        <w:jc w:val="both"/>
      </w:pPr>
      <w:r>
        <w:t>Licensed under the Apache License, Version 2.0 (the “License”); you may not use this file except in compliance with the License. You may obtain a copy of the License at</w:t>
      </w:r>
    </w:p>
    <w:p w:rsidR="001379ED" w:rsidRDefault="001379ED" w:rsidP="001379ED">
      <w:pPr>
        <w:jc w:val="both"/>
      </w:pPr>
      <w:r>
        <w:t xml:space="preserve">         </w:t>
      </w:r>
      <w:hyperlink r:id="rId7" w:history="1">
        <w:r w:rsidRPr="007B469B">
          <w:rPr>
            <w:rStyle w:val="a7"/>
          </w:rPr>
          <w:t>http://www/apache.org/licenses/LICENSE-2.0</w:t>
        </w:r>
      </w:hyperlink>
    </w:p>
    <w:p w:rsidR="00C00620" w:rsidRPr="00D12A8E" w:rsidRDefault="001379ED" w:rsidP="00D12A8E">
      <w:pPr>
        <w:jc w:val="both"/>
        <w:rPr>
          <w:rFonts w:hint="eastAsia"/>
        </w:rPr>
      </w:pPr>
      <w:r>
        <w:t xml:space="preserve">Unless required by applicable law or agreed to in writing, software distributed under the License is distributed on an “AS IS” BASIS, WITHOUT WARRANTIES OR CONDITIONS OF ANY KIND, wither express or implied. See the License for the specific language governing permissions and limitations under the License. </w:t>
      </w:r>
    </w:p>
    <w:sectPr w:rsidR="00C00620" w:rsidRPr="00D12A8E"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801" w:rsidRDefault="00431801" w:rsidP="001F7CE0">
      <w:pPr>
        <w:spacing w:line="240" w:lineRule="auto"/>
      </w:pPr>
      <w:r>
        <w:separator/>
      </w:r>
    </w:p>
  </w:endnote>
  <w:endnote w:type="continuationSeparator" w:id="0">
    <w:p w:rsidR="00431801" w:rsidRDefault="00431801"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431801" w:rsidP="004B62ED">
          <w:pPr>
            <w:pStyle w:val="a4"/>
          </w:pPr>
          <w:r>
            <w:rPr>
              <w:noProof/>
            </w:rPr>
            <w:fldChar w:fldCharType="begin"/>
          </w:r>
          <w:r>
            <w:rPr>
              <w:noProof/>
            </w:rPr>
            <w:instrText xml:space="preserve"> DATE \@ "yyyy-MM-dd" </w:instrText>
          </w:r>
          <w:r>
            <w:rPr>
              <w:noProof/>
            </w:rPr>
            <w:fldChar w:fldCharType="separate"/>
          </w:r>
          <w:r w:rsidR="00E31391">
            <w:rPr>
              <w:noProof/>
            </w:rPr>
            <w:t>2022-06-10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431801">
            <w:rPr>
              <w:noProof/>
            </w:rPr>
            <w:fldChar w:fldCharType="begin"/>
          </w:r>
          <w:r w:rsidR="00431801">
            <w:rPr>
              <w:noProof/>
            </w:rPr>
            <w:instrText>PAGE</w:instrText>
          </w:r>
          <w:r w:rsidR="00431801">
            <w:rPr>
              <w:noProof/>
            </w:rPr>
            <w:fldChar w:fldCharType="separate"/>
          </w:r>
          <w:r w:rsidR="00431801">
            <w:rPr>
              <w:noProof/>
            </w:rPr>
            <w:t>1</w:t>
          </w:r>
          <w:r w:rsidR="00431801">
            <w:rPr>
              <w:noProof/>
            </w:rPr>
            <w:fldChar w:fldCharType="end"/>
          </w:r>
          <w:r>
            <w:t>, Total</w:t>
          </w:r>
          <w:r w:rsidR="00431801">
            <w:rPr>
              <w:noProof/>
            </w:rPr>
            <w:fldChar w:fldCharType="begin"/>
          </w:r>
          <w:r w:rsidR="00431801">
            <w:rPr>
              <w:noProof/>
            </w:rPr>
            <w:instrText xml:space="preserve"> NUMPAGES  \* Arabic  \* MERGEFORMAT </w:instrText>
          </w:r>
          <w:r w:rsidR="00431801">
            <w:rPr>
              <w:noProof/>
            </w:rPr>
            <w:fldChar w:fldCharType="separate"/>
          </w:r>
          <w:r w:rsidR="00431801">
            <w:rPr>
              <w:noProof/>
            </w:rPr>
            <w:t>1</w:t>
          </w:r>
          <w:r w:rsidR="00431801">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801" w:rsidRDefault="00431801" w:rsidP="001F7CE0">
      <w:pPr>
        <w:spacing w:line="240" w:lineRule="auto"/>
      </w:pPr>
      <w:r>
        <w:separator/>
      </w:r>
    </w:p>
  </w:footnote>
  <w:footnote w:type="continuationSeparator" w:id="0">
    <w:p w:rsidR="00431801" w:rsidRDefault="00431801"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AEA"/>
    <w:rsid w:val="00094DD6"/>
    <w:rsid w:val="000A30F3"/>
    <w:rsid w:val="000B12D9"/>
    <w:rsid w:val="000B3880"/>
    <w:rsid w:val="000D0847"/>
    <w:rsid w:val="000E5765"/>
    <w:rsid w:val="000E624B"/>
    <w:rsid w:val="000F009F"/>
    <w:rsid w:val="000F559C"/>
    <w:rsid w:val="0011345F"/>
    <w:rsid w:val="00115D8F"/>
    <w:rsid w:val="00117AAE"/>
    <w:rsid w:val="00117D5F"/>
    <w:rsid w:val="00122A03"/>
    <w:rsid w:val="00132CD2"/>
    <w:rsid w:val="00133FA9"/>
    <w:rsid w:val="001379ED"/>
    <w:rsid w:val="0015476C"/>
    <w:rsid w:val="001735DE"/>
    <w:rsid w:val="00177281"/>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2971"/>
    <w:rsid w:val="00231763"/>
    <w:rsid w:val="002355FE"/>
    <w:rsid w:val="002376AE"/>
    <w:rsid w:val="00242DD5"/>
    <w:rsid w:val="002661D0"/>
    <w:rsid w:val="002725B7"/>
    <w:rsid w:val="00280F8A"/>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608F2"/>
    <w:rsid w:val="003611B1"/>
    <w:rsid w:val="00363B6C"/>
    <w:rsid w:val="0036542A"/>
    <w:rsid w:val="00377FF4"/>
    <w:rsid w:val="00381920"/>
    <w:rsid w:val="003849E0"/>
    <w:rsid w:val="003A2D2B"/>
    <w:rsid w:val="003B4A6F"/>
    <w:rsid w:val="003C043D"/>
    <w:rsid w:val="003C4570"/>
    <w:rsid w:val="003D129C"/>
    <w:rsid w:val="003D1770"/>
    <w:rsid w:val="0041130E"/>
    <w:rsid w:val="00417849"/>
    <w:rsid w:val="0042670C"/>
    <w:rsid w:val="00431801"/>
    <w:rsid w:val="00434621"/>
    <w:rsid w:val="004450F0"/>
    <w:rsid w:val="004470C3"/>
    <w:rsid w:val="004478DF"/>
    <w:rsid w:val="00453DE9"/>
    <w:rsid w:val="00454A4D"/>
    <w:rsid w:val="004662D3"/>
    <w:rsid w:val="00496AE2"/>
    <w:rsid w:val="004A00C3"/>
    <w:rsid w:val="004B3424"/>
    <w:rsid w:val="004B4F9F"/>
    <w:rsid w:val="004B501A"/>
    <w:rsid w:val="004B5499"/>
    <w:rsid w:val="004B62ED"/>
    <w:rsid w:val="004B647E"/>
    <w:rsid w:val="004C6068"/>
    <w:rsid w:val="004E3E51"/>
    <w:rsid w:val="004F3917"/>
    <w:rsid w:val="004F5B04"/>
    <w:rsid w:val="0050009D"/>
    <w:rsid w:val="0050433E"/>
    <w:rsid w:val="00504692"/>
    <w:rsid w:val="00507114"/>
    <w:rsid w:val="00511FAD"/>
    <w:rsid w:val="005168FA"/>
    <w:rsid w:val="00522690"/>
    <w:rsid w:val="00523B0D"/>
    <w:rsid w:val="00523E1A"/>
    <w:rsid w:val="00524712"/>
    <w:rsid w:val="00530720"/>
    <w:rsid w:val="005344C2"/>
    <w:rsid w:val="005361A4"/>
    <w:rsid w:val="0054458A"/>
    <w:rsid w:val="00545850"/>
    <w:rsid w:val="00545880"/>
    <w:rsid w:val="00550D8B"/>
    <w:rsid w:val="00556E63"/>
    <w:rsid w:val="00575F19"/>
    <w:rsid w:val="00575FE7"/>
    <w:rsid w:val="00597E83"/>
    <w:rsid w:val="005C1A50"/>
    <w:rsid w:val="005E6C59"/>
    <w:rsid w:val="0060658E"/>
    <w:rsid w:val="00620A5F"/>
    <w:rsid w:val="00642F1A"/>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5881"/>
    <w:rsid w:val="007422CD"/>
    <w:rsid w:val="0074711C"/>
    <w:rsid w:val="007616AB"/>
    <w:rsid w:val="0077650D"/>
    <w:rsid w:val="0078280D"/>
    <w:rsid w:val="0078290B"/>
    <w:rsid w:val="00787B02"/>
    <w:rsid w:val="00787E2E"/>
    <w:rsid w:val="007919FA"/>
    <w:rsid w:val="007A52B4"/>
    <w:rsid w:val="007B3615"/>
    <w:rsid w:val="007E4EBF"/>
    <w:rsid w:val="007F16FD"/>
    <w:rsid w:val="007F317B"/>
    <w:rsid w:val="007F71B2"/>
    <w:rsid w:val="00810013"/>
    <w:rsid w:val="00813EFD"/>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5439"/>
    <w:rsid w:val="008B1E34"/>
    <w:rsid w:val="008C38AE"/>
    <w:rsid w:val="008C5638"/>
    <w:rsid w:val="008D124E"/>
    <w:rsid w:val="008D4D9D"/>
    <w:rsid w:val="008E026F"/>
    <w:rsid w:val="008E1B9A"/>
    <w:rsid w:val="008E3601"/>
    <w:rsid w:val="008F0824"/>
    <w:rsid w:val="0090503B"/>
    <w:rsid w:val="0091479B"/>
    <w:rsid w:val="0091601B"/>
    <w:rsid w:val="009211B5"/>
    <w:rsid w:val="009238A1"/>
    <w:rsid w:val="00924CA8"/>
    <w:rsid w:val="009317BB"/>
    <w:rsid w:val="00942622"/>
    <w:rsid w:val="00944CC1"/>
    <w:rsid w:val="00947750"/>
    <w:rsid w:val="0096118F"/>
    <w:rsid w:val="009615BC"/>
    <w:rsid w:val="009740D6"/>
    <w:rsid w:val="009B104B"/>
    <w:rsid w:val="009B1263"/>
    <w:rsid w:val="009B1EB4"/>
    <w:rsid w:val="009B319C"/>
    <w:rsid w:val="009B69F6"/>
    <w:rsid w:val="009C3361"/>
    <w:rsid w:val="009C6851"/>
    <w:rsid w:val="009D1D45"/>
    <w:rsid w:val="009D7B4E"/>
    <w:rsid w:val="009E165D"/>
    <w:rsid w:val="009F115C"/>
    <w:rsid w:val="009F123B"/>
    <w:rsid w:val="009F330F"/>
    <w:rsid w:val="009F5C2B"/>
    <w:rsid w:val="009F7A47"/>
    <w:rsid w:val="009F7D2A"/>
    <w:rsid w:val="00A042D3"/>
    <w:rsid w:val="00A24CD7"/>
    <w:rsid w:val="00A259B2"/>
    <w:rsid w:val="00A30E24"/>
    <w:rsid w:val="00A30FE6"/>
    <w:rsid w:val="00A34ADC"/>
    <w:rsid w:val="00A3722E"/>
    <w:rsid w:val="00A408E5"/>
    <w:rsid w:val="00A43BA0"/>
    <w:rsid w:val="00A45BF3"/>
    <w:rsid w:val="00A52BB2"/>
    <w:rsid w:val="00A53B7C"/>
    <w:rsid w:val="00A62129"/>
    <w:rsid w:val="00A627E0"/>
    <w:rsid w:val="00A639CB"/>
    <w:rsid w:val="00A665D2"/>
    <w:rsid w:val="00A71B03"/>
    <w:rsid w:val="00A720BD"/>
    <w:rsid w:val="00A76A56"/>
    <w:rsid w:val="00A77278"/>
    <w:rsid w:val="00A80618"/>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86B06"/>
    <w:rsid w:val="00B95B20"/>
    <w:rsid w:val="00BA0070"/>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A0FF5"/>
    <w:rsid w:val="00CB6227"/>
    <w:rsid w:val="00CC3C15"/>
    <w:rsid w:val="00CD74BB"/>
    <w:rsid w:val="00CE6DF5"/>
    <w:rsid w:val="00CF1522"/>
    <w:rsid w:val="00CF1BB8"/>
    <w:rsid w:val="00CF33DB"/>
    <w:rsid w:val="00CF3D69"/>
    <w:rsid w:val="00D12A8E"/>
    <w:rsid w:val="00D22C88"/>
    <w:rsid w:val="00D260D9"/>
    <w:rsid w:val="00D34C4D"/>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3A96"/>
    <w:rsid w:val="00DD7CA9"/>
    <w:rsid w:val="00DE0032"/>
    <w:rsid w:val="00DE502F"/>
    <w:rsid w:val="00DF2CD5"/>
    <w:rsid w:val="00E11F4A"/>
    <w:rsid w:val="00E17437"/>
    <w:rsid w:val="00E203C0"/>
    <w:rsid w:val="00E21E36"/>
    <w:rsid w:val="00E31391"/>
    <w:rsid w:val="00E3446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7B0E"/>
    <w:rsid w:val="00F040D4"/>
    <w:rsid w:val="00F04EE8"/>
    <w:rsid w:val="00F079E5"/>
    <w:rsid w:val="00F07A08"/>
    <w:rsid w:val="00F102BD"/>
    <w:rsid w:val="00F145CF"/>
    <w:rsid w:val="00F1558E"/>
    <w:rsid w:val="00F15CDC"/>
    <w:rsid w:val="00F16645"/>
    <w:rsid w:val="00F2418E"/>
    <w:rsid w:val="00F368FA"/>
    <w:rsid w:val="00F410EF"/>
    <w:rsid w:val="00F4747D"/>
    <w:rsid w:val="00F6375A"/>
    <w:rsid w:val="00F6451E"/>
    <w:rsid w:val="00F65569"/>
    <w:rsid w:val="00F84AE1"/>
    <w:rsid w:val="00F85C05"/>
    <w:rsid w:val="00F861F2"/>
    <w:rsid w:val="00F87430"/>
    <w:rsid w:val="00F96781"/>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A18CE3-4462-4752-A092-4F42F3C3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779223991">
      <w:bodyDiv w:val="1"/>
      <w:marLeft w:val="0"/>
      <w:marRight w:val="0"/>
      <w:marTop w:val="0"/>
      <w:marBottom w:val="0"/>
      <w:divBdr>
        <w:top w:val="none" w:sz="0" w:space="0" w:color="auto"/>
        <w:left w:val="none" w:sz="0" w:space="0" w:color="auto"/>
        <w:bottom w:val="none" w:sz="0" w:space="0" w:color="auto"/>
        <w:right w:val="none" w:sz="0" w:space="0" w:color="auto"/>
      </w:divBdr>
    </w:div>
    <w:div w:id="98331407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735005308">
      <w:bodyDiv w:val="1"/>
      <w:marLeft w:val="0"/>
      <w:marRight w:val="0"/>
      <w:marTop w:val="0"/>
      <w:marBottom w:val="0"/>
      <w:divBdr>
        <w:top w:val="none" w:sz="0" w:space="0" w:color="auto"/>
        <w:left w:val="none" w:sz="0" w:space="0" w:color="auto"/>
        <w:bottom w:val="none" w:sz="0" w:space="0" w:color="auto"/>
        <w:right w:val="none" w:sz="0" w:space="0" w:color="auto"/>
      </w:divBdr>
    </w:div>
    <w:div w:id="196117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LICENS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2270</Characters>
  <Application>Microsoft Office Word</Application>
  <DocSecurity>0</DocSecurity>
  <Lines>18</Lines>
  <Paragraphs>5</Paragraphs>
  <ScaleCrop>false</ScaleCrop>
  <Company>Huawei Technologies Co.,Ltd.</Company>
  <LinksUpToDate>false</LinksUpToDate>
  <CharactersWithSpaces>2663</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Yang Qingqing (Kerry, Theory Lab)</cp:lastModifiedBy>
  <cp:revision>1</cp:revision>
  <dcterms:created xsi:type="dcterms:W3CDTF">2022-06-10T03:25:00Z</dcterms:created>
  <dcterms:modified xsi:type="dcterms:W3CDTF">2022-06-10T03:25:00Z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(3)+FCIRpwiS0vK643BRPyiO2TT4obUJz89HvrnZuQDKRRrUQVHW0e65I6CAJkU3QfY2YkvsvSK
dgfq5xcE5f2ADCtH5DTFYwaVr2Bjy8U4J6ZGOtXdz/kP5npVi0QSXJMrDrCq/bTc3ZFhUgGa
hW4boI11IHZbOX/v14NzBc4NTDz/0uKVhNpdj28k9kujQAmAQQlPtJiZmrhYDj/rMauE+gCN
k4GAm8XEPBT8CjyO2M</vt:lpwstr>
  </property>
  <property fmtid="{D5CDD505-2E9C-101B-9397-08002B2CF9AE}" pid="11" name="_2015_ms_pID_7253431">
    <vt:lpwstr>rET8nRiTscLM54wogTWFgMCo6xejJ3JqPxuBuXzz3PEJfftlR0t8Fx
JCISF/iVCAjffJtPXc+LbAuHb0ovhBeBx/t6Lvv4h2KWbhAoFCvZyui+Zfu4tzLW3J71OX+e
c7AitPbqvxqK8SMbrTz/2ZmmiS7pp4MgoTdhf71CF9vfMFuCVNmxsoOViU/Zawz7nkgzUSnO
xAUGWmmvPRo/6YJeW59MA70t9qGd0F0zZWwP</vt:lpwstr>
  </property>
  <property fmtid="{D5CDD505-2E9C-101B-9397-08002B2CF9AE}" pid="12" name="_2015_ms_pID_7253432">
    <vt:lpwstr>cjg0rYUgXNXjq0XXDUDhtzUzIAcN5whMGcda
18D1mwQDeAbSUmuvEq/5UUOG9yDbzBdpuSSDvUAOMgyDPWubdR8=</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1654830177</vt:lpwstr>
  </property>
</Properties>
</file>