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6keguytzp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Minuta 2 – Reunión de Desarrollo de Diseño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15/08/2025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Lugar/Medio:</w:t>
      </w:r>
      <w:r w:rsidDel="00000000" w:rsidR="00000000" w:rsidRPr="00000000">
        <w:rPr>
          <w:rtl w:val="0"/>
        </w:rPr>
        <w:t xml:space="preserve"> Meet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Integrantes del equipo de diseño: Constansza Cerda, Matías Araya</w:t>
        <w:br w:type="textWrapping"/>
        <w:t xml:space="preserve"> Integrantes del equipo de desarrollo: Esteban Martínez, Karyme Vargas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tratados: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del avance del prototipo visual y ajustes de la interfaz.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paleta de colores definitiva según la identidad visual de la marca.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tipografía, íconos y espaciados para lograr coherencia visual.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la experiencia de usuario en pantallas móviles.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las pantallas principales con el flujo funcional definido por desarrollo.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consistencia entre los componentes visuales y las guías de estilo.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microinteracciones (hover, transiciones suaves) en las vistas principales.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prototipo navegable completo para revisión antes del 25/08.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diseño: aplicar correcciones visuales y documentar las pautas gráficas.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Esteban: validar la factibilidad técnica de las animaciones y componentes propuestos.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pasos: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Presentar prototipo funcional final para validación conjunta entre diseño y desarrollo.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