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eb0043"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eb0043"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eb0043"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eb0043"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eb0043"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eb0043"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eb0043"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eb0043"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eb0043"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eb0043"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oiMPRJmJs4tX5ih79bvCcutEA==">CgMxLjA4AHIhMTFKcFdjaHFxeGNFckVjeXJqdEFhS1c3SmFYeE9IQnlX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