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87FE354" w:rsidR="004F2A8B" w:rsidRPr="00471128" w:rsidRDefault="00D37875" w:rsidP="3D28A338">
            <w:pPr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471128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Hemos podido cumplir la mayoría de las actividades en los tiempos definidos. Las tareas técnicas, como la configuración de la base de datos y el procesamiento de patentes, se realizaron dentro del plazo.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253268FE" w:rsidR="004F2A8B" w:rsidRPr="00471128" w:rsidRDefault="00471128" w:rsidP="3D28A338">
            <w:pPr>
              <w:jc w:val="both"/>
              <w:rPr>
                <w:rFonts w:ascii="Calibri" w:hAnsi="Calibri"/>
                <w:b/>
                <w:bCs/>
                <w:color w:val="1F3864" w:themeColor="accent5" w:themeShade="80"/>
              </w:rPr>
            </w:pPr>
            <w:r w:rsidRPr="00471128">
              <w:rPr>
                <w:rFonts w:ascii="Calibri" w:hAnsi="Calibri"/>
                <w:color w:val="1F3864" w:themeColor="accent5" w:themeShade="80"/>
              </w:rPr>
              <w:t>Para superar las dificultades que han surgido en el proyecto, recurro a</w:t>
            </w:r>
            <w:r w:rsidRPr="00471128">
              <w:rPr>
                <w:rFonts w:ascii="Calibri" w:hAnsi="Calibri"/>
                <w:color w:val="1F3864" w:themeColor="accent5" w:themeShade="80"/>
              </w:rPr>
              <w:t xml:space="preserve"> investigar sobre el tema para asegurar el cumplimiento de los objetivos durante el desarrollo.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05DC5804" w:rsidR="004F2A8B" w:rsidRPr="00471128" w:rsidRDefault="00D37875" w:rsidP="3D28A338">
            <w:pPr>
              <w:jc w:val="both"/>
              <w:rPr>
                <w:rFonts w:ascii="Calibri" w:hAnsi="Calibri"/>
                <w:color w:val="1F3864" w:themeColor="accent5" w:themeShade="80"/>
              </w:rPr>
            </w:pPr>
            <w:r w:rsidRPr="00471128">
              <w:rPr>
                <w:rFonts w:ascii="Calibri" w:hAnsi="Calibri"/>
                <w:color w:val="1F3864" w:themeColor="accent5" w:themeShade="80"/>
              </w:rPr>
              <w:t>Evaluamos el trabajo como positivo, ya que hemos cumplido con las tareas clave. Destacamos la integración del sistema de reconocimiento de patentes. Sin embargo, podemos mejorar la comunicación y la delegación de tareas para ser más eficientes.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712944C7" w:rsidR="004F2A8B" w:rsidRPr="00471128" w:rsidRDefault="00D37875" w:rsidP="3D28A338">
            <w:pPr>
              <w:jc w:val="both"/>
              <w:rPr>
                <w:rFonts w:ascii="Calibri" w:hAnsi="Calibri"/>
                <w:color w:val="1F3864" w:themeColor="accent5" w:themeShade="80"/>
              </w:rPr>
            </w:pPr>
            <w:r w:rsidRPr="00471128">
              <w:rPr>
                <w:rFonts w:ascii="Calibri" w:hAnsi="Calibri"/>
                <w:color w:val="1F3864" w:themeColor="accent5" w:themeShade="80"/>
              </w:rPr>
              <w:t>Nos preocupa el tiempo necesario para realizar pruebas de estrés del sistema y su capacidad de enviar alertas en tiempo real. ¿Podemos recibir apoyo en la planificación de estas pruebas?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BE20084" w:rsidR="004F2A8B" w:rsidRPr="00471128" w:rsidRDefault="00471128" w:rsidP="3D28A338">
            <w:pPr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471128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Considero que la distribución de tareas ha sido adecuada, ya que cada integrante contribuye con sus conocimientos al proyecto y, en caso de ser necesario, se brinda apoyo a los compañeros en sus responsabilidades asignadas.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Pr="00471128" w:rsidRDefault="004F2A8B" w:rsidP="3D28A338">
            <w:pPr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</w:p>
          <w:p w14:paraId="0B6599EC" w14:textId="4BF351E1" w:rsidR="004F2A8B" w:rsidRPr="00471128" w:rsidRDefault="00D37875" w:rsidP="3D28A338">
            <w:pPr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471128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El trabajo en grupo ha sido colaborativo y eficaz. Hemos resuelto problemas técnicos juntos y mantenido una buena comunicación. Sin embargo, debemos mejorar la gestión del tiempo, especialmente para evitar sobrecargar a ciertos miembros con demasiadas tareas técnicas.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2709A" w14:textId="77777777" w:rsidR="000D6A43" w:rsidRDefault="000D6A43" w:rsidP="00DF38AE">
      <w:pPr>
        <w:spacing w:after="0" w:line="240" w:lineRule="auto"/>
      </w:pPr>
      <w:r>
        <w:separator/>
      </w:r>
    </w:p>
  </w:endnote>
  <w:endnote w:type="continuationSeparator" w:id="0">
    <w:p w14:paraId="28E10301" w14:textId="77777777" w:rsidR="000D6A43" w:rsidRDefault="000D6A4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B2852" w14:textId="77777777" w:rsidR="000D6A43" w:rsidRDefault="000D6A43" w:rsidP="00DF38AE">
      <w:pPr>
        <w:spacing w:after="0" w:line="240" w:lineRule="auto"/>
      </w:pPr>
      <w:r>
        <w:separator/>
      </w:r>
    </w:p>
  </w:footnote>
  <w:footnote w:type="continuationSeparator" w:id="0">
    <w:p w14:paraId="4869F96C" w14:textId="77777777" w:rsidR="000D6A43" w:rsidRDefault="000D6A4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261459">
    <w:abstractNumId w:val="3"/>
  </w:num>
  <w:num w:numId="2" w16cid:durableId="1876501838">
    <w:abstractNumId w:val="8"/>
  </w:num>
  <w:num w:numId="3" w16cid:durableId="363214739">
    <w:abstractNumId w:val="12"/>
  </w:num>
  <w:num w:numId="4" w16cid:durableId="2041009245">
    <w:abstractNumId w:val="28"/>
  </w:num>
  <w:num w:numId="5" w16cid:durableId="1820228480">
    <w:abstractNumId w:val="30"/>
  </w:num>
  <w:num w:numId="6" w16cid:durableId="920330783">
    <w:abstractNumId w:val="4"/>
  </w:num>
  <w:num w:numId="7" w16cid:durableId="2075469410">
    <w:abstractNumId w:val="11"/>
  </w:num>
  <w:num w:numId="8" w16cid:durableId="2136294225">
    <w:abstractNumId w:val="19"/>
  </w:num>
  <w:num w:numId="9" w16cid:durableId="631784875">
    <w:abstractNumId w:val="15"/>
  </w:num>
  <w:num w:numId="10" w16cid:durableId="907377079">
    <w:abstractNumId w:val="9"/>
  </w:num>
  <w:num w:numId="11" w16cid:durableId="1833838788">
    <w:abstractNumId w:val="24"/>
  </w:num>
  <w:num w:numId="12" w16cid:durableId="232084193">
    <w:abstractNumId w:val="35"/>
  </w:num>
  <w:num w:numId="13" w16cid:durableId="2137135389">
    <w:abstractNumId w:val="29"/>
  </w:num>
  <w:num w:numId="14" w16cid:durableId="1757049759">
    <w:abstractNumId w:val="1"/>
  </w:num>
  <w:num w:numId="15" w16cid:durableId="1198196179">
    <w:abstractNumId w:val="36"/>
  </w:num>
  <w:num w:numId="16" w16cid:durableId="1290630635">
    <w:abstractNumId w:val="21"/>
  </w:num>
  <w:num w:numId="17" w16cid:durableId="1935091800">
    <w:abstractNumId w:val="17"/>
  </w:num>
  <w:num w:numId="18" w16cid:durableId="1041395578">
    <w:abstractNumId w:val="31"/>
  </w:num>
  <w:num w:numId="19" w16cid:durableId="1950509061">
    <w:abstractNumId w:val="10"/>
  </w:num>
  <w:num w:numId="20" w16cid:durableId="103888430">
    <w:abstractNumId w:val="39"/>
  </w:num>
  <w:num w:numId="21" w16cid:durableId="2026588981">
    <w:abstractNumId w:val="34"/>
  </w:num>
  <w:num w:numId="22" w16cid:durableId="1873155417">
    <w:abstractNumId w:val="13"/>
  </w:num>
  <w:num w:numId="23" w16cid:durableId="975141609">
    <w:abstractNumId w:val="14"/>
  </w:num>
  <w:num w:numId="24" w16cid:durableId="650066535">
    <w:abstractNumId w:val="5"/>
  </w:num>
  <w:num w:numId="25" w16cid:durableId="106314461">
    <w:abstractNumId w:val="16"/>
  </w:num>
  <w:num w:numId="26" w16cid:durableId="197595969">
    <w:abstractNumId w:val="20"/>
  </w:num>
  <w:num w:numId="27" w16cid:durableId="1255550577">
    <w:abstractNumId w:val="23"/>
  </w:num>
  <w:num w:numId="28" w16cid:durableId="2100787072">
    <w:abstractNumId w:val="0"/>
  </w:num>
  <w:num w:numId="29" w16cid:durableId="54664439">
    <w:abstractNumId w:val="18"/>
  </w:num>
  <w:num w:numId="30" w16cid:durableId="2031643418">
    <w:abstractNumId w:val="22"/>
  </w:num>
  <w:num w:numId="31" w16cid:durableId="787047978">
    <w:abstractNumId w:val="2"/>
  </w:num>
  <w:num w:numId="32" w16cid:durableId="167641572">
    <w:abstractNumId w:val="7"/>
  </w:num>
  <w:num w:numId="33" w16cid:durableId="1655799371">
    <w:abstractNumId w:val="32"/>
  </w:num>
  <w:num w:numId="34" w16cid:durableId="295843413">
    <w:abstractNumId w:val="38"/>
  </w:num>
  <w:num w:numId="35" w16cid:durableId="1832674563">
    <w:abstractNumId w:val="6"/>
  </w:num>
  <w:num w:numId="36" w16cid:durableId="396512697">
    <w:abstractNumId w:val="25"/>
  </w:num>
  <w:num w:numId="37" w16cid:durableId="867598256">
    <w:abstractNumId w:val="37"/>
  </w:num>
  <w:num w:numId="38" w16cid:durableId="1389260330">
    <w:abstractNumId w:val="27"/>
  </w:num>
  <w:num w:numId="39" w16cid:durableId="2126265169">
    <w:abstractNumId w:val="26"/>
  </w:num>
  <w:num w:numId="40" w16cid:durableId="1088634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A43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5C3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77766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1128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47E9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18BB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5A0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875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433</Words>
  <Characters>2387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ANTONIO QUIJADA ULLOA</cp:lastModifiedBy>
  <cp:revision>44</cp:revision>
  <cp:lastPrinted>2019-12-16T20:10:00Z</cp:lastPrinted>
  <dcterms:created xsi:type="dcterms:W3CDTF">2021-12-31T12:50:00Z</dcterms:created>
  <dcterms:modified xsi:type="dcterms:W3CDTF">2024-09-25T14:17:00Z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