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EE4B7" w14:textId="123D3D55" w:rsidR="00AE461E" w:rsidRDefault="00AE461E" w:rsidP="00AE461E">
      <w:pPr>
        <w:pStyle w:val="Default"/>
      </w:pPr>
    </w:p>
    <w:p w14:paraId="7058EF15" w14:textId="77777777" w:rsidR="00AE461E" w:rsidRPr="00844A4F" w:rsidRDefault="00AE461E" w:rsidP="00AE461E">
      <w:pPr>
        <w:pStyle w:val="Default"/>
        <w:rPr>
          <w:sz w:val="23"/>
          <w:szCs w:val="23"/>
          <w:lang w:val="pt-BR"/>
        </w:rPr>
      </w:pPr>
      <w:r>
        <w:rPr>
          <w:b/>
          <w:bCs/>
          <w:i/>
          <w:iCs/>
          <w:color w:val="1F4E79"/>
          <w:sz w:val="23"/>
          <w:szCs w:val="23"/>
          <w:lang w:val="pt"/>
        </w:rPr>
        <w:t xml:space="preserve">Avaliação Técnica do Inatel 2 – OPEN SCOPE </w:t>
      </w:r>
    </w:p>
    <w:p w14:paraId="1ED8F816" w14:textId="77777777" w:rsidR="00AE461E" w:rsidRPr="00844A4F" w:rsidRDefault="00AE461E" w:rsidP="00AE461E">
      <w:pPr>
        <w:pStyle w:val="Default"/>
        <w:rPr>
          <w:rFonts w:cstheme="minorBidi"/>
          <w:color w:val="auto"/>
          <w:lang w:val="pt-BR"/>
        </w:rPr>
      </w:pPr>
    </w:p>
    <w:p w14:paraId="04B22D5A" w14:textId="77777777" w:rsidR="00AE461E" w:rsidRPr="00844A4F" w:rsidRDefault="00AE461E" w:rsidP="00AE461E">
      <w:pPr>
        <w:pStyle w:val="Default"/>
        <w:rPr>
          <w:color w:val="auto"/>
          <w:sz w:val="16"/>
          <w:szCs w:val="16"/>
          <w:lang w:val="pt-BR"/>
        </w:rPr>
      </w:pPr>
      <w:r>
        <w:rPr>
          <w:color w:val="auto"/>
          <w:sz w:val="16"/>
          <w:szCs w:val="16"/>
          <w:lang w:val="pt"/>
        </w:rPr>
        <w:t xml:space="preserve"> Versão 3.0 Página </w:t>
      </w:r>
      <w:r>
        <w:rPr>
          <w:b/>
          <w:bCs/>
          <w:color w:val="auto"/>
          <w:sz w:val="16"/>
          <w:szCs w:val="16"/>
          <w:lang w:val="pt"/>
        </w:rPr>
        <w:t xml:space="preserve">1 </w:t>
      </w:r>
    </w:p>
    <w:p w14:paraId="42828281" w14:textId="77777777" w:rsidR="00AE461E" w:rsidRPr="00844A4F" w:rsidRDefault="00AE461E" w:rsidP="00AE461E">
      <w:pPr>
        <w:pStyle w:val="Default"/>
        <w:rPr>
          <w:rFonts w:cstheme="minorBidi"/>
          <w:color w:val="auto"/>
          <w:lang w:val="pt-BR"/>
        </w:rPr>
      </w:pPr>
    </w:p>
    <w:p w14:paraId="23D55A2B" w14:textId="77777777" w:rsidR="00AE461E" w:rsidRPr="00844A4F" w:rsidRDefault="00AE461E" w:rsidP="00AE461E">
      <w:pPr>
        <w:pStyle w:val="Default"/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 xml:space="preserve"> Este documento descreve a </w:t>
      </w:r>
      <w:r>
        <w:rPr>
          <w:b/>
          <w:bCs/>
          <w:color w:val="auto"/>
          <w:sz w:val="22"/>
          <w:szCs w:val="22"/>
          <w:lang w:val="pt"/>
        </w:rPr>
        <w:t xml:space="preserve">segunda avaliação técnica </w:t>
      </w:r>
      <w:r>
        <w:rPr>
          <w:color w:val="auto"/>
          <w:sz w:val="22"/>
          <w:szCs w:val="22"/>
          <w:lang w:val="pt"/>
        </w:rPr>
        <w:t xml:space="preserve">para os estagiários do IDP. O principal objetivo é avaliar as habilidades de criatividade e adaptabilidade, mantendo o escopo aberto. As orientações gerais serão fornecidas e o estagiário deve escolher um tema e desenvolvê-lo. </w:t>
      </w:r>
    </w:p>
    <w:p w14:paraId="4AF0EC27" w14:textId="77777777" w:rsidR="00AE461E" w:rsidRPr="00844A4F" w:rsidRDefault="00AE461E" w:rsidP="00AE461E">
      <w:pPr>
        <w:pStyle w:val="Default"/>
        <w:rPr>
          <w:color w:val="auto"/>
          <w:sz w:val="23"/>
          <w:szCs w:val="23"/>
          <w:lang w:val="pt-BR"/>
        </w:rPr>
      </w:pPr>
      <w:r>
        <w:rPr>
          <w:b/>
          <w:bCs/>
          <w:color w:val="auto"/>
          <w:sz w:val="23"/>
          <w:szCs w:val="23"/>
          <w:lang w:val="pt"/>
        </w:rPr>
        <w:t xml:space="preserve">1. Softwares: </w:t>
      </w:r>
    </w:p>
    <w:p w14:paraId="17A0676B" w14:textId="77777777" w:rsidR="00AE461E" w:rsidRPr="00844A4F" w:rsidRDefault="00AE461E" w:rsidP="00AE461E">
      <w:pPr>
        <w:pStyle w:val="Default"/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 xml:space="preserve">Os seguintes softwares são obrigatórios para serem utilizados durante o desenvolvimento da aplicação: </w:t>
      </w:r>
    </w:p>
    <w:p w14:paraId="7FAC1FC7" w14:textId="77777777" w:rsidR="00AE461E" w:rsidRDefault="00AE461E" w:rsidP="00AE461E">
      <w:pPr>
        <w:pStyle w:val="Default"/>
        <w:numPr>
          <w:ilvl w:val="0"/>
          <w:numId w:val="1"/>
        </w:numPr>
        <w:spacing w:after="49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pt"/>
        </w:rPr>
        <w:t xml:space="preserve">• Kit de Desenvolvimento Java 11 </w:t>
      </w:r>
    </w:p>
    <w:p w14:paraId="094C0012" w14:textId="77777777" w:rsidR="00AE461E" w:rsidRDefault="00AE461E" w:rsidP="00AE461E">
      <w:pPr>
        <w:pStyle w:val="Default"/>
        <w:numPr>
          <w:ilvl w:val="0"/>
          <w:numId w:val="1"/>
        </w:numPr>
        <w:spacing w:after="49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pt"/>
        </w:rPr>
        <w:t xml:space="preserve">• Maven (última versão) </w:t>
      </w:r>
    </w:p>
    <w:p w14:paraId="43AB5FDF" w14:textId="77777777" w:rsidR="00AE461E" w:rsidRDefault="00AE461E" w:rsidP="00AE461E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844A4F">
        <w:rPr>
          <w:color w:val="auto"/>
          <w:sz w:val="22"/>
          <w:szCs w:val="22"/>
        </w:rPr>
        <w:t xml:space="preserve">• Docker Engine, WSL 2 e Ubuntu 20.04 </w:t>
      </w:r>
    </w:p>
    <w:p w14:paraId="2089C3BB" w14:textId="77777777" w:rsidR="00AE461E" w:rsidRDefault="00AE461E" w:rsidP="00AE461E">
      <w:pPr>
        <w:pStyle w:val="Default"/>
        <w:rPr>
          <w:color w:val="auto"/>
          <w:sz w:val="22"/>
          <w:szCs w:val="22"/>
        </w:rPr>
      </w:pPr>
    </w:p>
    <w:p w14:paraId="6026AEFA" w14:textId="77777777" w:rsidR="00AE461E" w:rsidRPr="00844A4F" w:rsidRDefault="00AE461E" w:rsidP="00AE461E">
      <w:pPr>
        <w:pStyle w:val="Default"/>
        <w:rPr>
          <w:color w:val="auto"/>
          <w:sz w:val="18"/>
          <w:szCs w:val="18"/>
          <w:lang w:val="pt-BR"/>
        </w:rPr>
      </w:pPr>
      <w:r>
        <w:rPr>
          <w:color w:val="auto"/>
          <w:sz w:val="18"/>
          <w:szCs w:val="18"/>
          <w:lang w:val="pt"/>
        </w:rPr>
        <w:t xml:space="preserve">Nota: O </w:t>
      </w:r>
      <w:r>
        <w:rPr>
          <w:i/>
          <w:iCs/>
          <w:color w:val="auto"/>
          <w:sz w:val="18"/>
          <w:szCs w:val="18"/>
          <w:lang w:val="pt"/>
        </w:rPr>
        <w:t xml:space="preserve">Docker Desktop para Windows </w:t>
      </w:r>
      <w:r>
        <w:rPr>
          <w:color w:val="auto"/>
          <w:sz w:val="18"/>
          <w:szCs w:val="18"/>
          <w:lang w:val="pt"/>
        </w:rPr>
        <w:t xml:space="preserve">deve ser evitado devido a restrições de licença. </w:t>
      </w:r>
    </w:p>
    <w:p w14:paraId="4713A90D" w14:textId="77777777" w:rsidR="00AE461E" w:rsidRPr="00844A4F" w:rsidRDefault="00AE461E" w:rsidP="00AE461E">
      <w:pPr>
        <w:pStyle w:val="Default"/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 xml:space="preserve">Como ferramentas de desenvolvimento, você pode usar as mesmas usadas no primeiro projeto de avaliação. </w:t>
      </w:r>
    </w:p>
    <w:p w14:paraId="584937B4" w14:textId="77777777" w:rsidR="00AE461E" w:rsidRPr="00844A4F" w:rsidRDefault="00AE461E" w:rsidP="00AE461E">
      <w:pPr>
        <w:pStyle w:val="Default"/>
        <w:rPr>
          <w:color w:val="auto"/>
          <w:sz w:val="23"/>
          <w:szCs w:val="23"/>
          <w:lang w:val="pt-BR"/>
        </w:rPr>
      </w:pPr>
      <w:r>
        <w:rPr>
          <w:b/>
          <w:bCs/>
          <w:color w:val="auto"/>
          <w:sz w:val="23"/>
          <w:szCs w:val="23"/>
          <w:lang w:val="pt"/>
        </w:rPr>
        <w:t xml:space="preserve">2.Orientações </w:t>
      </w:r>
    </w:p>
    <w:p w14:paraId="0BEAE862" w14:textId="77777777" w:rsidR="00AE461E" w:rsidRPr="00844A4F" w:rsidRDefault="00AE461E" w:rsidP="00AE461E">
      <w:pPr>
        <w:pStyle w:val="Default"/>
        <w:rPr>
          <w:rFonts w:ascii="Calibri" w:hAnsi="Calibri" w:cs="Calibri"/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 xml:space="preserve">As seguintes orientações ajudarão o estagiário a desenvolver o seu projeto: </w:t>
      </w:r>
    </w:p>
    <w:p w14:paraId="4DE1B1F8" w14:textId="77777777" w:rsidR="00AE461E" w:rsidRPr="00844A4F" w:rsidRDefault="00AE461E" w:rsidP="00AE461E">
      <w:pPr>
        <w:pStyle w:val="Default"/>
        <w:spacing w:after="34"/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>❖</w:t>
      </w:r>
      <w:r>
        <w:rPr>
          <w:color w:val="auto"/>
          <w:sz w:val="22"/>
          <w:szCs w:val="22"/>
          <w:lang w:val="pt"/>
        </w:rPr>
        <w:t xml:space="preserve">Procure projetos interessantes e escolha um. O projeto deve integrar-se a outros sistemas on-line; </w:t>
      </w:r>
    </w:p>
    <w:p w14:paraId="6675640A" w14:textId="77777777" w:rsidR="00AE461E" w:rsidRPr="00844A4F" w:rsidRDefault="00AE461E" w:rsidP="00AE461E">
      <w:pPr>
        <w:pStyle w:val="Default"/>
        <w:spacing w:after="34"/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>❖</w:t>
      </w:r>
      <w:r>
        <w:rPr>
          <w:color w:val="auto"/>
          <w:sz w:val="22"/>
          <w:szCs w:val="22"/>
          <w:lang w:val="pt"/>
        </w:rPr>
        <w:t xml:space="preserve">O projeto consiste em um aplicativo back-end que fornece endpoints REST para seus clientes e consome endpoints remotos do projeto on-line existente; </w:t>
      </w:r>
    </w:p>
    <w:p w14:paraId="408BB185" w14:textId="77777777" w:rsidR="00AE461E" w:rsidRPr="00844A4F" w:rsidRDefault="00AE461E" w:rsidP="00AE461E">
      <w:pPr>
        <w:pStyle w:val="Default"/>
        <w:spacing w:after="34"/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>❖</w:t>
      </w:r>
      <w:r>
        <w:rPr>
          <w:color w:val="auto"/>
          <w:sz w:val="22"/>
          <w:szCs w:val="22"/>
          <w:lang w:val="pt"/>
        </w:rPr>
        <w:t xml:space="preserve">Escrever uma documentação resumida (fornecida em README.md) descrevendo os requisitos funcionais em alto nível; </w:t>
      </w:r>
    </w:p>
    <w:p w14:paraId="4A2605A5" w14:textId="77777777" w:rsidR="00AE461E" w:rsidRPr="00844A4F" w:rsidRDefault="00AE461E" w:rsidP="00AE461E">
      <w:pPr>
        <w:pStyle w:val="Default"/>
        <w:spacing w:after="34"/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>❖</w:t>
      </w:r>
      <w:r>
        <w:rPr>
          <w:color w:val="auto"/>
          <w:sz w:val="22"/>
          <w:szCs w:val="22"/>
          <w:lang w:val="pt"/>
        </w:rPr>
        <w:t xml:space="preserve">Evite um grande número de endpoints. Cerca de 4 e 6 endpoints já são suficientes; </w:t>
      </w:r>
    </w:p>
    <w:p w14:paraId="2FB36BFA" w14:textId="77777777" w:rsidR="00AE461E" w:rsidRPr="00844A4F" w:rsidRDefault="00AE461E" w:rsidP="00AE461E">
      <w:pPr>
        <w:pStyle w:val="Default"/>
        <w:spacing w:after="34"/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>❖</w:t>
      </w:r>
      <w:r>
        <w:rPr>
          <w:color w:val="auto"/>
          <w:sz w:val="22"/>
          <w:szCs w:val="22"/>
          <w:lang w:val="pt"/>
        </w:rPr>
        <w:t xml:space="preserve">Utilizar a plataforma Spring Boot e </w:t>
      </w:r>
      <w:r>
        <w:rPr>
          <w:i/>
          <w:iCs/>
          <w:color w:val="auto"/>
          <w:sz w:val="22"/>
          <w:szCs w:val="22"/>
          <w:lang w:val="pt"/>
        </w:rPr>
        <w:t>Spring Initalizr</w:t>
      </w:r>
      <w:r>
        <w:rPr>
          <w:color w:val="auto"/>
          <w:sz w:val="22"/>
          <w:szCs w:val="22"/>
          <w:lang w:val="pt"/>
        </w:rPr>
        <w:t xml:space="preserve"> (start.spring.io) para configuração inicial; </w:t>
      </w:r>
    </w:p>
    <w:p w14:paraId="114211EA" w14:textId="77777777" w:rsidR="00AE461E" w:rsidRPr="00844A4F" w:rsidRDefault="00AE461E" w:rsidP="00AE461E">
      <w:pPr>
        <w:pStyle w:val="Default"/>
        <w:spacing w:after="34"/>
        <w:rPr>
          <w:color w:val="auto"/>
          <w:sz w:val="20"/>
          <w:szCs w:val="20"/>
          <w:lang w:val="pt-BR"/>
        </w:rPr>
      </w:pPr>
      <w:r>
        <w:rPr>
          <w:color w:val="auto"/>
          <w:sz w:val="22"/>
          <w:szCs w:val="22"/>
          <w:lang w:val="pt"/>
        </w:rPr>
        <w:t>❖</w:t>
      </w:r>
      <w:r>
        <w:rPr>
          <w:color w:val="auto"/>
          <w:sz w:val="22"/>
          <w:szCs w:val="22"/>
          <w:lang w:val="pt"/>
        </w:rPr>
        <w:t xml:space="preserve">O projeto deve ter a identificação do </w:t>
      </w:r>
      <w:r>
        <w:rPr>
          <w:b/>
          <w:bCs/>
          <w:color w:val="auto"/>
          <w:sz w:val="22"/>
          <w:szCs w:val="22"/>
          <w:lang w:val="pt"/>
        </w:rPr>
        <w:t xml:space="preserve">estagiário </w:t>
      </w:r>
      <w:r>
        <w:rPr>
          <w:color w:val="auto"/>
          <w:sz w:val="22"/>
          <w:szCs w:val="22"/>
          <w:lang w:val="pt"/>
        </w:rPr>
        <w:t xml:space="preserve">como prefixo. Ex: </w:t>
      </w:r>
      <w:r>
        <w:rPr>
          <w:color w:val="auto"/>
          <w:sz w:val="20"/>
          <w:szCs w:val="20"/>
          <w:lang w:val="pt"/>
        </w:rPr>
        <w:t>VitorFigueiredo_MySolutionProject</w:t>
      </w:r>
    </w:p>
    <w:p w14:paraId="2EB60B69" w14:textId="77777777" w:rsidR="00AE461E" w:rsidRPr="00844A4F" w:rsidRDefault="00AE461E" w:rsidP="00AE461E">
      <w:pPr>
        <w:pStyle w:val="Default"/>
        <w:spacing w:after="34"/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>❖</w:t>
      </w:r>
      <w:r>
        <w:rPr>
          <w:color w:val="auto"/>
          <w:sz w:val="22"/>
          <w:szCs w:val="22"/>
          <w:lang w:val="pt"/>
        </w:rPr>
        <w:t xml:space="preserve">Utilizar conceito de microsserviços baseado em conteinerizações. Uma sugestão é usar 2 contêineres diferentes: a) um contêiner para o aplicativo Spring Boot; b) outro contêiner para banco de dados MySQL; </w:t>
      </w:r>
    </w:p>
    <w:p w14:paraId="18E086FA" w14:textId="77777777" w:rsidR="00AE461E" w:rsidRPr="00844A4F" w:rsidRDefault="00AE461E" w:rsidP="00AE461E">
      <w:pPr>
        <w:pStyle w:val="Default"/>
        <w:spacing w:after="34"/>
        <w:rPr>
          <w:rFonts w:ascii="Wingdings" w:hAnsi="Wingdings" w:cs="Wingdings"/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>❖</w:t>
      </w:r>
      <w:r>
        <w:rPr>
          <w:color w:val="auto"/>
          <w:sz w:val="22"/>
          <w:szCs w:val="22"/>
          <w:lang w:val="pt"/>
        </w:rPr>
        <w:t></w:t>
      </w:r>
      <w:r>
        <w:rPr>
          <w:color w:val="auto"/>
          <w:sz w:val="22"/>
          <w:szCs w:val="22"/>
          <w:lang w:val="pt"/>
        </w:rPr>
        <w:t></w:t>
      </w:r>
      <w:r>
        <w:rPr>
          <w:lang w:val="pt"/>
        </w:rPr>
        <w:t></w:t>
      </w:r>
      <w:r>
        <w:rPr>
          <w:lang w:val="pt"/>
        </w:rPr>
        <w:t></w:t>
      </w:r>
      <w:r>
        <w:rPr>
          <w:lang w:val="pt"/>
        </w:rPr>
        <w:t></w:t>
      </w:r>
      <w:r>
        <w:rPr>
          <w:color w:val="auto"/>
          <w:sz w:val="22"/>
          <w:szCs w:val="22"/>
          <w:lang w:val="pt"/>
        </w:rPr>
        <w:t></w:t>
      </w:r>
      <w:r>
        <w:rPr>
          <w:color w:val="auto"/>
          <w:sz w:val="22"/>
          <w:szCs w:val="22"/>
          <w:lang w:val="pt"/>
        </w:rPr>
        <w:t></w:t>
      </w:r>
      <w:r>
        <w:rPr>
          <w:lang w:val="pt"/>
        </w:rPr>
        <w:t></w:t>
      </w:r>
      <w:r>
        <w:rPr>
          <w:color w:val="auto"/>
          <w:sz w:val="22"/>
          <w:szCs w:val="22"/>
          <w:lang w:val="pt"/>
        </w:rPr>
        <w:t></w:t>
      </w:r>
      <w:r>
        <w:rPr>
          <w:color w:val="auto"/>
          <w:sz w:val="22"/>
          <w:szCs w:val="22"/>
          <w:lang w:val="pt"/>
        </w:rPr>
        <w:t></w:t>
      </w:r>
      <w:r>
        <w:rPr>
          <w:color w:val="auto"/>
          <w:sz w:val="22"/>
          <w:szCs w:val="22"/>
          <w:lang w:val="pt"/>
        </w:rPr>
        <w:t></w:t>
      </w:r>
      <w:r>
        <w:rPr>
          <w:lang w:val="pt"/>
        </w:rPr>
        <w:t></w:t>
      </w:r>
      <w:r>
        <w:rPr>
          <w:lang w:val="pt"/>
        </w:rPr>
        <w:t></w:t>
      </w:r>
      <w:r>
        <w:rPr>
          <w:color w:val="auto"/>
          <w:sz w:val="22"/>
          <w:szCs w:val="22"/>
          <w:lang w:val="pt"/>
        </w:rPr>
        <w:t></w:t>
      </w:r>
      <w:r>
        <w:rPr>
          <w:lang w:val="pt"/>
        </w:rPr>
        <w:t></w:t>
      </w:r>
      <w:r>
        <w:rPr>
          <w:color w:val="auto"/>
          <w:sz w:val="22"/>
          <w:szCs w:val="22"/>
          <w:lang w:val="pt"/>
        </w:rPr>
        <w:t></w:t>
      </w:r>
      <w:r>
        <w:rPr>
          <w:lang w:val="pt"/>
        </w:rPr>
        <w:t></w:t>
      </w:r>
      <w:r>
        <w:rPr>
          <w:lang w:val="pt"/>
        </w:rPr>
        <w:t></w:t>
      </w:r>
      <w:r>
        <w:rPr>
          <w:lang w:val="pt"/>
        </w:rPr>
        <w:t></w:t>
      </w:r>
      <w:r>
        <w:rPr>
          <w:lang w:val="pt"/>
        </w:rPr>
        <w:t></w:t>
      </w:r>
      <w:r>
        <w:rPr>
          <w:color w:val="auto"/>
          <w:sz w:val="22"/>
          <w:szCs w:val="22"/>
          <w:lang w:val="pt"/>
        </w:rPr>
        <w:t></w:t>
      </w:r>
      <w:r>
        <w:rPr>
          <w:color w:val="auto"/>
          <w:sz w:val="22"/>
          <w:szCs w:val="22"/>
          <w:lang w:val="pt"/>
        </w:rPr>
        <w:t></w:t>
      </w:r>
      <w:r>
        <w:rPr>
          <w:color w:val="auto"/>
          <w:sz w:val="22"/>
          <w:szCs w:val="22"/>
          <w:lang w:val="pt"/>
        </w:rPr>
        <w:t></w:t>
      </w:r>
      <w:r>
        <w:rPr>
          <w:color w:val="auto"/>
          <w:sz w:val="22"/>
          <w:szCs w:val="22"/>
          <w:lang w:val="pt"/>
        </w:rPr>
        <w:t></w:t>
      </w:r>
      <w:r>
        <w:rPr>
          <w:color w:val="auto"/>
          <w:sz w:val="22"/>
          <w:szCs w:val="22"/>
          <w:lang w:val="pt"/>
        </w:rPr>
        <w:t></w:t>
      </w:r>
      <w:r>
        <w:rPr>
          <w:color w:val="auto"/>
          <w:sz w:val="22"/>
          <w:szCs w:val="22"/>
          <w:lang w:val="pt"/>
        </w:rPr>
        <w:t></w:t>
      </w:r>
      <w:r>
        <w:rPr>
          <w:color w:val="auto"/>
          <w:sz w:val="22"/>
          <w:szCs w:val="22"/>
          <w:lang w:val="pt"/>
        </w:rPr>
        <w:t></w:t>
      </w:r>
      <w:r>
        <w:rPr>
          <w:color w:val="auto"/>
          <w:sz w:val="22"/>
          <w:szCs w:val="22"/>
          <w:lang w:val="pt"/>
        </w:rPr>
        <w:t></w:t>
      </w:r>
    </w:p>
    <w:p w14:paraId="78A6D166" w14:textId="77777777" w:rsidR="00AE461E" w:rsidRPr="00844A4F" w:rsidRDefault="00AE461E" w:rsidP="00AE461E">
      <w:pPr>
        <w:pStyle w:val="Default"/>
        <w:spacing w:after="34"/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>❖</w:t>
      </w:r>
      <w:r>
        <w:rPr>
          <w:color w:val="auto"/>
          <w:sz w:val="22"/>
          <w:szCs w:val="22"/>
          <w:lang w:val="pt"/>
        </w:rPr>
        <w:t xml:space="preserve">Use docker-compose para integrar os contêineres; </w:t>
      </w:r>
    </w:p>
    <w:p w14:paraId="32BC392E" w14:textId="77777777" w:rsidR="00AE461E" w:rsidRPr="00844A4F" w:rsidRDefault="00AE461E" w:rsidP="00AE461E">
      <w:pPr>
        <w:pStyle w:val="Default"/>
        <w:spacing w:after="34"/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>❖</w:t>
      </w:r>
      <w:r>
        <w:rPr>
          <w:color w:val="auto"/>
          <w:sz w:val="22"/>
          <w:szCs w:val="22"/>
          <w:lang w:val="pt"/>
        </w:rPr>
        <w:t xml:space="preserve">Você deve fornecer a documentação da API seguindo a especificação Swagger e OpenAPI 3; </w:t>
      </w:r>
    </w:p>
    <w:p w14:paraId="79EA6EC0" w14:textId="77777777" w:rsidR="00AE461E" w:rsidRPr="00844A4F" w:rsidRDefault="00AE461E" w:rsidP="00AE461E">
      <w:pPr>
        <w:pStyle w:val="Default"/>
        <w:spacing w:after="34"/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>❖</w:t>
      </w:r>
      <w:r>
        <w:rPr>
          <w:color w:val="auto"/>
          <w:sz w:val="22"/>
          <w:szCs w:val="22"/>
          <w:lang w:val="pt"/>
        </w:rPr>
        <w:t xml:space="preserve">Todos os métodos de serviço devem ter os respectivos testes unitários. Testes de sucesso e fracasso devem ser contemplados; </w:t>
      </w:r>
    </w:p>
    <w:p w14:paraId="31A7C22C" w14:textId="122D07BA" w:rsidR="00AE461E" w:rsidRPr="00844A4F" w:rsidRDefault="00AE461E" w:rsidP="00844A4F">
      <w:pPr>
        <w:pStyle w:val="Default"/>
        <w:rPr>
          <w:rFonts w:ascii="Calibri" w:hAnsi="Calibri" w:cs="Calibri"/>
        </w:rPr>
      </w:pPr>
      <w:r>
        <w:rPr>
          <w:rFonts w:ascii="Segoe UI Symbol" w:hAnsi="Segoe UI Symbol" w:cs="Segoe UI Symbol"/>
          <w:color w:val="auto"/>
          <w:sz w:val="22"/>
          <w:szCs w:val="22"/>
          <w:lang w:val="pt"/>
        </w:rPr>
        <w:t>❖</w:t>
      </w:r>
      <w:r>
        <w:rPr>
          <w:color w:val="auto"/>
          <w:sz w:val="22"/>
          <w:szCs w:val="22"/>
          <w:lang w:val="pt"/>
        </w:rPr>
        <w:t xml:space="preserve">Postman pode ser usado para testes funcionais manuais durante a fase de desenvolvimento (entregar scripts automatizados para Postman é opcional). Para a demonstração, espera-se que haja alguns testes funcionais automatizados do endpoint usando qualquer estrutura de teste conhecida (por exemplo, </w:t>
      </w:r>
      <w:r w:rsidR="00844A4F" w:rsidRPr="00844A4F">
        <w:rPr>
          <w:rFonts w:ascii="Calibri" w:hAnsi="Calibri" w:cs="Calibri"/>
          <w:lang w:val="pt-BR"/>
        </w:rPr>
        <w:t xml:space="preserve">Cucumber, Karate, Rest Assured </w:t>
      </w:r>
      <w:r>
        <w:rPr>
          <w:color w:val="auto"/>
          <w:sz w:val="22"/>
          <w:szCs w:val="22"/>
          <w:lang w:val="pt"/>
        </w:rPr>
        <w:t xml:space="preserve">). Cenários positivos e negativos devem ser explorados e as asserções devem ser feitas no código de status da resposta, no cabeçalho (se houver) e na carga útil. </w:t>
      </w:r>
    </w:p>
    <w:p w14:paraId="0BD0E6BB" w14:textId="77777777" w:rsidR="00AE461E" w:rsidRPr="00844A4F" w:rsidRDefault="00AE461E" w:rsidP="00AE461E">
      <w:pPr>
        <w:pStyle w:val="Default"/>
        <w:rPr>
          <w:sz w:val="23"/>
          <w:szCs w:val="23"/>
          <w:lang w:val="pt-BR"/>
        </w:rPr>
      </w:pPr>
      <w:r>
        <w:rPr>
          <w:b/>
          <w:bCs/>
          <w:i/>
          <w:iCs/>
          <w:color w:val="1F4E79"/>
          <w:sz w:val="23"/>
          <w:szCs w:val="23"/>
          <w:lang w:val="pt"/>
        </w:rPr>
        <w:lastRenderedPageBreak/>
        <w:t xml:space="preserve">Avaliação Técnica do Inatel 2 – OPEN SCOPE </w:t>
      </w:r>
    </w:p>
    <w:p w14:paraId="502ABF0E" w14:textId="77777777" w:rsidR="00844A4F" w:rsidRDefault="00AE461E" w:rsidP="00844A4F">
      <w:pPr>
        <w:pStyle w:val="Default"/>
        <w:rPr>
          <w:b/>
          <w:bCs/>
          <w:color w:val="auto"/>
          <w:sz w:val="16"/>
          <w:szCs w:val="16"/>
          <w:lang w:val="pt"/>
        </w:rPr>
      </w:pPr>
      <w:r>
        <w:rPr>
          <w:color w:val="auto"/>
          <w:sz w:val="16"/>
          <w:szCs w:val="16"/>
          <w:lang w:val="pt"/>
        </w:rPr>
        <w:t xml:space="preserve">Versão 3.0 Página </w:t>
      </w:r>
      <w:r>
        <w:rPr>
          <w:b/>
          <w:bCs/>
          <w:color w:val="auto"/>
          <w:sz w:val="16"/>
          <w:szCs w:val="16"/>
          <w:lang w:val="pt"/>
        </w:rPr>
        <w:t xml:space="preserve">2 </w:t>
      </w:r>
    </w:p>
    <w:p w14:paraId="2C2260EF" w14:textId="3E8D5CB7" w:rsidR="00AE461E" w:rsidRDefault="00AE461E" w:rsidP="00844A4F">
      <w:pPr>
        <w:pStyle w:val="Default"/>
        <w:rPr>
          <w:color w:val="auto"/>
          <w:sz w:val="23"/>
          <w:szCs w:val="23"/>
        </w:rPr>
      </w:pPr>
      <w:bookmarkStart w:id="0" w:name="_GoBack"/>
      <w:bookmarkEnd w:id="0"/>
      <w:r>
        <w:rPr>
          <w:b/>
          <w:bCs/>
          <w:color w:val="auto"/>
          <w:sz w:val="23"/>
          <w:szCs w:val="23"/>
          <w:lang w:val="pt"/>
        </w:rPr>
        <w:t xml:space="preserve">3. Dicas importantes </w:t>
      </w:r>
    </w:p>
    <w:p w14:paraId="3DED85DE" w14:textId="77777777" w:rsidR="00AE461E" w:rsidRPr="00844A4F" w:rsidRDefault="00AE461E" w:rsidP="00AE461E">
      <w:pPr>
        <w:pStyle w:val="Default"/>
        <w:numPr>
          <w:ilvl w:val="0"/>
          <w:numId w:val="2"/>
        </w:numPr>
        <w:spacing w:after="51"/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 xml:space="preserve">• Na primeira fase do projeto, o H2 pode ser usado como banco de dados de arquivos local e não há necessidade de configuração de contêiner. Mas, na fase final, você deve configurar os arquivos de contêiner e alternar para o contêiner de banco de dados MySQL; </w:t>
      </w:r>
    </w:p>
    <w:p w14:paraId="5C3575B5" w14:textId="77777777" w:rsidR="00AE461E" w:rsidRDefault="00AE461E" w:rsidP="00AE461E">
      <w:pPr>
        <w:pStyle w:val="Default"/>
        <w:numPr>
          <w:ilvl w:val="0"/>
          <w:numId w:val="2"/>
        </w:numPr>
        <w:spacing w:after="51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pt"/>
        </w:rPr>
        <w:t xml:space="preserve">• Trabalhe de forma incremental: Primeiro, faça o </w:t>
      </w:r>
      <w:r>
        <w:rPr>
          <w:b/>
          <w:bCs/>
          <w:color w:val="auto"/>
          <w:sz w:val="22"/>
          <w:szCs w:val="22"/>
          <w:lang w:val="pt"/>
        </w:rPr>
        <w:t>diagrama de classes UML</w:t>
      </w:r>
      <w:r>
        <w:rPr>
          <w:lang w:val="pt"/>
        </w:rPr>
        <w:t xml:space="preserve">, depois </w:t>
      </w:r>
      <w:r>
        <w:rPr>
          <w:color w:val="auto"/>
          <w:sz w:val="22"/>
          <w:szCs w:val="22"/>
          <w:lang w:val="pt"/>
        </w:rPr>
        <w:t xml:space="preserve">construa </w:t>
      </w:r>
      <w:r>
        <w:rPr>
          <w:b/>
          <w:bCs/>
          <w:color w:val="auto"/>
          <w:sz w:val="22"/>
          <w:szCs w:val="22"/>
          <w:lang w:val="pt"/>
        </w:rPr>
        <w:t>classes de entidade</w:t>
      </w:r>
      <w:r>
        <w:rPr>
          <w:lang w:val="pt"/>
        </w:rPr>
        <w:t xml:space="preserve">, depois a camada </w:t>
      </w:r>
      <w:r>
        <w:rPr>
          <w:b/>
          <w:bCs/>
          <w:color w:val="auto"/>
          <w:sz w:val="22"/>
          <w:szCs w:val="22"/>
          <w:lang w:val="pt"/>
        </w:rPr>
        <w:t>de repositório</w:t>
      </w:r>
      <w:r>
        <w:rPr>
          <w:lang w:val="pt"/>
        </w:rPr>
        <w:t>, depois a camada de serviço e, finalmente</w:t>
      </w:r>
      <w:r>
        <w:rPr>
          <w:color w:val="auto"/>
          <w:sz w:val="22"/>
          <w:szCs w:val="22"/>
          <w:lang w:val="pt"/>
        </w:rPr>
        <w:t xml:space="preserve">, </w:t>
      </w:r>
      <w:r>
        <w:rPr>
          <w:lang w:val="pt"/>
        </w:rPr>
        <w:t xml:space="preserve"> a </w:t>
      </w:r>
      <w:r>
        <w:rPr>
          <w:color w:val="auto"/>
          <w:sz w:val="22"/>
          <w:szCs w:val="22"/>
          <w:lang w:val="pt"/>
        </w:rPr>
        <w:t xml:space="preserve"> </w:t>
      </w:r>
      <w:r>
        <w:rPr>
          <w:b/>
          <w:bCs/>
          <w:color w:val="auto"/>
          <w:sz w:val="22"/>
          <w:szCs w:val="22"/>
          <w:lang w:val="pt"/>
        </w:rPr>
        <w:t xml:space="preserve">camada de </w:t>
      </w:r>
      <w:r>
        <w:rPr>
          <w:color w:val="auto"/>
          <w:sz w:val="22"/>
          <w:szCs w:val="22"/>
          <w:lang w:val="pt"/>
        </w:rPr>
        <w:t xml:space="preserve"> </w:t>
      </w:r>
      <w:r>
        <w:rPr>
          <w:b/>
          <w:bCs/>
          <w:color w:val="auto"/>
          <w:sz w:val="22"/>
          <w:szCs w:val="22"/>
          <w:lang w:val="pt"/>
        </w:rPr>
        <w:t>controlador</w:t>
      </w:r>
      <w:r>
        <w:rPr>
          <w:color w:val="auto"/>
          <w:sz w:val="22"/>
          <w:szCs w:val="22"/>
          <w:lang w:val="pt"/>
        </w:rPr>
        <w:t xml:space="preserve">. Lembre-se de projetar as </w:t>
      </w:r>
      <w:r>
        <w:rPr>
          <w:b/>
          <w:bCs/>
          <w:color w:val="auto"/>
          <w:sz w:val="22"/>
          <w:szCs w:val="22"/>
          <w:lang w:val="pt"/>
        </w:rPr>
        <w:t>classes DTO</w:t>
      </w:r>
      <w:r>
        <w:rPr>
          <w:color w:val="auto"/>
          <w:sz w:val="22"/>
          <w:szCs w:val="22"/>
          <w:lang w:val="pt"/>
        </w:rPr>
        <w:t xml:space="preserve">; </w:t>
      </w:r>
    </w:p>
    <w:p w14:paraId="09F1755A" w14:textId="77777777" w:rsidR="00AE461E" w:rsidRPr="00844A4F" w:rsidRDefault="00AE461E" w:rsidP="00AE461E">
      <w:pPr>
        <w:pStyle w:val="Default"/>
        <w:numPr>
          <w:ilvl w:val="0"/>
          <w:numId w:val="2"/>
        </w:numPr>
        <w:spacing w:after="51"/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 xml:space="preserve">• À medida que você desenvolve cada camada, escreva os testes de unidade e corrija as falhas à medida que forem encontradas; </w:t>
      </w:r>
    </w:p>
    <w:p w14:paraId="0F2FB3F2" w14:textId="77777777" w:rsidR="00AE461E" w:rsidRPr="00844A4F" w:rsidRDefault="00AE461E" w:rsidP="00AE461E">
      <w:pPr>
        <w:pStyle w:val="Default"/>
        <w:numPr>
          <w:ilvl w:val="0"/>
          <w:numId w:val="2"/>
        </w:numPr>
        <w:spacing w:after="51"/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 xml:space="preserve">• Lembre-se de documentar as regras de negócio; </w:t>
      </w:r>
    </w:p>
    <w:p w14:paraId="341711DF" w14:textId="77777777" w:rsidR="00AE461E" w:rsidRPr="00844A4F" w:rsidRDefault="00AE461E" w:rsidP="00AE461E">
      <w:pPr>
        <w:pStyle w:val="Default"/>
        <w:numPr>
          <w:ilvl w:val="0"/>
          <w:numId w:val="2"/>
        </w:numPr>
        <w:spacing w:after="51"/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 xml:space="preserve">• Você é encorajado a propor algoritmos, classes de utilidade ou arquiteturas "prontas para uso", desde que representem contribuições reais para a solução final; </w:t>
      </w:r>
    </w:p>
    <w:p w14:paraId="7415725F" w14:textId="77777777" w:rsidR="00AE461E" w:rsidRPr="00844A4F" w:rsidRDefault="00AE461E" w:rsidP="00AE461E">
      <w:pPr>
        <w:pStyle w:val="Default"/>
        <w:numPr>
          <w:ilvl w:val="0"/>
          <w:numId w:val="2"/>
        </w:numPr>
        <w:rPr>
          <w:color w:val="auto"/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 xml:space="preserve">• A documentação da API não precisa permitir que o usuário envie solicitações e receba respostas. </w:t>
      </w:r>
    </w:p>
    <w:p w14:paraId="75D1A8F5" w14:textId="77777777" w:rsidR="00AE461E" w:rsidRPr="00844A4F" w:rsidRDefault="00AE461E" w:rsidP="00AE461E">
      <w:pPr>
        <w:pStyle w:val="Default"/>
        <w:rPr>
          <w:color w:val="auto"/>
          <w:sz w:val="22"/>
          <w:szCs w:val="22"/>
          <w:lang w:val="pt-BR"/>
        </w:rPr>
      </w:pPr>
    </w:p>
    <w:p w14:paraId="074BC85A" w14:textId="77777777" w:rsidR="00AE461E" w:rsidRPr="00844A4F" w:rsidRDefault="00AE461E" w:rsidP="00AE461E">
      <w:pPr>
        <w:pStyle w:val="Default"/>
        <w:rPr>
          <w:color w:val="auto"/>
          <w:sz w:val="23"/>
          <w:szCs w:val="23"/>
          <w:lang w:val="pt-BR"/>
        </w:rPr>
      </w:pPr>
      <w:r>
        <w:rPr>
          <w:b/>
          <w:bCs/>
          <w:color w:val="auto"/>
          <w:sz w:val="23"/>
          <w:szCs w:val="23"/>
          <w:lang w:val="pt"/>
        </w:rPr>
        <w:t xml:space="preserve">Produtos </w:t>
      </w:r>
    </w:p>
    <w:p w14:paraId="0151D63A" w14:textId="77777777" w:rsidR="00AE461E" w:rsidRDefault="00AE461E" w:rsidP="00AE461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pt"/>
        </w:rPr>
        <w:t xml:space="preserve">O projeto final deve ser entregue como um link de repositório do GitHub. O repositório deve ter os seguintes itens: </w:t>
      </w:r>
    </w:p>
    <w:p w14:paraId="3B942505" w14:textId="77777777" w:rsidR="00AE461E" w:rsidRPr="00844A4F" w:rsidRDefault="00AE461E" w:rsidP="00AE461E">
      <w:pPr>
        <w:pStyle w:val="Default"/>
        <w:numPr>
          <w:ilvl w:val="0"/>
          <w:numId w:val="3"/>
        </w:numPr>
        <w:spacing w:after="41"/>
        <w:rPr>
          <w:sz w:val="22"/>
          <w:szCs w:val="22"/>
          <w:lang w:val="pt-BR"/>
        </w:rPr>
      </w:pPr>
      <w:r>
        <w:rPr>
          <w:color w:val="auto"/>
          <w:sz w:val="22"/>
          <w:szCs w:val="22"/>
          <w:lang w:val="pt"/>
        </w:rPr>
        <w:t>• O projeto deve ser estruturado como projeto Maven e assim poderá ser compilado, testado, construído e empacotado por linha de comando (</w:t>
      </w:r>
      <w:r>
        <w:rPr>
          <w:color w:val="1F3863"/>
          <w:sz w:val="18"/>
          <w:szCs w:val="18"/>
          <w:lang w:val="pt"/>
        </w:rPr>
        <w:t>mvnw</w:t>
      </w:r>
      <w:r>
        <w:rPr>
          <w:sz w:val="22"/>
          <w:szCs w:val="22"/>
          <w:lang w:val="pt"/>
        </w:rPr>
        <w:t xml:space="preserve">); </w:t>
      </w:r>
    </w:p>
    <w:p w14:paraId="3D5D0244" w14:textId="77777777" w:rsidR="00AE461E" w:rsidRPr="00844A4F" w:rsidRDefault="00AE461E" w:rsidP="00AE461E">
      <w:pPr>
        <w:pStyle w:val="Default"/>
        <w:numPr>
          <w:ilvl w:val="0"/>
          <w:numId w:val="3"/>
        </w:numPr>
        <w:spacing w:after="41"/>
        <w:rPr>
          <w:sz w:val="22"/>
          <w:szCs w:val="22"/>
          <w:lang w:val="pt-BR"/>
        </w:rPr>
      </w:pPr>
      <w:r>
        <w:rPr>
          <w:sz w:val="22"/>
          <w:szCs w:val="22"/>
          <w:lang w:val="pt"/>
        </w:rPr>
        <w:t xml:space="preserve">• Os testes unitários abrangem todos os métodos e classes de negócio; </w:t>
      </w:r>
    </w:p>
    <w:p w14:paraId="342CBAA7" w14:textId="77777777" w:rsidR="00AE461E" w:rsidRPr="00844A4F" w:rsidRDefault="00AE461E" w:rsidP="00AE461E">
      <w:pPr>
        <w:pStyle w:val="Default"/>
        <w:numPr>
          <w:ilvl w:val="0"/>
          <w:numId w:val="3"/>
        </w:numPr>
        <w:spacing w:after="41"/>
        <w:rPr>
          <w:sz w:val="22"/>
          <w:szCs w:val="22"/>
          <w:lang w:val="pt-BR"/>
        </w:rPr>
      </w:pPr>
      <w:r>
        <w:rPr>
          <w:sz w:val="22"/>
          <w:szCs w:val="22"/>
          <w:lang w:val="pt"/>
        </w:rPr>
        <w:t xml:space="preserve">• O arquivo README.md deve ter as instruções para executar o aplicativo com todos os contêineres; </w:t>
      </w:r>
    </w:p>
    <w:p w14:paraId="33016B3D" w14:textId="77777777" w:rsidR="00AE461E" w:rsidRPr="00844A4F" w:rsidRDefault="00AE461E" w:rsidP="00AE461E">
      <w:pPr>
        <w:pStyle w:val="Default"/>
        <w:numPr>
          <w:ilvl w:val="0"/>
          <w:numId w:val="3"/>
        </w:numPr>
        <w:spacing w:after="41"/>
        <w:rPr>
          <w:sz w:val="22"/>
          <w:szCs w:val="22"/>
          <w:lang w:val="pt-BR"/>
        </w:rPr>
      </w:pPr>
      <w:r>
        <w:rPr>
          <w:sz w:val="22"/>
          <w:szCs w:val="22"/>
          <w:lang w:val="pt"/>
        </w:rPr>
        <w:t xml:space="preserve">• A documentação da API baseada no Swagger e seguindo a </w:t>
      </w:r>
      <w:r>
        <w:rPr>
          <w:lang w:val="pt"/>
        </w:rPr>
        <w:t xml:space="preserve"> Especificação </w:t>
      </w:r>
      <w:r>
        <w:rPr>
          <w:sz w:val="22"/>
          <w:szCs w:val="22"/>
          <w:lang w:val="pt"/>
        </w:rPr>
        <w:t xml:space="preserve">OpenAPI 3. Exporte a documentação para um arquivo PDF. Crie a pasta de documentos e coloque todos os arquivos de documentação, incluindo o arquivo PDF exportado; </w:t>
      </w:r>
    </w:p>
    <w:p w14:paraId="587BE371" w14:textId="77777777" w:rsidR="00AE461E" w:rsidRPr="00844A4F" w:rsidRDefault="00AE461E" w:rsidP="00AE461E">
      <w:pPr>
        <w:pStyle w:val="Default"/>
        <w:numPr>
          <w:ilvl w:val="0"/>
          <w:numId w:val="3"/>
        </w:numPr>
        <w:spacing w:after="41"/>
        <w:rPr>
          <w:sz w:val="22"/>
          <w:szCs w:val="22"/>
          <w:lang w:val="pt-BR"/>
        </w:rPr>
      </w:pPr>
      <w:r>
        <w:rPr>
          <w:sz w:val="22"/>
          <w:szCs w:val="22"/>
          <w:lang w:val="pt"/>
        </w:rPr>
        <w:t xml:space="preserve">• Criar a pasta de modelagem e colocar todas as imagens exportadas de diagramas de classe UML; </w:t>
      </w:r>
    </w:p>
    <w:p w14:paraId="23D14F8D" w14:textId="77777777" w:rsidR="00AE461E" w:rsidRPr="00844A4F" w:rsidRDefault="00AE461E" w:rsidP="00AE461E">
      <w:pPr>
        <w:pStyle w:val="Default"/>
        <w:numPr>
          <w:ilvl w:val="0"/>
          <w:numId w:val="3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"/>
        </w:rPr>
        <w:t xml:space="preserve">• Criar a pasta de apresentação e colocar a apresentação PowerPoint do respectivo projeto. </w:t>
      </w:r>
    </w:p>
    <w:p w14:paraId="2FE5A479" w14:textId="77777777" w:rsidR="00AE461E" w:rsidRPr="00844A4F" w:rsidRDefault="00AE461E" w:rsidP="00AE461E">
      <w:pPr>
        <w:pStyle w:val="Default"/>
        <w:rPr>
          <w:sz w:val="22"/>
          <w:szCs w:val="22"/>
          <w:lang w:val="pt-BR"/>
        </w:rPr>
      </w:pPr>
    </w:p>
    <w:p w14:paraId="1584936C" w14:textId="01AE2E92" w:rsidR="0068557D" w:rsidRDefault="00AE461E" w:rsidP="00AE461E">
      <w:r>
        <w:rPr>
          <w:i/>
          <w:iCs/>
          <w:color w:val="7E7E7E"/>
          <w:lang w:val="pt"/>
        </w:rPr>
        <w:t># Excelente projeto #</w:t>
      </w:r>
    </w:p>
    <w:sectPr w:rsidR="0068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EA259F"/>
    <w:multiLevelType w:val="hybridMultilevel"/>
    <w:tmpl w:val="B7A958F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CF3ED1"/>
    <w:multiLevelType w:val="hybridMultilevel"/>
    <w:tmpl w:val="295C01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9EEF853"/>
    <w:multiLevelType w:val="hybridMultilevel"/>
    <w:tmpl w:val="A56ED9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F5"/>
    <w:rsid w:val="001830F5"/>
    <w:rsid w:val="0054288A"/>
    <w:rsid w:val="00844A4F"/>
    <w:rsid w:val="00AC0157"/>
    <w:rsid w:val="00AE461E"/>
    <w:rsid w:val="00BC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7988"/>
  <w15:chartTrackingRefBased/>
  <w15:docId w15:val="{2C1F0C55-4E43-4DC0-932A-3E1E4ECC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461E"/>
    <w:pPr>
      <w:autoSpaceDE w:val="0"/>
      <w:autoSpaceDN w:val="0"/>
      <w:adjustRightInd w:val="0"/>
      <w:spacing w:after="0" w:line="240" w:lineRule="auto"/>
    </w:pPr>
    <w:rPr>
      <w:rFonts w:ascii="Arial Nova" w:hAnsi="Arial Nova" w:cs="Arial Nov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44A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Magalhães</dc:creator>
  <cp:keywords/>
  <dc:description/>
  <cp:lastModifiedBy>Carlos Henrique Magalhães</cp:lastModifiedBy>
  <cp:revision>1</cp:revision>
  <dcterms:created xsi:type="dcterms:W3CDTF">2022-12-07T18:54:00Z</dcterms:created>
  <dcterms:modified xsi:type="dcterms:W3CDTF">2022-12-07T19:58:00Z</dcterms:modified>
  <cp:category/>
</cp:coreProperties>
</file>