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200"/>
        <w:jc w:val="center"/>
      </w:pPr>
      <w:r>
        <w:rPr>
          <w:rFonts w:ascii="Arial" w:cs="Arial" w:eastAsia="Arial" w:hAnsi="Arial"/>
          <w:b/>
          <w:bCs/>
          <w:color w:val="C9A84C"/>
          <w:spacing w:val="200"/>
          <w:sz w:val="20"/>
          <w:szCs w:val="20"/>
        </w:rPr>
        <w:t xml:space="preserve">BLACK BELT CONSULTORIA</w:t>
      </w:r>
    </w:p>
    <w:p>
      <w:pPr>
        <w:pBdr>
          <w:bottom w:val="single" w:color="C9A84C" w:sz="3" w:space="12"/>
        </w:pBdr>
        <w:spacing w:after="100"/>
        <w:jc w:val="center"/>
      </w:pPr>
    </w:p>
    <w:p>
      <w:pPr>
        <w:spacing w:after="60" w:before="60"/>
      </w:pPr>
    </w:p>
    <w:p>
      <w:pPr>
        <w:spacing w:after="100" w:before="200"/>
        <w:jc w:val="center"/>
      </w:pPr>
      <w:r>
        <w:rPr>
          <w:rFonts w:ascii="Arial" w:cs="Arial" w:eastAsia="Arial" w:hAnsi="Arial"/>
          <w:b/>
          <w:bCs/>
          <w:color w:val="1A1A2E"/>
          <w:sz w:val="52"/>
          <w:szCs w:val="52"/>
        </w:rPr>
        <w:t xml:space="preserve">PLANO DE</w:t>
      </w:r>
    </w:p>
    <w:p>
      <w:pPr>
        <w:spacing w:after="100"/>
        <w:jc w:val="center"/>
      </w:pPr>
      <w:r>
        <w:rPr>
          <w:rFonts w:ascii="Arial" w:cs="Arial" w:eastAsia="Arial" w:hAnsi="Arial"/>
          <w:b/>
          <w:bCs/>
          <w:color w:val="C9A84C"/>
          <w:sz w:val="52"/>
          <w:szCs w:val="52"/>
        </w:rPr>
        <w:t xml:space="preserve">LANÇAMENTO SEMENTE</w:t>
      </w:r>
    </w:p>
    <w:p>
      <w:pPr>
        <w:spacing w:after="60" w:before="60"/>
      </w:pPr>
    </w:p>
    <w:p>
      <w:pPr>
        <w:spacing w:before="100"/>
        <w:jc w:val="center"/>
      </w:pPr>
      <w:r>
        <w:rPr>
          <w:rFonts w:ascii="Arial" w:cs="Arial" w:eastAsia="Arial" w:hAnsi="Arial"/>
          <w:color w:val="555555"/>
          <w:sz w:val="28"/>
          <w:szCs w:val="28"/>
        </w:rPr>
        <w:t xml:space="preserve">Plataforma SamurAI</w:t>
      </w:r>
    </w:p>
    <w:p>
      <w:pPr>
        <w:spacing w:before="80"/>
        <w:jc w:val="center"/>
      </w:pPr>
      <w:r>
        <w:rPr>
          <w:rFonts w:ascii="Arial" w:cs="Arial" w:eastAsia="Arial" w:hAnsi="Arial"/>
          <w:color w:val="555555"/>
          <w:sz w:val="22"/>
          <w:szCs w:val="22"/>
        </w:rPr>
        <w:t xml:space="preserve">Gestão de Riscos Psicossociais e Conformidade NR-01</w:t>
      </w:r>
    </w:p>
    <w:p>
      <w:pPr>
        <w:spacing w:after="60" w:before="60"/>
      </w:pPr>
    </w:p>
    <w:p>
      <w:pPr>
        <w:spacing w:after="60" w:before="60"/>
      </w:pPr>
    </w:p>
    <w:p>
      <w:pPr>
        <w:spacing w:after="60" w:before="60"/>
      </w:pPr>
    </w:p>
    <w:p>
      <w:pPr>
        <w:spacing w:after="60" w:before="60"/>
      </w:pPr>
    </w:p>
    <w:p>
      <w:pPr>
        <w:spacing w:after="60" w:before="60"/>
      </w:pPr>
    </w:p>
    <w:p>
      <w:pPr>
        <w:spacing w:after="60" w:before="60"/>
      </w:pPr>
    </w:p>
    <w:p>
      <w:pPr>
        <w:jc w:val="center"/>
      </w:pPr>
      <w:r>
        <w:rPr>
          <w:rFonts w:ascii="Arial" w:cs="Arial" w:eastAsia="Arial" w:hAnsi="Arial"/>
          <w:i/>
          <w:iCs/>
          <w:color w:val="555555"/>
          <w:sz w:val="20"/>
          <w:szCs w:val="20"/>
        </w:rPr>
        <w:t xml:space="preserve">Documento Estratégico de Lançamento</w:t>
      </w:r>
    </w:p>
    <w:p>
      <w:pPr>
        <w:spacing w:before="80"/>
        <w:jc w:val="center"/>
      </w:pPr>
      <w:r>
        <w:rPr>
          <w:rFonts w:ascii="Arial" w:cs="Arial" w:eastAsia="Arial" w:hAnsi="Arial"/>
          <w:color w:val="555555"/>
          <w:sz w:val="20"/>
          <w:szCs w:val="20"/>
        </w:rPr>
        <w:t xml:space="preserve">Março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NICHO E SUBNICHO</w:t>
      </w:r>
    </w:p>
    <w:p>
      <w:pPr>
        <w:pBdr>
          <w:bottom w:val="single" w:color="C9A84C" w:sz="2" w:space="4"/>
        </w:pBdr>
        <w:spacing w:after="200" w:before="200"/>
      </w:pPr>
    </w:p>
    <w:p>
      <w:pPr>
        <w:pStyle w:val="Heading2"/>
        <w:spacing w:after="160" w:before="280"/>
      </w:pPr>
      <w:r>
        <w:rPr>
          <w:rFonts w:ascii="Arial" w:cs="Arial" w:eastAsia="Arial" w:hAnsi="Arial"/>
          <w:b/>
          <w:bCs/>
          <w:color w:val="C9A84C"/>
          <w:sz w:val="28"/>
          <w:szCs w:val="28"/>
        </w:rPr>
        <w:t xml:space="preserve">1.1 Nicho</w:t>
      </w:r>
    </w:p>
    <w:p>
      <w:pPr>
        <w:spacing w:after="60" w:before="60"/>
      </w:pPr>
      <w:r>
        <w:rPr>
          <w:rFonts w:ascii="Arial" w:cs="Arial" w:eastAsia="Arial" w:hAnsi="Arial"/>
          <w:b/>
          <w:bCs/>
          <w:i w:val="false"/>
          <w:iCs w:val="false"/>
          <w:color w:val="2D2D2D"/>
          <w:sz w:val="22"/>
          <w:szCs w:val="22"/>
        </w:rPr>
        <w:t xml:space="preserve">Saúde e Segurança do Trabalho (SST)</w:t>
      </w:r>
    </w:p>
    <w:p>
      <w:pPr>
        <w:spacing w:after="60" w:before="60"/>
      </w:pPr>
      <w:r>
        <w:rPr>
          <w:rFonts w:ascii="Arial" w:cs="Arial" w:eastAsia="Arial" w:hAnsi="Arial"/>
          <w:b w:val="false"/>
          <w:bCs w:val="false"/>
          <w:i w:val="false"/>
          <w:iCs w:val="false"/>
          <w:color w:val="2D2D2D"/>
          <w:sz w:val="22"/>
          <w:szCs w:val="22"/>
        </w:rPr>
        <w:t xml:space="preserve">O mercado de SST abrange todas as empresas brasileiras que precisam cumprir as Normas Regulamentadoras do Ministério do Trabalho. Com a atualização da NR-01 pela Portaria MTE 1.419/2024, que inclui a obrigatoriedade de gestão de riscos psicossociais, abriu-se uma demanda massiva e urgente por soluções nesse segmento.</w:t>
      </w:r>
    </w:p>
    <w:p>
      <w:pPr>
        <w:pStyle w:val="Heading2"/>
        <w:spacing w:after="160" w:before="280"/>
      </w:pPr>
      <w:r>
        <w:rPr>
          <w:rFonts w:ascii="Arial" w:cs="Arial" w:eastAsia="Arial" w:hAnsi="Arial"/>
          <w:b/>
          <w:bCs/>
          <w:color w:val="C9A84C"/>
          <w:sz w:val="28"/>
          <w:szCs w:val="28"/>
        </w:rPr>
        <w:t xml:space="preserve">1.2 Subnicho</w:t>
      </w:r>
    </w:p>
    <w:p>
      <w:pPr>
        <w:spacing w:after="60" w:before="60"/>
      </w:pPr>
      <w:r>
        <w:rPr>
          <w:rFonts w:ascii="Arial" w:cs="Arial" w:eastAsia="Arial" w:hAnsi="Arial"/>
          <w:b/>
          <w:bCs/>
          <w:i w:val="false"/>
          <w:iCs w:val="false"/>
          <w:color w:val="2D2D2D"/>
          <w:sz w:val="22"/>
          <w:szCs w:val="22"/>
        </w:rPr>
        <w:t xml:space="preserve">Gestão de Riscos Psicossociais e Conformidade NR-01 com Inteligência Artificial</w:t>
      </w:r>
    </w:p>
    <w:p>
      <w:pPr>
        <w:spacing w:after="60" w:before="60"/>
      </w:pPr>
      <w:r>
        <w:rPr>
          <w:rFonts w:ascii="Arial" w:cs="Arial" w:eastAsia="Arial" w:hAnsi="Arial"/>
          <w:b w:val="false"/>
          <w:bCs w:val="false"/>
          <w:i w:val="false"/>
          <w:iCs w:val="false"/>
          <w:color w:val="2D2D2D"/>
          <w:sz w:val="22"/>
          <w:szCs w:val="22"/>
        </w:rPr>
        <w:t xml:space="preserve">O subnicho foca especificamente na automatização da conformidade com a nova NR-01, que exige que empresas identifiquem, avaliem e gerenciem riscos psicossociais no ambiente de trabalho. A Black Belt atende esse subnicho com a plataforma SamurAI, que automatiza as 10 fases da gestão de riscos psicossociais — do CNPJ ao certificado.</w:t>
      </w:r>
    </w:p>
    <w:p>
      <w:pPr>
        <w:pStyle w:val="Heading2"/>
        <w:spacing w:after="160" w:before="280"/>
      </w:pPr>
      <w:r>
        <w:rPr>
          <w:rFonts w:ascii="Arial" w:cs="Arial" w:eastAsia="Arial" w:hAnsi="Arial"/>
          <w:b/>
          <w:bCs/>
          <w:color w:val="C9A84C"/>
          <w:sz w:val="28"/>
          <w:szCs w:val="28"/>
        </w:rPr>
        <w:t xml:space="preserve">1.3 Por que esse subnicho funciona</w:t>
      </w:r>
    </w:p>
    <w:p>
      <w:pPr>
        <w:pStyle w:val="ListParagraph"/>
        <w:numPr>
          <w:ilvl w:val="0"/>
          <w:numId w:val="2"/>
        </w:numPr>
        <w:spacing w:after="40" w:before="40"/>
      </w:pPr>
      <w:r>
        <w:rPr>
          <w:rFonts w:ascii="Arial" w:cs="Arial" w:eastAsia="Arial" w:hAnsi="Arial"/>
          <w:color w:val="2D2D2D"/>
          <w:sz w:val="22"/>
          <w:szCs w:val="22"/>
        </w:rPr>
        <w:t xml:space="preserve">A NR-01 atualizada é obrigatória para todas as empresas brasileiras — demanda garantida</w:t>
      </w:r>
    </w:p>
    <w:p>
      <w:pPr>
        <w:pStyle w:val="ListParagraph"/>
        <w:numPr>
          <w:ilvl w:val="0"/>
          <w:numId w:val="2"/>
        </w:numPr>
        <w:spacing w:after="40" w:before="40"/>
      </w:pPr>
      <w:r>
        <w:rPr>
          <w:rFonts w:ascii="Arial" w:cs="Arial" w:eastAsia="Arial" w:hAnsi="Arial"/>
          <w:color w:val="2D2D2D"/>
          <w:sz w:val="22"/>
          <w:szCs w:val="22"/>
        </w:rPr>
        <w:t xml:space="preserve">Psicólogos e consultores de SST estão sobrecarregados com processos manuais</w:t>
      </w:r>
    </w:p>
    <w:p>
      <w:pPr>
        <w:pStyle w:val="ListParagraph"/>
        <w:numPr>
          <w:ilvl w:val="0"/>
          <w:numId w:val="2"/>
        </w:numPr>
        <w:spacing w:after="40" w:before="40"/>
      </w:pPr>
      <w:r>
        <w:rPr>
          <w:rFonts w:ascii="Arial" w:cs="Arial" w:eastAsia="Arial" w:hAnsi="Arial"/>
          <w:color w:val="2D2D2D"/>
          <w:sz w:val="22"/>
          <w:szCs w:val="22"/>
        </w:rPr>
        <w:t xml:space="preserve">Não existe concorrente direto que automatize as 10 fases completas com IA</w:t>
      </w:r>
    </w:p>
    <w:p>
      <w:pPr>
        <w:pStyle w:val="ListParagraph"/>
        <w:numPr>
          <w:ilvl w:val="0"/>
          <w:numId w:val="2"/>
        </w:numPr>
        <w:spacing w:after="40" w:before="40"/>
      </w:pPr>
      <w:r>
        <w:rPr>
          <w:rFonts w:ascii="Arial" w:cs="Arial" w:eastAsia="Arial" w:hAnsi="Arial"/>
          <w:color w:val="2D2D2D"/>
          <w:sz w:val="22"/>
          <w:szCs w:val="22"/>
        </w:rPr>
        <w:t xml:space="preserve">O prazo de adequação gera urgência real no mercado</w:t>
      </w:r>
    </w:p>
    <w:p>
      <w:pPr>
        <w:pStyle w:val="ListParagraph"/>
        <w:numPr>
          <w:ilvl w:val="0"/>
          <w:numId w:val="2"/>
        </w:numPr>
        <w:spacing w:after="40" w:before="40"/>
      </w:pPr>
      <w:r>
        <w:rPr>
          <w:rFonts w:ascii="Arial" w:cs="Arial" w:eastAsia="Arial" w:hAnsi="Arial"/>
          <w:color w:val="2D2D2D"/>
          <w:sz w:val="22"/>
          <w:szCs w:val="22"/>
        </w:rPr>
        <w:t xml:space="preserve">Há baixa concorrência digital nesse subnicho específico</w:t>
      </w:r>
    </w:p>
    <w:p>
      <w:r>
        <w:br w:type="page"/>
      </w:r>
    </w:p>
    <w:p>
      <w:pPr>
        <w:pStyle w:val="Heading1"/>
        <w:spacing w:after="200" w:before="360"/>
      </w:pPr>
      <w:r>
        <w:rPr>
          <w:rFonts w:ascii="Arial" w:cs="Arial" w:eastAsia="Arial" w:hAnsi="Arial"/>
          <w:b/>
          <w:bCs/>
          <w:color w:val="1A1A2E"/>
          <w:sz w:val="36"/>
          <w:szCs w:val="36"/>
        </w:rPr>
        <w:t xml:space="preserve">2. AVATAR (CLIENTE IDEAL)</w:t>
      </w:r>
    </w:p>
    <w:p>
      <w:pPr>
        <w:pBdr>
          <w:bottom w:val="single" w:color="C9A84C" w:sz="2" w:space="4"/>
        </w:pBdr>
        <w:spacing w:after="200" w:before="200"/>
      </w:pPr>
    </w:p>
    <w:p>
      <w:pPr>
        <w:pStyle w:val="Heading2"/>
        <w:spacing w:after="160" w:before="280"/>
      </w:pPr>
      <w:r>
        <w:rPr>
          <w:rFonts w:ascii="Arial" w:cs="Arial" w:eastAsia="Arial" w:hAnsi="Arial"/>
          <w:b/>
          <w:bCs/>
          <w:color w:val="C9A84C"/>
          <w:sz w:val="28"/>
          <w:szCs w:val="28"/>
        </w:rPr>
        <w:t xml:space="preserve">2.1 Avatar Primário: Psicólogo Organizacional</w:t>
      </w:r>
    </w:p>
    <w:p>
      <w:pPr>
        <w:spacing w:after="120" w:before="200"/>
      </w:pPr>
      <w:r>
        <w:rPr>
          <w:rFonts w:ascii="Arial" w:cs="Arial" w:eastAsia="Arial" w:hAnsi="Arial"/>
          <w:b/>
          <w:bCs/>
          <w:color w:val="1A1A2E"/>
          <w:sz w:val="24"/>
          <w:szCs w:val="24"/>
        </w:rPr>
        <w:t xml:space="preserve">Dados Demográficos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Dado</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Idade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28 a 50 anos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Sexo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Predominantemente feminino (70%)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Renda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R$ 4.000 a R$ 15.000/mês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Profissão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Psicólogo(a) com CRP ativo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Atuação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Clínica, organizacional ou consultoria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Localização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Brasil — capitais e interior</w:t>
            </w:r>
          </w:p>
        </w:tc>
      </w:tr>
    </w:tbl>
    <w:p>
      <w:pPr>
        <w:spacing w:after="60" w:before="60"/>
      </w:pPr>
    </w:p>
    <w:p>
      <w:pPr>
        <w:spacing w:after="120" w:before="200"/>
      </w:pPr>
      <w:r>
        <w:rPr>
          <w:rFonts w:ascii="Arial" w:cs="Arial" w:eastAsia="Arial" w:hAnsi="Arial"/>
          <w:b/>
          <w:bCs/>
          <w:color w:val="1A1A2E"/>
          <w:sz w:val="24"/>
          <w:szCs w:val="24"/>
        </w:rPr>
        <w:t xml:space="preserve">10 Maiores Dores</w:t>
      </w:r>
    </w:p>
    <w:p>
      <w:pPr>
        <w:pStyle w:val="ListParagraph"/>
        <w:numPr>
          <w:ilvl w:val="0"/>
          <w:numId w:val="3"/>
        </w:numPr>
        <w:spacing w:after="40" w:before="40"/>
      </w:pPr>
      <w:r>
        <w:rPr>
          <w:rFonts w:ascii="Arial" w:cs="Arial" w:eastAsia="Arial" w:hAnsi="Arial"/>
          <w:color w:val="2D2D2D"/>
          <w:sz w:val="22"/>
          <w:szCs w:val="22"/>
        </w:rPr>
        <w:t xml:space="preserve">Perde semanas coletando dados manualmente em planilhas para cada empresa</w:t>
      </w:r>
    </w:p>
    <w:p>
      <w:pPr>
        <w:pStyle w:val="ListParagraph"/>
        <w:numPr>
          <w:ilvl w:val="0"/>
          <w:numId w:val="3"/>
        </w:numPr>
        <w:spacing w:after="40" w:before="40"/>
      </w:pPr>
      <w:r>
        <w:rPr>
          <w:rFonts w:ascii="Arial" w:cs="Arial" w:eastAsia="Arial" w:hAnsi="Arial"/>
          <w:color w:val="2D2D2D"/>
          <w:sz w:val="22"/>
          <w:szCs w:val="22"/>
        </w:rPr>
        <w:t xml:space="preserve">Não sabe como estruturar o processo completo da NR-01 para riscos psicossociais</w:t>
      </w:r>
    </w:p>
    <w:p>
      <w:pPr>
        <w:pStyle w:val="ListParagraph"/>
        <w:numPr>
          <w:ilvl w:val="0"/>
          <w:numId w:val="3"/>
        </w:numPr>
        <w:spacing w:after="40" w:before="40"/>
      </w:pPr>
      <w:r>
        <w:rPr>
          <w:rFonts w:ascii="Arial" w:cs="Arial" w:eastAsia="Arial" w:hAnsi="Arial"/>
          <w:color w:val="2D2D2D"/>
          <w:sz w:val="22"/>
          <w:szCs w:val="22"/>
        </w:rPr>
        <w:t xml:space="preserve">Faz cálculos de risco na mão e tem medo de errar na frente de um fiscal</w:t>
      </w:r>
    </w:p>
    <w:p>
      <w:pPr>
        <w:pStyle w:val="ListParagraph"/>
        <w:numPr>
          <w:ilvl w:val="0"/>
          <w:numId w:val="3"/>
        </w:numPr>
        <w:spacing w:after="40" w:before="40"/>
      </w:pPr>
      <w:r>
        <w:rPr>
          <w:rFonts w:ascii="Arial" w:cs="Arial" w:eastAsia="Arial" w:hAnsi="Arial"/>
          <w:color w:val="2D2D2D"/>
          <w:sz w:val="22"/>
          <w:szCs w:val="22"/>
        </w:rPr>
        <w:t xml:space="preserve">Não consegue escalar o atendimento: consegue atender no máximo 3-4 empresas por mês</w:t>
      </w:r>
    </w:p>
    <w:p>
      <w:pPr>
        <w:pStyle w:val="ListParagraph"/>
        <w:numPr>
          <w:ilvl w:val="0"/>
          <w:numId w:val="3"/>
        </w:numPr>
        <w:spacing w:after="40" w:before="40"/>
      </w:pPr>
      <w:r>
        <w:rPr>
          <w:rFonts w:ascii="Arial" w:cs="Arial" w:eastAsia="Arial" w:hAnsi="Arial"/>
          <w:color w:val="2D2D2D"/>
          <w:sz w:val="22"/>
          <w:szCs w:val="22"/>
        </w:rPr>
        <w:t xml:space="preserve">Gasta horas montando relatórios que o cliente nem lê direito</w:t>
      </w:r>
    </w:p>
    <w:p>
      <w:pPr>
        <w:pStyle w:val="ListParagraph"/>
        <w:numPr>
          <w:ilvl w:val="0"/>
          <w:numId w:val="3"/>
        </w:numPr>
        <w:spacing w:after="40" w:before="40"/>
      </w:pPr>
      <w:r>
        <w:rPr>
          <w:rFonts w:ascii="Arial" w:cs="Arial" w:eastAsia="Arial" w:hAnsi="Arial"/>
          <w:color w:val="2D2D2D"/>
          <w:sz w:val="22"/>
          <w:szCs w:val="22"/>
        </w:rPr>
        <w:t xml:space="preserve">Não tem uma ferramenta padronizada e profissional para apresentar aos clientes</w:t>
      </w:r>
    </w:p>
    <w:p>
      <w:pPr>
        <w:pStyle w:val="ListParagraph"/>
        <w:numPr>
          <w:ilvl w:val="0"/>
          <w:numId w:val="3"/>
        </w:numPr>
        <w:spacing w:after="40" w:before="40"/>
      </w:pPr>
      <w:r>
        <w:rPr>
          <w:rFonts w:ascii="Arial" w:cs="Arial" w:eastAsia="Arial" w:hAnsi="Arial"/>
          <w:color w:val="2D2D2D"/>
          <w:sz w:val="22"/>
          <w:szCs w:val="22"/>
        </w:rPr>
        <w:t xml:space="preserve">Tem medo de não estar em conformidade e causar problemas legais para o cliente</w:t>
      </w:r>
    </w:p>
    <w:p>
      <w:pPr>
        <w:pStyle w:val="ListParagraph"/>
        <w:numPr>
          <w:ilvl w:val="0"/>
          <w:numId w:val="3"/>
        </w:numPr>
        <w:spacing w:after="40" w:before="40"/>
      </w:pPr>
      <w:r>
        <w:rPr>
          <w:rFonts w:ascii="Arial" w:cs="Arial" w:eastAsia="Arial" w:hAnsi="Arial"/>
          <w:color w:val="2D2D2D"/>
          <w:sz w:val="22"/>
          <w:szCs w:val="22"/>
        </w:rPr>
        <w:t xml:space="preserve">Perde prazos de reavaliação porque controla tudo em agendas ou post-its</w:t>
      </w:r>
    </w:p>
    <w:p>
      <w:pPr>
        <w:pStyle w:val="ListParagraph"/>
        <w:numPr>
          <w:ilvl w:val="0"/>
          <w:numId w:val="3"/>
        </w:numPr>
        <w:spacing w:after="40" w:before="40"/>
      </w:pPr>
      <w:r>
        <w:rPr>
          <w:rFonts w:ascii="Arial" w:cs="Arial" w:eastAsia="Arial" w:hAnsi="Arial"/>
          <w:color w:val="2D2D2D"/>
          <w:sz w:val="22"/>
          <w:szCs w:val="22"/>
        </w:rPr>
        <w:t xml:space="preserve">Sente que cobra pouco pelo trabalho imenso que faz</w:t>
      </w:r>
    </w:p>
    <w:p>
      <w:pPr>
        <w:pStyle w:val="ListParagraph"/>
        <w:numPr>
          <w:ilvl w:val="0"/>
          <w:numId w:val="3"/>
        </w:numPr>
        <w:spacing w:after="40" w:before="40"/>
      </w:pPr>
      <w:r>
        <w:rPr>
          <w:rFonts w:ascii="Arial" w:cs="Arial" w:eastAsia="Arial" w:hAnsi="Arial"/>
          <w:color w:val="2D2D2D"/>
          <w:sz w:val="22"/>
          <w:szCs w:val="22"/>
        </w:rPr>
        <w:t xml:space="preserve">Vê colegas usando tecnologia e sente que está ficando para trás</w:t>
      </w:r>
    </w:p>
    <w:p>
      <w:pPr>
        <w:spacing w:after="60" w:before="60"/>
      </w:pPr>
    </w:p>
    <w:p>
      <w:pPr>
        <w:spacing w:after="120" w:before="200"/>
      </w:pPr>
      <w:r>
        <w:rPr>
          <w:rFonts w:ascii="Arial" w:cs="Arial" w:eastAsia="Arial" w:hAnsi="Arial"/>
          <w:b/>
          <w:bCs/>
          <w:color w:val="1A1A2E"/>
          <w:sz w:val="24"/>
          <w:szCs w:val="24"/>
        </w:rPr>
        <w:t xml:space="preserve">10 Maiores Aspirações</w:t>
      </w:r>
    </w:p>
    <w:p>
      <w:pPr>
        <w:pStyle w:val="ListParagraph"/>
        <w:numPr>
          <w:ilvl w:val="0"/>
          <w:numId w:val="4"/>
        </w:numPr>
        <w:spacing w:after="40" w:before="40"/>
      </w:pPr>
      <w:r>
        <w:rPr>
          <w:rFonts w:ascii="Arial" w:cs="Arial" w:eastAsia="Arial" w:hAnsi="Arial"/>
          <w:color w:val="2D2D2D"/>
          <w:sz w:val="22"/>
          <w:szCs w:val="22"/>
        </w:rPr>
        <w:t xml:space="preserve">Ter um sistema que faça em minutos o que leva semanas</w:t>
      </w:r>
    </w:p>
    <w:p>
      <w:pPr>
        <w:pStyle w:val="ListParagraph"/>
        <w:numPr>
          <w:ilvl w:val="0"/>
          <w:numId w:val="4"/>
        </w:numPr>
        <w:spacing w:after="40" w:before="40"/>
      </w:pPr>
      <w:r>
        <w:rPr>
          <w:rFonts w:ascii="Arial" w:cs="Arial" w:eastAsia="Arial" w:hAnsi="Arial"/>
          <w:color w:val="2D2D2D"/>
          <w:sz w:val="22"/>
          <w:szCs w:val="22"/>
        </w:rPr>
        <w:t xml:space="preserve">Atender 10x mais empresas sem precisar contratar equipe</w:t>
      </w:r>
    </w:p>
    <w:p>
      <w:pPr>
        <w:pStyle w:val="ListParagraph"/>
        <w:numPr>
          <w:ilvl w:val="0"/>
          <w:numId w:val="4"/>
        </w:numPr>
        <w:spacing w:after="40" w:before="40"/>
      </w:pPr>
      <w:r>
        <w:rPr>
          <w:rFonts w:ascii="Arial" w:cs="Arial" w:eastAsia="Arial" w:hAnsi="Arial"/>
          <w:color w:val="2D2D2D"/>
          <w:sz w:val="22"/>
          <w:szCs w:val="22"/>
        </w:rPr>
        <w:t xml:space="preserve">Gerar relatórios profissionais que impressionam os clientes</w:t>
      </w:r>
    </w:p>
    <w:p>
      <w:pPr>
        <w:pStyle w:val="ListParagraph"/>
        <w:numPr>
          <w:ilvl w:val="0"/>
          <w:numId w:val="4"/>
        </w:numPr>
        <w:spacing w:after="40" w:before="40"/>
      </w:pPr>
      <w:r>
        <w:rPr>
          <w:rFonts w:ascii="Arial" w:cs="Arial" w:eastAsia="Arial" w:hAnsi="Arial"/>
          <w:color w:val="2D2D2D"/>
          <w:sz w:val="22"/>
          <w:szCs w:val="22"/>
        </w:rPr>
        <w:t xml:space="preserve">Ter certeza de que está 100% em conformidade com a NR-01</w:t>
      </w:r>
    </w:p>
    <w:p>
      <w:pPr>
        <w:pStyle w:val="ListParagraph"/>
        <w:numPr>
          <w:ilvl w:val="0"/>
          <w:numId w:val="4"/>
        </w:numPr>
        <w:spacing w:after="40" w:before="40"/>
      </w:pPr>
      <w:r>
        <w:rPr>
          <w:rFonts w:ascii="Arial" w:cs="Arial" w:eastAsia="Arial" w:hAnsi="Arial"/>
          <w:color w:val="2D2D2D"/>
          <w:sz w:val="22"/>
          <w:szCs w:val="22"/>
        </w:rPr>
        <w:t xml:space="preserve">Cobrar mais pelo serviço usando uma plataforma premium</w:t>
      </w:r>
    </w:p>
    <w:p>
      <w:pPr>
        <w:pStyle w:val="ListParagraph"/>
        <w:numPr>
          <w:ilvl w:val="0"/>
          <w:numId w:val="4"/>
        </w:numPr>
        <w:spacing w:after="40" w:before="40"/>
      </w:pPr>
      <w:r>
        <w:rPr>
          <w:rFonts w:ascii="Arial" w:cs="Arial" w:eastAsia="Arial" w:hAnsi="Arial"/>
          <w:color w:val="2D2D2D"/>
          <w:sz w:val="22"/>
          <w:szCs w:val="22"/>
        </w:rPr>
        <w:t xml:space="preserve">Automatizar a parte burocrática e focar no que realmente importa</w:t>
      </w:r>
    </w:p>
    <w:p>
      <w:pPr>
        <w:pStyle w:val="ListParagraph"/>
        <w:numPr>
          <w:ilvl w:val="0"/>
          <w:numId w:val="4"/>
        </w:numPr>
        <w:spacing w:after="40" w:before="40"/>
      </w:pPr>
      <w:r>
        <w:rPr>
          <w:rFonts w:ascii="Arial" w:cs="Arial" w:eastAsia="Arial" w:hAnsi="Arial"/>
          <w:color w:val="2D2D2D"/>
          <w:sz w:val="22"/>
          <w:szCs w:val="22"/>
        </w:rPr>
        <w:t xml:space="preserve">Ter uma marca profissional com white-label</w:t>
      </w:r>
    </w:p>
    <w:p>
      <w:pPr>
        <w:pStyle w:val="ListParagraph"/>
        <w:numPr>
          <w:ilvl w:val="0"/>
          <w:numId w:val="4"/>
        </w:numPr>
        <w:spacing w:after="40" w:before="40"/>
      </w:pPr>
      <w:r>
        <w:rPr>
          <w:rFonts w:ascii="Arial" w:cs="Arial" w:eastAsia="Arial" w:hAnsi="Arial"/>
          <w:color w:val="2D2D2D"/>
          <w:sz w:val="22"/>
          <w:szCs w:val="22"/>
        </w:rPr>
        <w:t xml:space="preserve">Receber alertas automáticos de prazos e reavaliações</w:t>
      </w:r>
    </w:p>
    <w:p>
      <w:pPr>
        <w:pStyle w:val="ListParagraph"/>
        <w:numPr>
          <w:ilvl w:val="0"/>
          <w:numId w:val="4"/>
        </w:numPr>
        <w:spacing w:after="40" w:before="40"/>
      </w:pPr>
      <w:r>
        <w:rPr>
          <w:rFonts w:ascii="Arial" w:cs="Arial" w:eastAsia="Arial" w:hAnsi="Arial"/>
          <w:color w:val="2D2D2D"/>
          <w:sz w:val="22"/>
          <w:szCs w:val="22"/>
        </w:rPr>
        <w:t xml:space="preserve">Ser referência em gestão de riscos psicossociais na região</w:t>
      </w:r>
    </w:p>
    <w:p>
      <w:pPr>
        <w:pStyle w:val="ListParagraph"/>
        <w:numPr>
          <w:ilvl w:val="0"/>
          <w:numId w:val="4"/>
        </w:numPr>
        <w:spacing w:after="40" w:before="40"/>
      </w:pPr>
      <w:r>
        <w:rPr>
          <w:rFonts w:ascii="Arial" w:cs="Arial" w:eastAsia="Arial" w:hAnsi="Arial"/>
          <w:color w:val="2D2D2D"/>
          <w:sz w:val="22"/>
          <w:szCs w:val="22"/>
        </w:rPr>
        <w:t xml:space="preserve">Construir um negócio escalável de consultoria</w:t>
      </w:r>
    </w:p>
    <w:p>
      <w:pPr>
        <w:spacing w:after="60" w:before="60"/>
      </w:pPr>
    </w:p>
    <w:p>
      <w:pPr>
        <w:pStyle w:val="Heading2"/>
        <w:spacing w:after="160" w:before="280"/>
      </w:pPr>
      <w:r>
        <w:rPr>
          <w:rFonts w:ascii="Arial" w:cs="Arial" w:eastAsia="Arial" w:hAnsi="Arial"/>
          <w:b/>
          <w:bCs/>
          <w:color w:val="C9A84C"/>
          <w:sz w:val="28"/>
          <w:szCs w:val="28"/>
        </w:rPr>
        <w:t xml:space="preserve">2.2 Avatar Secundário: Consultor de SST</w:t>
      </w:r>
    </w:p>
    <w:p>
      <w:pPr>
        <w:spacing w:after="60" w:before="60"/>
      </w:pPr>
      <w:r>
        <w:rPr>
          <w:rFonts w:ascii="Arial" w:cs="Arial" w:eastAsia="Arial" w:hAnsi="Arial"/>
          <w:b w:val="false"/>
          <w:bCs w:val="false"/>
          <w:i w:val="false"/>
          <w:iCs w:val="false"/>
          <w:color w:val="2D2D2D"/>
          <w:sz w:val="22"/>
          <w:szCs w:val="22"/>
        </w:rPr>
        <w:t xml:space="preserve">Profissional já atuante em SST (engenheiros de segurança, técnicos de segurança) que precisa incluir a gestão de riscos psicossociais nos seus serviços para atender a nova NR-01. Tem urgência em se adequar, mas não domina a parte psicossocial.</w:t>
      </w:r>
    </w:p>
    <w:p>
      <w:pPr>
        <w:spacing w:after="60" w:before="60"/>
      </w:pPr>
    </w:p>
    <w:p>
      <w:pPr>
        <w:pStyle w:val="Heading2"/>
        <w:spacing w:after="160" w:before="280"/>
      </w:pPr>
      <w:r>
        <w:rPr>
          <w:rFonts w:ascii="Arial" w:cs="Arial" w:eastAsia="Arial" w:hAnsi="Arial"/>
          <w:b/>
          <w:bCs/>
          <w:color w:val="C9A84C"/>
          <w:sz w:val="28"/>
          <w:szCs w:val="28"/>
        </w:rPr>
        <w:t xml:space="preserve">2.3 Resumo do Avatar (4 linhas)</w:t>
      </w:r>
    </w:p>
    <w:p>
      <w:pPr>
        <w:pBdr>
          <w:left w:val="single" w:color="C9A84C" w:sz="6" w:space="8"/>
        </w:pBdr>
        <w:spacing w:after="120" w:before="120"/>
        <w:ind w:left="200"/>
      </w:pPr>
      <w:r>
        <w:rPr>
          <w:rFonts w:ascii="Arial" w:cs="Arial" w:eastAsia="Arial" w:hAnsi="Arial"/>
          <w:i/>
          <w:iCs/>
          <w:color w:val="555555"/>
          <w:sz w:val="22"/>
          <w:szCs w:val="22"/>
        </w:rPr>
        <w:t xml:space="preserve">Psicólogos e consultores de SST que atendem empresas na adequação à NR-01, perdem semanas com processos manuais, têm medo de erros de conformidade e não conseguem escalar. Querem uma solução que automatize do CNPJ ao certificado, gerando relatórios profissionais e permitindo atender 10x mais clientes.</w:t>
      </w:r>
    </w:p>
    <w:p>
      <w:r>
        <w:br w:type="page"/>
      </w:r>
    </w:p>
    <w:p>
      <w:pPr>
        <w:pStyle w:val="Heading1"/>
        <w:spacing w:after="200" w:before="360"/>
      </w:pPr>
      <w:r>
        <w:rPr>
          <w:rFonts w:ascii="Arial" w:cs="Arial" w:eastAsia="Arial" w:hAnsi="Arial"/>
          <w:b/>
          <w:bCs/>
          <w:color w:val="1A1A2E"/>
          <w:sz w:val="36"/>
          <w:szCs w:val="36"/>
        </w:rPr>
        <w:t xml:space="preserve">3. ROMA (PROMESSA DE TRANSFORMAÇÃO)</w:t>
      </w:r>
    </w:p>
    <w:p>
      <w:pPr>
        <w:pBdr>
          <w:bottom w:val="single" w:color="C9A84C" w:sz="2" w:space="4"/>
        </w:pBdr>
        <w:spacing w:after="200" w:before="200"/>
      </w:pPr>
    </w:p>
    <w:p>
      <w:pPr>
        <w:pStyle w:val="Heading2"/>
        <w:spacing w:after="160" w:before="280"/>
      </w:pPr>
      <w:r>
        <w:rPr>
          <w:rFonts w:ascii="Arial" w:cs="Arial" w:eastAsia="Arial" w:hAnsi="Arial"/>
          <w:b/>
          <w:bCs/>
          <w:color w:val="C9A84C"/>
          <w:sz w:val="28"/>
          <w:szCs w:val="28"/>
        </w:rPr>
        <w:t xml:space="preserve">3.1 Roma Principal</w:t>
      </w:r>
    </w:p>
    <w:p>
      <w:pPr>
        <w:pBdr>
          <w:top w:val="single" w:color="C9A84C" w:sz="2" w:space="8"/>
          <w:bottom w:val="single" w:color="C9A84C" w:sz="2" w:space="8"/>
          <w:left w:val="single" w:color="C9A84C" w:sz="2" w:space="8"/>
          <w:right w:val="single" w:color="C9A84C" w:sz="2" w:space="8"/>
        </w:pBdr>
        <w:shd w:fill="F0EDE5" w:val="clear"/>
        <w:spacing w:after="120" w:before="120"/>
        <w:jc w:val="center"/>
      </w:pPr>
      <w:r>
        <w:rPr>
          <w:rFonts w:ascii="Arial" w:cs="Arial" w:eastAsia="Arial" w:hAnsi="Arial"/>
          <w:b/>
          <w:bCs/>
          <w:color w:val="1A1A2E"/>
          <w:sz w:val="26"/>
          <w:szCs w:val="26"/>
        </w:rPr>
        <w:t xml:space="preserve">Automatize a conformidade NR-01 em minutos — do CNPJ ao certificado — e atenda 10x mais empresas com Inteligência Artificial</w:t>
      </w:r>
    </w:p>
    <w:p>
      <w:pPr>
        <w:spacing w:after="60" w:before="60"/>
      </w:pPr>
    </w:p>
    <w:p>
      <w:pPr>
        <w:pStyle w:val="Heading2"/>
        <w:spacing w:after="160" w:before="280"/>
      </w:pPr>
      <w:r>
        <w:rPr>
          <w:rFonts w:ascii="Arial" w:cs="Arial" w:eastAsia="Arial" w:hAnsi="Arial"/>
          <w:b/>
          <w:bCs/>
          <w:color w:val="C9A84C"/>
          <w:sz w:val="28"/>
          <w:szCs w:val="28"/>
        </w:rPr>
        <w:t xml:space="preserve">3.2 Avaliação da Roma (Método DSA)</w:t>
      </w:r>
    </w:p>
    <w:p>
      <w:pPr>
        <w:spacing w:after="120" w:before="200"/>
      </w:pPr>
      <w:r>
        <w:rPr>
          <w:rFonts w:ascii="Arial" w:cs="Arial" w:eastAsia="Arial" w:hAnsi="Arial"/>
          <w:b/>
          <w:bCs/>
          <w:color w:val="1A1A2E"/>
          <w:sz w:val="24"/>
          <w:szCs w:val="24"/>
        </w:rPr>
        <w:t xml:space="preserve">D — Destino</w:t>
      </w:r>
    </w:p>
    <w:p>
      <w:pPr>
        <w:spacing w:after="60" w:before="60"/>
      </w:pPr>
      <w:r>
        <w:rPr>
          <w:rFonts w:ascii="Arial" w:cs="Arial" w:eastAsia="Arial" w:hAnsi="Arial"/>
          <w:b w:val="false"/>
          <w:bCs w:val="false"/>
          <w:i w:val="false"/>
          <w:iCs w:val="false"/>
          <w:color w:val="2D2D2D"/>
          <w:sz w:val="22"/>
          <w:szCs w:val="22"/>
        </w:rPr>
        <w:t xml:space="preserve">A Roma promete um destino claro: ter a conformidade NR-01 automatizada. O avatar não quer aprender sobre IA nem sobre tecnologia — ele quer o resultado final: empresas em conformidade, relatórios prontos e certificados gerados.</w:t>
      </w:r>
    </w:p>
    <w:p>
      <w:pPr>
        <w:spacing w:after="120" w:before="200"/>
      </w:pPr>
      <w:r>
        <w:rPr>
          <w:rFonts w:ascii="Arial" w:cs="Arial" w:eastAsia="Arial" w:hAnsi="Arial"/>
          <w:b/>
          <w:bCs/>
          <w:color w:val="1A1A2E"/>
          <w:sz w:val="24"/>
          <w:szCs w:val="24"/>
        </w:rPr>
        <w:t xml:space="preserve">S — Simples</w:t>
      </w:r>
    </w:p>
    <w:p>
      <w:pPr>
        <w:spacing w:after="60" w:before="60"/>
      </w:pPr>
      <w:r>
        <w:rPr>
          <w:rFonts w:ascii="Arial" w:cs="Arial" w:eastAsia="Arial" w:hAnsi="Arial"/>
          <w:b w:val="false"/>
          <w:bCs w:val="false"/>
          <w:i w:val="false"/>
          <w:iCs w:val="false"/>
          <w:color w:val="2D2D2D"/>
          <w:sz w:val="22"/>
          <w:szCs w:val="22"/>
        </w:rPr>
        <w:t xml:space="preserve">A frase é curta, fácil de lembrar e fácil de explicar. Qualquer psicólogo ou consultor entende imediatamente o que significa.</w:t>
      </w:r>
    </w:p>
    <w:p>
      <w:pPr>
        <w:spacing w:after="120" w:before="200"/>
      </w:pPr>
      <w:r>
        <w:rPr>
          <w:rFonts w:ascii="Arial" w:cs="Arial" w:eastAsia="Arial" w:hAnsi="Arial"/>
          <w:b/>
          <w:bCs/>
          <w:color w:val="1A1A2E"/>
          <w:sz w:val="24"/>
          <w:szCs w:val="24"/>
        </w:rPr>
        <w:t xml:space="preserve">A — Atrativo</w:t>
      </w:r>
    </w:p>
    <w:p>
      <w:pPr>
        <w:spacing w:after="60" w:before="60"/>
      </w:pPr>
      <w:r>
        <w:rPr>
          <w:rFonts w:ascii="Arial" w:cs="Arial" w:eastAsia="Arial" w:hAnsi="Arial"/>
          <w:b w:val="false"/>
          <w:bCs w:val="false"/>
          <w:i w:val="false"/>
          <w:iCs w:val="false"/>
          <w:color w:val="2D2D2D"/>
          <w:sz w:val="22"/>
          <w:szCs w:val="22"/>
        </w:rPr>
        <w:t xml:space="preserve">A combinação de velocidade (minutos em vez de semanas), escala (10x mais empresas) e tecnologia (IA) torna a Roma extremamente atrativa para o avatar que está sobrecarregado.</w:t>
      </w:r>
    </w:p>
    <w:p>
      <w:pPr>
        <w:spacing w:after="60" w:before="60"/>
      </w:pPr>
    </w:p>
    <w:p>
      <w:pPr>
        <w:pStyle w:val="Heading2"/>
        <w:spacing w:after="160" w:before="280"/>
      </w:pPr>
      <w:r>
        <w:rPr>
          <w:rFonts w:ascii="Arial" w:cs="Arial" w:eastAsia="Arial" w:hAnsi="Arial"/>
          <w:b/>
          <w:bCs/>
          <w:color w:val="C9A84C"/>
          <w:sz w:val="28"/>
          <w:szCs w:val="28"/>
        </w:rPr>
        <w:t xml:space="preserve">3.3 Formatos da Roma</w:t>
      </w:r>
    </w:p>
    <w:p>
      <w:pPr>
        <w:pStyle w:val="ListParagraph"/>
        <w:numPr>
          <w:ilvl w:val="0"/>
          <w:numId w:val="5"/>
        </w:numPr>
        <w:spacing w:after="40" w:before="40"/>
      </w:pPr>
      <w:r>
        <w:rPr>
          <w:rFonts w:ascii="Arial" w:cs="Arial" w:eastAsia="Arial" w:hAnsi="Arial"/>
          <w:color w:val="2D2D2D"/>
          <w:sz w:val="22"/>
          <w:szCs w:val="22"/>
        </w:rPr>
        <w:t xml:space="preserve">Resultado + Tempo: Do CNPJ ao certificado NR-01 em minutos, não meses</w:t>
      </w:r>
    </w:p>
    <w:p>
      <w:pPr>
        <w:pStyle w:val="ListParagraph"/>
        <w:numPr>
          <w:ilvl w:val="0"/>
          <w:numId w:val="5"/>
        </w:numPr>
        <w:spacing w:after="40" w:before="40"/>
      </w:pPr>
      <w:r>
        <w:rPr>
          <w:rFonts w:ascii="Arial" w:cs="Arial" w:eastAsia="Arial" w:hAnsi="Arial"/>
          <w:color w:val="2D2D2D"/>
          <w:sz w:val="22"/>
          <w:szCs w:val="22"/>
        </w:rPr>
        <w:t xml:space="preserve">Aumentar resultado + Tempo: Atenda 10x mais empresas sem contratar equipe</w:t>
      </w:r>
    </w:p>
    <w:p>
      <w:pPr>
        <w:pStyle w:val="ListParagraph"/>
        <w:numPr>
          <w:ilvl w:val="0"/>
          <w:numId w:val="5"/>
        </w:numPr>
        <w:spacing w:after="40" w:before="40"/>
      </w:pPr>
      <w:r>
        <w:rPr>
          <w:rFonts w:ascii="Arial" w:cs="Arial" w:eastAsia="Arial" w:hAnsi="Arial"/>
          <w:color w:val="2D2D2D"/>
          <w:sz w:val="22"/>
          <w:szCs w:val="22"/>
        </w:rPr>
        <w:t xml:space="preserve">Diminuir problema + Tempo: Elimine semanas de trabalho manual na gestão de riscos psicossociais</w:t>
      </w:r>
    </w:p>
    <w:p>
      <w:r>
        <w:br w:type="page"/>
      </w:r>
    </w:p>
    <w:p>
      <w:pPr>
        <w:pStyle w:val="Heading1"/>
        <w:spacing w:after="200" w:before="360"/>
      </w:pPr>
      <w:r>
        <w:rPr>
          <w:rFonts w:ascii="Arial" w:cs="Arial" w:eastAsia="Arial" w:hAnsi="Arial"/>
          <w:b/>
          <w:bCs/>
          <w:color w:val="1A1A2E"/>
          <w:sz w:val="36"/>
          <w:szCs w:val="36"/>
        </w:rPr>
        <w:t xml:space="preserve">4. ÁRVORE DE OBJEÇÕES</w:t>
      </w:r>
    </w:p>
    <w:p>
      <w:pPr>
        <w:pBdr>
          <w:bottom w:val="single" w:color="C9A84C" w:sz="2" w:space="4"/>
        </w:pBdr>
        <w:spacing w:after="200" w:before="200"/>
      </w:pPr>
    </w:p>
    <w:p>
      <w:pPr>
        <w:spacing w:after="60" w:before="60"/>
      </w:pPr>
      <w:r>
        <w:rPr>
          <w:rFonts w:ascii="Arial" w:cs="Arial" w:eastAsia="Arial" w:hAnsi="Arial"/>
          <w:b w:val="false"/>
          <w:bCs w:val="false"/>
          <w:i w:val="false"/>
          <w:iCs w:val="false"/>
          <w:color w:val="2D2D2D"/>
          <w:sz w:val="22"/>
          <w:szCs w:val="22"/>
        </w:rPr>
        <w:t xml:space="preserve">A árvore de objeções mapeia as razões pelas quais o avatar pode resistir à compra e como enfraquecer cada uma delas.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Objeção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Empatia</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Argumento Lógico + Evidência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Não tenho dinheiro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Eu entendo, investir em uma ferramenta nova quando você já tem tantos gastos é um peso. A boa notícia é 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Com 1 empresa a mais por mês usando o SamurAI, você já paga o plano inteiro. O plano Starter custa R$ 297/mês e você pode começar GRATIS com 1 empresa.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Não tenho tempo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Eu sei que seu dia é corrido, entre atendimentos, relatórios e prazos. Parece que não dá pra encaixar mais nada...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 SamurAI faz em minutos o que leva semanas. Você vai GANHAR tempo, não perder. O onboarding leva menos de 10 minutos.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Não sou bom com tecnologia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Normal sentir isso. Muitos dos nossos usuários também tinham esse receio...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plataforma foi feita para ser simples: insira o CNPJ e o SamurAI faz o resto. Se você sabe usar WhatsApp, você sabe usar a plataforma.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Tenho medo de não dar resultado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Totalmente compreensível. Investir em algo sem certeza de retorno dá um frio na barriga...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Você pode testar GRATIS com 1 empresa. Zero risco. Se não funcionar pra você, você não gastou nada.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Já faço tudo em planilhas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Eu entendo, suas planilhas funcionam e você já se acostumou...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Planilhas não geram certificados, não enviam alertas de prazo, não aplicam COPSOQ-II automaticamente e não escalam. O SamurAI faz tudo isso integrado.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Será que funciona pro meu nicho?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Essa dúvida faz sentido, cada área tem suas particularidades...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 NR-01 é obrigatória para TODAS as empresas brasileiras. O COPSOQ-II é validado internacionalmente. Funciona para qualquer setor.</w:t>
            </w:r>
          </w:p>
        </w:tc>
      </w:tr>
    </w:tbl>
    <w:p>
      <w:r>
        <w:br w:type="page"/>
      </w:r>
    </w:p>
    <w:p>
      <w:pPr>
        <w:pStyle w:val="Heading1"/>
        <w:spacing w:after="200" w:before="360"/>
      </w:pPr>
      <w:r>
        <w:rPr>
          <w:rFonts w:ascii="Arial" w:cs="Arial" w:eastAsia="Arial" w:hAnsi="Arial"/>
          <w:b/>
          <w:bCs/>
          <w:color w:val="1A1A2E"/>
          <w:sz w:val="36"/>
          <w:szCs w:val="36"/>
        </w:rPr>
        <w:t xml:space="preserve">5. OFERTA</w:t>
      </w:r>
    </w:p>
    <w:p>
      <w:pPr>
        <w:pBdr>
          <w:bottom w:val="single" w:color="C9A84C" w:sz="2" w:space="4"/>
        </w:pBdr>
        <w:spacing w:after="200" w:before="200"/>
      </w:pPr>
    </w:p>
    <w:p>
      <w:pPr>
        <w:pStyle w:val="Heading2"/>
        <w:spacing w:after="160" w:before="280"/>
      </w:pPr>
      <w:r>
        <w:rPr>
          <w:rFonts w:ascii="Arial" w:cs="Arial" w:eastAsia="Arial" w:hAnsi="Arial"/>
          <w:b/>
          <w:bCs/>
          <w:color w:val="C9A84C"/>
          <w:sz w:val="28"/>
          <w:szCs w:val="28"/>
        </w:rPr>
        <w:t xml:space="preserve">5.1 Nome do Produto</w:t>
      </w:r>
    </w:p>
    <w:p>
      <w:pPr>
        <w:spacing w:after="60" w:before="60"/>
      </w:pPr>
      <w:r>
        <w:rPr>
          <w:rFonts w:ascii="Arial" w:cs="Arial" w:eastAsia="Arial" w:hAnsi="Arial"/>
          <w:b/>
          <w:bCs/>
          <w:i w:val="false"/>
          <w:iCs w:val="false"/>
          <w:color w:val="2D2D2D"/>
          <w:sz w:val="22"/>
          <w:szCs w:val="22"/>
        </w:rPr>
        <w:t xml:space="preserve">SamurAI — Plataforma Black Belt de Conformidade NR-01</w:t>
      </w:r>
    </w:p>
    <w:p>
      <w:pPr>
        <w:spacing w:after="60" w:before="60"/>
      </w:pPr>
      <w:r>
        <w:rPr>
          <w:rFonts w:ascii="Arial" w:cs="Arial" w:eastAsia="Arial" w:hAnsi="Arial"/>
          <w:b w:val="false"/>
          <w:bCs w:val="false"/>
          <w:i w:val="false"/>
          <w:iCs w:val="false"/>
          <w:color w:val="2D2D2D"/>
          <w:sz w:val="22"/>
          <w:szCs w:val="22"/>
        </w:rPr>
        <w:t xml:space="preserve">O nome combina tecnologia (AI) com força (Samurai/Black Belt), passando autoridade e inovação.</w:t>
      </w:r>
    </w:p>
    <w:p>
      <w:pPr>
        <w:spacing w:after="60" w:before="60"/>
      </w:pPr>
    </w:p>
    <w:p>
      <w:pPr>
        <w:pStyle w:val="Heading2"/>
        <w:spacing w:after="160" w:before="280"/>
      </w:pPr>
      <w:r>
        <w:rPr>
          <w:rFonts w:ascii="Arial" w:cs="Arial" w:eastAsia="Arial" w:hAnsi="Arial"/>
          <w:b/>
          <w:bCs/>
          <w:color w:val="C9A84C"/>
          <w:sz w:val="28"/>
          <w:szCs w:val="28"/>
        </w:rPr>
        <w:t xml:space="preserve">5.2 Roma na Oferta</w:t>
      </w:r>
    </w:p>
    <w:p>
      <w:pPr>
        <w:pBdr>
          <w:left w:val="single" w:color="C9A84C" w:sz="6" w:space="8"/>
        </w:pBdr>
        <w:spacing w:after="120" w:before="120"/>
        <w:ind w:left="200"/>
      </w:pPr>
      <w:r>
        <w:rPr>
          <w:rFonts w:ascii="Arial" w:cs="Arial" w:eastAsia="Arial" w:hAnsi="Arial"/>
          <w:i/>
          <w:iCs/>
          <w:color w:val="555555"/>
          <w:sz w:val="22"/>
          <w:szCs w:val="22"/>
        </w:rPr>
        <w:t xml:space="preserve">A plataforma SamurAI da Black Belt automatiza as 10 fases da gestão de riscos psicossociais com Inteligência Artificial. Do CNPJ ao certificado de conformidade NR-01 em minutos, permitindo que você atenda 10x mais empresas sem contratar equipe.</w:t>
      </w:r>
    </w:p>
    <w:p>
      <w:pPr>
        <w:spacing w:after="60" w:before="60"/>
      </w:pPr>
    </w:p>
    <w:p>
      <w:pPr>
        <w:pStyle w:val="Heading2"/>
        <w:spacing w:after="160" w:before="280"/>
      </w:pPr>
      <w:r>
        <w:rPr>
          <w:rFonts w:ascii="Arial" w:cs="Arial" w:eastAsia="Arial" w:hAnsi="Arial"/>
          <w:b/>
          <w:bCs/>
          <w:color w:val="C9A84C"/>
          <w:sz w:val="28"/>
          <w:szCs w:val="28"/>
        </w:rPr>
        <w:t xml:space="preserve">5.3 Entregáveis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Entregável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 que é / Benefício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Acesso à Plataforma SamurAI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Agente de IA que automatiza as 10 fases: cadastro, diagnóstico, avaliação COPSOQ-II, análise, inventário, plano de ação, treinamentos, documentação, certificação e monitoramento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Imediato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Webinário de Onboarding ao Vivo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Aula ao vivo mostrando como usar a plataforma do zero ao primeiro certificado em 30 minutos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Semana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Plantão de Dúvidas Semanal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Encontros ao vivo por Zoom para tirar dúvidas sobre a plataforma e sobre a NR-01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Semanal por 30 dias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Comunidade Exclusiva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Grupo no WhatsApp/Telegram para trocar experiências, benchmark e networking com outros consultores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Imediato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Templates de Propostas Comerciais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Modelos prontos de propostas para vender o serviço de conformidade NR-01 para empresas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Imediato</w:t>
            </w:r>
          </w:p>
        </w:tc>
      </w:tr>
    </w:tbl>
    <w:p>
      <w:pPr>
        <w:spacing w:after="60" w:before="60"/>
      </w:pPr>
    </w:p>
    <w:p>
      <w:pPr>
        <w:pStyle w:val="Heading2"/>
        <w:spacing w:after="160" w:before="280"/>
      </w:pPr>
      <w:r>
        <w:rPr>
          <w:rFonts w:ascii="Arial" w:cs="Arial" w:eastAsia="Arial" w:hAnsi="Arial"/>
          <w:b/>
          <w:bCs/>
          <w:color w:val="C9A84C"/>
          <w:sz w:val="28"/>
          <w:szCs w:val="28"/>
        </w:rPr>
        <w:t xml:space="preserve">5.4 Bônus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Bônus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Função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Gatilho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Guia Completo da NR-01 Atualizada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Resolve objeção de insegurança sobre a norma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Para todos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Calculadora de Precificação de Serviços SST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Resolve problema futuro: como cobrar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Para todos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30 dias de plano Professional GRATIS (para os 50 primeiros)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Rápida ação: gera urgência e escassez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Primeiros 50</w:t>
            </w:r>
          </w:p>
        </w:tc>
      </w:tr>
    </w:tbl>
    <w:p>
      <w:pPr>
        <w:spacing w:after="60" w:before="60"/>
      </w:pPr>
    </w:p>
    <w:p>
      <w:pPr>
        <w:pStyle w:val="Heading2"/>
        <w:spacing w:after="160" w:before="280"/>
      </w:pPr>
      <w:r>
        <w:rPr>
          <w:rFonts w:ascii="Arial" w:cs="Arial" w:eastAsia="Arial" w:hAnsi="Arial"/>
          <w:b/>
          <w:bCs/>
          <w:color w:val="C9A84C"/>
          <w:sz w:val="28"/>
          <w:szCs w:val="28"/>
        </w:rPr>
        <w:t xml:space="preserve">5.5 Preço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Preço Mensal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Empresas Inclusas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Empresa Adicional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Starter (CPF)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R$ 297/mês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 empresas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R$ 97/empresa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Professional (CNPJ)</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R$ 597/mês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 empresas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R$ 79/empresa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Enterprise (CNPJ)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R$ 997/mês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30 empresas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R$ 59/empresa</w:t>
            </w:r>
          </w:p>
        </w:tc>
      </w:tr>
    </w:tbl>
    <w:p>
      <w:pPr>
        <w:spacing w:after="60" w:before="60"/>
      </w:pPr>
      <w:r>
        <w:rPr>
          <w:rFonts w:ascii="Arial" w:cs="Arial" w:eastAsia="Arial" w:hAnsi="Arial"/>
          <w:b/>
          <w:bCs/>
          <w:i w:val="false"/>
          <w:iCs w:val="false"/>
          <w:color w:val="2D2D2D"/>
          <w:sz w:val="22"/>
          <w:szCs w:val="22"/>
        </w:rPr>
        <w:t xml:space="preserve">Oferta de lançamento: 1 empresa grátis para sempre. Sem cartão de crédito. Sem limite de tempo.</w:t>
      </w:r>
    </w:p>
    <w:p>
      <w:pPr>
        <w:spacing w:after="60" w:before="60"/>
      </w:pPr>
    </w:p>
    <w:p>
      <w:pPr>
        <w:pStyle w:val="Heading2"/>
        <w:spacing w:after="160" w:before="280"/>
      </w:pPr>
      <w:r>
        <w:rPr>
          <w:rFonts w:ascii="Arial" w:cs="Arial" w:eastAsia="Arial" w:hAnsi="Arial"/>
          <w:b/>
          <w:bCs/>
          <w:color w:val="C9A84C"/>
          <w:sz w:val="28"/>
          <w:szCs w:val="28"/>
        </w:rPr>
        <w:t xml:space="preserve">5.6 Garantia</w:t>
      </w:r>
    </w:p>
    <w:p>
      <w:pPr>
        <w:spacing w:after="60" w:before="60"/>
      </w:pPr>
      <w:r>
        <w:rPr>
          <w:rFonts w:ascii="Arial" w:cs="Arial" w:eastAsia="Arial" w:hAnsi="Arial"/>
          <w:b/>
          <w:bCs/>
          <w:i w:val="false"/>
          <w:iCs w:val="false"/>
          <w:color w:val="2D2D2D"/>
          <w:sz w:val="22"/>
          <w:szCs w:val="22"/>
        </w:rPr>
        <w:t xml:space="preserve">Garantia de 7 dias: teste a plataforma com até 3 empresas. Se não ficar satisfeito, devolvemos 100% do valor. Sem perguntas.</w:t>
      </w:r>
    </w:p>
    <w:p>
      <w:pPr>
        <w:spacing w:after="60" w:before="60"/>
      </w:pPr>
      <w:r>
        <w:rPr>
          <w:rFonts w:ascii="Arial" w:cs="Arial" w:eastAsia="Arial" w:hAnsi="Arial"/>
          <w:b w:val="false"/>
          <w:bCs w:val="false"/>
          <w:i w:val="false"/>
          <w:iCs w:val="false"/>
          <w:color w:val="2D2D2D"/>
          <w:sz w:val="22"/>
          <w:szCs w:val="22"/>
        </w:rPr>
        <w:t xml:space="preserve">Além disso, o freemium (1 empresa grátis) funciona como uma garantia implícita: o avatar pode experimentar antes de pagar.</w:t>
      </w:r>
    </w:p>
    <w:p>
      <w:r>
        <w:br w:type="page"/>
      </w:r>
    </w:p>
    <w:p>
      <w:pPr>
        <w:pStyle w:val="Heading1"/>
        <w:spacing w:after="200" w:before="360"/>
      </w:pPr>
      <w:r>
        <w:rPr>
          <w:rFonts w:ascii="Arial" w:cs="Arial" w:eastAsia="Arial" w:hAnsi="Arial"/>
          <w:b/>
          <w:bCs/>
          <w:color w:val="1A1A2E"/>
          <w:sz w:val="36"/>
          <w:szCs w:val="36"/>
        </w:rPr>
        <w:t xml:space="preserve">6. CRIATIVOS (VÍDEOS DE CAPTAÇÃO)</w:t>
      </w:r>
    </w:p>
    <w:p>
      <w:pPr>
        <w:pBdr>
          <w:bottom w:val="single" w:color="C9A84C" w:sz="2" w:space="4"/>
        </w:pBdr>
        <w:spacing w:after="200" w:before="200"/>
      </w:pPr>
    </w:p>
    <w:p>
      <w:pPr>
        <w:spacing w:after="60" w:before="60"/>
      </w:pPr>
      <w:r>
        <w:rPr>
          <w:rFonts w:ascii="Arial" w:cs="Arial" w:eastAsia="Arial" w:hAnsi="Arial"/>
          <w:b w:val="false"/>
          <w:bCs w:val="false"/>
          <w:i w:val="false"/>
          <w:iCs w:val="false"/>
          <w:color w:val="2D2D2D"/>
          <w:sz w:val="22"/>
          <w:szCs w:val="22"/>
        </w:rPr>
        <w:t xml:space="preserve">Os criativos são os vídeos de convite para o webinário. Devem seguir o Método REP: Roteiro, Estilo e Posicionamento.</w:t>
      </w:r>
    </w:p>
    <w:p>
      <w:pPr>
        <w:spacing w:after="60" w:before="60"/>
      </w:pPr>
    </w:p>
    <w:p>
      <w:pPr>
        <w:pStyle w:val="Heading2"/>
        <w:spacing w:after="160" w:before="280"/>
      </w:pPr>
      <w:r>
        <w:rPr>
          <w:rFonts w:ascii="Arial" w:cs="Arial" w:eastAsia="Arial" w:hAnsi="Arial"/>
          <w:b/>
          <w:bCs/>
          <w:color w:val="C9A84C"/>
          <w:sz w:val="28"/>
          <w:szCs w:val="28"/>
        </w:rPr>
        <w:t xml:space="preserve">6.1 Criativo 1 — Apontar um Problema (Principal)</w:t>
      </w:r>
    </w:p>
    <w:p>
      <w:pPr>
        <w:spacing w:after="120" w:before="200"/>
      </w:pPr>
      <w:r>
        <w:rPr>
          <w:rFonts w:ascii="Arial" w:cs="Arial" w:eastAsia="Arial" w:hAnsi="Arial"/>
          <w:b/>
          <w:bCs/>
          <w:color w:val="1A1A2E"/>
          <w:sz w:val="24"/>
          <w:szCs w:val="24"/>
        </w:rPr>
        <w:t xml:space="preserve">Roteiro (estilo mão na massa, mostrando a tela)</w:t>
      </w:r>
    </w:p>
    <w:p>
      <w:pPr>
        <w:pBdr>
          <w:left w:val="single" w:color="C9A84C" w:sz="6" w:space="8"/>
        </w:pBdr>
        <w:spacing w:after="120" w:before="120"/>
        <w:ind w:left="200"/>
      </w:pPr>
      <w:r>
        <w:rPr>
          <w:rFonts w:ascii="Arial" w:cs="Arial" w:eastAsia="Arial" w:hAnsi="Arial"/>
          <w:i/>
          <w:iCs/>
          <w:color w:val="555555"/>
          <w:sz w:val="22"/>
          <w:szCs w:val="22"/>
        </w:rPr>
        <w:t xml:space="preserve">"Você ainda gasta semanas montando relatórios de riscos psicossociais em planilhas? Olha só o que eu vou te mostrar..." [mostra a tela do SamurAI gerando um relatório em tempo real] "Isso aqui levaria 2 semanas do seu tempo. O SamurAI fez em 3 minutos. Se você quer ver como funciona, se inscreve no meu evento gratuito. Link na bio."</w:t>
      </w:r>
    </w:p>
    <w:p>
      <w:pPr>
        <w:spacing w:after="60" w:before="60"/>
      </w:pPr>
      <w:r>
        <w:rPr>
          <w:rFonts w:ascii="Arial" w:cs="Arial" w:eastAsia="Arial" w:hAnsi="Arial"/>
          <w:b w:val="false"/>
          <w:bCs w:val="false"/>
          <w:i/>
          <w:iCs/>
          <w:color w:val="2D2D2D"/>
          <w:sz w:val="22"/>
          <w:szCs w:val="22"/>
        </w:rPr>
        <w:t xml:space="preserve">Estilo: Tela do computador com o expert narrando.</w:t>
      </w:r>
    </w:p>
    <w:p>
      <w:pPr>
        <w:spacing w:after="60" w:before="60"/>
      </w:pPr>
      <w:r>
        <w:rPr>
          <w:rFonts w:ascii="Arial" w:cs="Arial" w:eastAsia="Arial" w:hAnsi="Arial"/>
          <w:b w:val="false"/>
          <w:bCs w:val="false"/>
          <w:i/>
          <w:iCs/>
          <w:color w:val="2D2D2D"/>
          <w:sz w:val="22"/>
          <w:szCs w:val="22"/>
        </w:rPr>
        <w:t xml:space="preserve">Posicionamento: Stories, Reels, Feed do Instagram e anúncios pagos.</w:t>
      </w:r>
    </w:p>
    <w:p>
      <w:pPr>
        <w:spacing w:after="60" w:before="60"/>
      </w:pPr>
    </w:p>
    <w:p>
      <w:pPr>
        <w:pStyle w:val="Heading2"/>
        <w:spacing w:after="160" w:before="280"/>
      </w:pPr>
      <w:r>
        <w:rPr>
          <w:rFonts w:ascii="Arial" w:cs="Arial" w:eastAsia="Arial" w:hAnsi="Arial"/>
          <w:b/>
          <w:bCs/>
          <w:color w:val="C9A84C"/>
          <w:sz w:val="28"/>
          <w:szCs w:val="28"/>
        </w:rPr>
        <w:t xml:space="preserve">6.2 Criativo 2 — Estudo de Caso</w:t>
      </w:r>
    </w:p>
    <w:p>
      <w:pPr>
        <w:spacing w:after="120" w:before="200"/>
      </w:pPr>
      <w:r>
        <w:rPr>
          <w:rFonts w:ascii="Arial" w:cs="Arial" w:eastAsia="Arial" w:hAnsi="Arial"/>
          <w:b/>
          <w:bCs/>
          <w:color w:val="1A1A2E"/>
          <w:sz w:val="24"/>
          <w:szCs w:val="24"/>
        </w:rPr>
        <w:t xml:space="preserve">Roteiro (olhando para a câmera)</w:t>
      </w:r>
    </w:p>
    <w:p>
      <w:pPr>
        <w:pBdr>
          <w:left w:val="single" w:color="C9A84C" w:sz="6" w:space="8"/>
        </w:pBdr>
        <w:spacing w:after="120" w:before="120"/>
        <w:ind w:left="200"/>
      </w:pPr>
      <w:r>
        <w:rPr>
          <w:rFonts w:ascii="Arial" w:cs="Arial" w:eastAsia="Arial" w:hAnsi="Arial"/>
          <w:i/>
          <w:iCs/>
          <w:color w:val="555555"/>
          <w:sz w:val="22"/>
          <w:szCs w:val="22"/>
        </w:rPr>
        <w:t xml:space="preserve">"Em 30 dias, eu saí de atender 3 empresas por mês para 25 — sem contratar ninguém. Tudo porque automatizei a conformidade NR-01 com IA. Quer saber como? Eu vou te mostrar tudo em uma aula gratuita ao vivo. Se inscreve no link."</w:t>
      </w:r>
    </w:p>
    <w:p>
      <w:pPr>
        <w:spacing w:after="60" w:before="60"/>
      </w:pPr>
      <w:r>
        <w:rPr>
          <w:rFonts w:ascii="Arial" w:cs="Arial" w:eastAsia="Arial" w:hAnsi="Arial"/>
          <w:b w:val="false"/>
          <w:bCs w:val="false"/>
          <w:i/>
          <w:iCs/>
          <w:color w:val="2D2D2D"/>
          <w:sz w:val="22"/>
          <w:szCs w:val="22"/>
        </w:rPr>
        <w:t xml:space="preserve">Estilo: Expert olhando direto para a câmera, cenário profissional.</w:t>
      </w:r>
    </w:p>
    <w:p>
      <w:pPr>
        <w:spacing w:after="60" w:before="60"/>
      </w:pPr>
      <w:r>
        <w:rPr>
          <w:rFonts w:ascii="Arial" w:cs="Arial" w:eastAsia="Arial" w:hAnsi="Arial"/>
          <w:b w:val="false"/>
          <w:bCs w:val="false"/>
          <w:i/>
          <w:iCs/>
          <w:color w:val="2D2D2D"/>
          <w:sz w:val="22"/>
          <w:szCs w:val="22"/>
        </w:rPr>
        <w:t xml:space="preserve">Posicionamento: Feed, Reels, YouTube Shorts.</w:t>
      </w:r>
    </w:p>
    <w:p>
      <w:pPr>
        <w:spacing w:after="60" w:before="60"/>
      </w:pPr>
    </w:p>
    <w:p>
      <w:pPr>
        <w:pStyle w:val="Heading2"/>
        <w:spacing w:after="160" w:before="280"/>
      </w:pPr>
      <w:r>
        <w:rPr>
          <w:rFonts w:ascii="Arial" w:cs="Arial" w:eastAsia="Arial" w:hAnsi="Arial"/>
          <w:b/>
          <w:bCs/>
          <w:color w:val="C9A84C"/>
          <w:sz w:val="28"/>
          <w:szCs w:val="28"/>
        </w:rPr>
        <w:t xml:space="preserve">6.3 Criativo 3 — Desabafo</w:t>
      </w:r>
    </w:p>
    <w:p>
      <w:pPr>
        <w:spacing w:after="120" w:before="200"/>
      </w:pPr>
      <w:r>
        <w:rPr>
          <w:rFonts w:ascii="Arial" w:cs="Arial" w:eastAsia="Arial" w:hAnsi="Arial"/>
          <w:b/>
          <w:bCs/>
          <w:color w:val="1A1A2E"/>
          <w:sz w:val="24"/>
          <w:szCs w:val="24"/>
        </w:rPr>
        <w:t xml:space="preserve">Roteiro (olhando para o espelho / ambiente familiar)</w:t>
      </w:r>
    </w:p>
    <w:p>
      <w:pPr>
        <w:pBdr>
          <w:left w:val="single" w:color="C9A84C" w:sz="6" w:space="8"/>
        </w:pBdr>
        <w:spacing w:after="120" w:before="120"/>
        <w:ind w:left="200"/>
      </w:pPr>
      <w:r>
        <w:rPr>
          <w:rFonts w:ascii="Arial" w:cs="Arial" w:eastAsia="Arial" w:hAnsi="Arial"/>
          <w:i/>
          <w:iCs/>
          <w:color w:val="555555"/>
          <w:sz w:val="22"/>
          <w:szCs w:val="22"/>
        </w:rPr>
        <w:t xml:space="preserve">"Mais um prazo de reavaliação que eu esqueci. Mais uma noite fazendo relatório. Eu amo ajudar empresas, mas esse trabalho manual está me esgotando. Será que não existe um jeito melhor?" [pausa] "Existe. E eu vou te mostrar em uma aula gratuita ao vivo. Link na bio."</w:t>
      </w:r>
    </w:p>
    <w:p>
      <w:pPr>
        <w:spacing w:after="60" w:before="60"/>
      </w:pPr>
      <w:r>
        <w:rPr>
          <w:rFonts w:ascii="Arial" w:cs="Arial" w:eastAsia="Arial" w:hAnsi="Arial"/>
          <w:b w:val="false"/>
          <w:bCs w:val="false"/>
          <w:i/>
          <w:iCs/>
          <w:color w:val="2D2D2D"/>
          <w:sz w:val="22"/>
          <w:szCs w:val="22"/>
        </w:rPr>
        <w:t xml:space="preserve">Estilo: Expert em ambiente descontraído, tom vulnerável e autêntico.</w:t>
      </w:r>
    </w:p>
    <w:p>
      <w:pPr>
        <w:spacing w:after="60" w:before="60"/>
      </w:pPr>
      <w:r>
        <w:rPr>
          <w:rFonts w:ascii="Arial" w:cs="Arial" w:eastAsia="Arial" w:hAnsi="Arial"/>
          <w:b w:val="false"/>
          <w:bCs w:val="false"/>
          <w:i/>
          <w:iCs/>
          <w:color w:val="2D2D2D"/>
          <w:sz w:val="22"/>
          <w:szCs w:val="22"/>
        </w:rPr>
        <w:t xml:space="preserve">Posicionamento: Stories, TVFA (Topo de Funil Amplo).</w:t>
      </w:r>
    </w:p>
    <w:p>
      <w:pPr>
        <w:spacing w:after="60" w:before="60"/>
      </w:pPr>
    </w:p>
    <w:p>
      <w:pPr>
        <w:pStyle w:val="Heading2"/>
        <w:spacing w:after="160" w:before="280"/>
      </w:pPr>
      <w:r>
        <w:rPr>
          <w:rFonts w:ascii="Arial" w:cs="Arial" w:eastAsia="Arial" w:hAnsi="Arial"/>
          <w:b/>
          <w:bCs/>
          <w:color w:val="C9A84C"/>
          <w:sz w:val="28"/>
          <w:szCs w:val="28"/>
        </w:rPr>
        <w:t xml:space="preserve">6.4 Pontos Importantes dos Criativos</w:t>
      </w:r>
    </w:p>
    <w:p>
      <w:pPr>
        <w:pStyle w:val="ListParagraph"/>
        <w:numPr>
          <w:ilvl w:val="0"/>
          <w:numId w:val="6"/>
        </w:numPr>
        <w:spacing w:after="40" w:before="40"/>
      </w:pPr>
      <w:r>
        <w:rPr>
          <w:rFonts w:ascii="Arial" w:cs="Arial" w:eastAsia="Arial" w:hAnsi="Arial"/>
          <w:color w:val="2D2D2D"/>
          <w:sz w:val="22"/>
          <w:szCs w:val="22"/>
        </w:rPr>
        <w:t xml:space="preserve">Fale com UMA pessoa, use "você" e não "vocês"</w:t>
      </w:r>
    </w:p>
    <w:p>
      <w:pPr>
        <w:pStyle w:val="ListParagraph"/>
        <w:numPr>
          <w:ilvl w:val="0"/>
          <w:numId w:val="6"/>
        </w:numPr>
        <w:spacing w:after="40" w:before="40"/>
      </w:pPr>
      <w:r>
        <w:rPr>
          <w:rFonts w:ascii="Arial" w:cs="Arial" w:eastAsia="Arial" w:hAnsi="Arial"/>
          <w:color w:val="2D2D2D"/>
          <w:sz w:val="22"/>
          <w:szCs w:val="22"/>
        </w:rPr>
        <w:t xml:space="preserve">Foque em apenas UMA emoção por criativo: dor OU ganância</w:t>
      </w:r>
    </w:p>
    <w:p>
      <w:pPr>
        <w:pStyle w:val="ListParagraph"/>
        <w:numPr>
          <w:ilvl w:val="0"/>
          <w:numId w:val="6"/>
        </w:numPr>
        <w:spacing w:after="40" w:before="40"/>
      </w:pPr>
      <w:r>
        <w:rPr>
          <w:rFonts w:ascii="Arial" w:cs="Arial" w:eastAsia="Arial" w:hAnsi="Arial"/>
          <w:color w:val="2D2D2D"/>
          <w:sz w:val="22"/>
          <w:szCs w:val="22"/>
        </w:rPr>
        <w:t xml:space="preserve">Comece sempre com um convite clássico (expert olhando para a câmera)</w:t>
      </w:r>
    </w:p>
    <w:p>
      <w:pPr>
        <w:pStyle w:val="ListParagraph"/>
        <w:numPr>
          <w:ilvl w:val="0"/>
          <w:numId w:val="6"/>
        </w:numPr>
        <w:spacing w:after="40" w:before="40"/>
      </w:pPr>
      <w:r>
        <w:rPr>
          <w:rFonts w:ascii="Arial" w:cs="Arial" w:eastAsia="Arial" w:hAnsi="Arial"/>
          <w:color w:val="2D2D2D"/>
          <w:sz w:val="22"/>
          <w:szCs w:val="22"/>
        </w:rPr>
        <w:t xml:space="preserve">Faça muitos criativos — quantidade leva à qualidade</w:t>
      </w:r>
    </w:p>
    <w:p>
      <w:pPr>
        <w:pStyle w:val="ListParagraph"/>
        <w:numPr>
          <w:ilvl w:val="0"/>
          <w:numId w:val="6"/>
        </w:numPr>
        <w:spacing w:after="40" w:before="40"/>
      </w:pPr>
      <w:r>
        <w:rPr>
          <w:rFonts w:ascii="Arial" w:cs="Arial" w:eastAsia="Arial" w:hAnsi="Arial"/>
          <w:color w:val="2D2D2D"/>
          <w:sz w:val="22"/>
          <w:szCs w:val="22"/>
        </w:rPr>
        <w:t xml:space="preserve">Criativos têm prazo de validade — renove periodicamente</w:t>
      </w:r>
    </w:p>
    <w:p>
      <w:r>
        <w:br w:type="page"/>
      </w:r>
    </w:p>
    <w:p>
      <w:pPr>
        <w:pStyle w:val="Heading1"/>
        <w:spacing w:after="200" w:before="360"/>
      </w:pPr>
      <w:r>
        <w:rPr>
          <w:rFonts w:ascii="Arial" w:cs="Arial" w:eastAsia="Arial" w:hAnsi="Arial"/>
          <w:b/>
          <w:bCs/>
          <w:color w:val="1A1A2E"/>
          <w:sz w:val="36"/>
          <w:szCs w:val="36"/>
        </w:rPr>
        <w:t xml:space="preserve">7. SCRIPT DO WEBINÁRIO (LANÇAMENTO SEMENTE)</w:t>
      </w:r>
    </w:p>
    <w:p>
      <w:pPr>
        <w:pBdr>
          <w:bottom w:val="single" w:color="C9A84C" w:sz="2" w:space="4"/>
        </w:pBdr>
        <w:spacing w:after="200" w:before="200"/>
      </w:pPr>
    </w:p>
    <w:p>
      <w:pPr>
        <w:spacing w:after="60" w:before="60"/>
      </w:pPr>
      <w:r>
        <w:rPr>
          <w:rFonts w:ascii="Arial" w:cs="Arial" w:eastAsia="Arial" w:hAnsi="Arial"/>
          <w:b w:val="false"/>
          <w:bCs w:val="false"/>
          <w:i w:val="false"/>
          <w:iCs w:val="false"/>
          <w:color w:val="2D2D2D"/>
          <w:sz w:val="22"/>
          <w:szCs w:val="22"/>
        </w:rPr>
        <w:t xml:space="preserve">O webinário é o coração do Lançamento Semente. É um script de vendas empacotado numa aula ao vivo. Blocos: Roma, Prova, História, Conteúdo e Oferta.</w:t>
      </w:r>
    </w:p>
    <w:p>
      <w:pPr>
        <w:spacing w:after="60" w:before="60"/>
      </w:pPr>
    </w:p>
    <w:p>
      <w:pPr>
        <w:pStyle w:val="Heading2"/>
        <w:spacing w:after="160" w:before="280"/>
      </w:pPr>
      <w:r>
        <w:rPr>
          <w:rFonts w:ascii="Arial" w:cs="Arial" w:eastAsia="Arial" w:hAnsi="Arial"/>
          <w:b/>
          <w:bCs/>
          <w:color w:val="C9A84C"/>
          <w:sz w:val="28"/>
          <w:szCs w:val="28"/>
        </w:rPr>
        <w:t xml:space="preserve">BLOCO 1 — ROMA (Abertura)</w:t>
      </w:r>
    </w:p>
    <w:p>
      <w:pPr>
        <w:spacing w:after="60" w:before="60"/>
      </w:pPr>
      <w:r>
        <w:rPr>
          <w:rFonts w:ascii="Arial" w:cs="Arial" w:eastAsia="Arial" w:hAnsi="Arial"/>
          <w:b w:val="false"/>
          <w:bCs w:val="false"/>
          <w:i/>
          <w:iCs/>
          <w:color w:val="2D2D2D"/>
          <w:sz w:val="22"/>
          <w:szCs w:val="22"/>
        </w:rPr>
        <w:t xml:space="preserve">Duração estimada: 5 minutos</w:t>
      </w:r>
    </w:p>
    <w:p>
      <w:pPr>
        <w:pBdr>
          <w:left w:val="single" w:color="C9A84C" w:sz="6" w:space="8"/>
        </w:pBdr>
        <w:spacing w:after="120" w:before="120"/>
        <w:ind w:left="200"/>
      </w:pPr>
      <w:r>
        <w:rPr>
          <w:rFonts w:ascii="Arial" w:cs="Arial" w:eastAsia="Arial" w:hAnsi="Arial"/>
          <w:i/>
          <w:iCs/>
          <w:color w:val="555555"/>
          <w:sz w:val="22"/>
          <w:szCs w:val="22"/>
        </w:rPr>
        <w:t xml:space="preserve">"Olá, seja bem-vindo à aula [nome do evento]. Eu sou o Carlos Honorato e nessa aula eu vou te mostrar como automatizar a conformidade NR-01 em minutos usando Inteligência Artificial — do CNPJ ao certificado — e como você pode atender 10x mais empresas sem contratar equipe."</w:t>
      </w:r>
    </w:p>
    <w:p>
      <w:pPr>
        <w:spacing w:after="60" w:before="60"/>
      </w:pPr>
      <w:r>
        <w:rPr>
          <w:rFonts w:ascii="Arial" w:cs="Arial" w:eastAsia="Arial" w:hAnsi="Arial"/>
          <w:b w:val="false"/>
          <w:bCs w:val="false"/>
          <w:i w:val="false"/>
          <w:iCs w:val="false"/>
          <w:color w:val="2D2D2D"/>
          <w:sz w:val="22"/>
          <w:szCs w:val="22"/>
        </w:rPr>
        <w:t xml:space="preserve">Vá direto ao ponto, sem enrolação. Apresente: nome do evento, seu nome, a Roma.</w:t>
      </w:r>
    </w:p>
    <w:p>
      <w:pPr>
        <w:spacing w:after="60" w:before="60"/>
      </w:pPr>
    </w:p>
    <w:p>
      <w:pPr>
        <w:pStyle w:val="Heading2"/>
        <w:spacing w:after="160" w:before="280"/>
      </w:pPr>
      <w:r>
        <w:rPr>
          <w:rFonts w:ascii="Arial" w:cs="Arial" w:eastAsia="Arial" w:hAnsi="Arial"/>
          <w:b/>
          <w:bCs/>
          <w:color w:val="C9A84C"/>
          <w:sz w:val="28"/>
          <w:szCs w:val="28"/>
        </w:rPr>
        <w:t xml:space="preserve">BLOCO 2 — PROVA</w:t>
      </w:r>
    </w:p>
    <w:p>
      <w:pPr>
        <w:spacing w:after="60" w:before="60"/>
      </w:pPr>
      <w:r>
        <w:rPr>
          <w:rFonts w:ascii="Arial" w:cs="Arial" w:eastAsia="Arial" w:hAnsi="Arial"/>
          <w:b w:val="false"/>
          <w:bCs w:val="false"/>
          <w:i/>
          <w:iCs/>
          <w:color w:val="2D2D2D"/>
          <w:sz w:val="22"/>
          <w:szCs w:val="22"/>
        </w:rPr>
        <w:t xml:space="preserve">Duração estimada: 5-10 minutos</w:t>
      </w:r>
    </w:p>
    <w:p>
      <w:pPr>
        <w:spacing w:after="60" w:before="60"/>
      </w:pPr>
      <w:r>
        <w:rPr>
          <w:rFonts w:ascii="Arial" w:cs="Arial" w:eastAsia="Arial" w:hAnsi="Arial"/>
          <w:b w:val="false"/>
          <w:bCs w:val="false"/>
          <w:i w:val="false"/>
          <w:iCs w:val="false"/>
          <w:color w:val="2D2D2D"/>
          <w:sz w:val="22"/>
          <w:szCs w:val="22"/>
        </w:rPr>
        <w:t xml:space="preserve">Transição: "Eu sei que pode parecer bom demais pra ser verdade — automatizar algo que leva semanas em minutos. Se eu tivesse no seu lugar, também pensaria isso. Mas deixa eu te mostrar..."</w:t>
      </w:r>
    </w:p>
    <w:p>
      <w:pPr>
        <w:spacing w:after="60" w:before="60"/>
      </w:pPr>
    </w:p>
    <w:p>
      <w:pPr>
        <w:spacing w:after="60" w:before="60"/>
      </w:pPr>
      <w:r>
        <w:rPr>
          <w:rFonts w:ascii="Arial" w:cs="Arial" w:eastAsia="Arial" w:hAnsi="Arial"/>
          <w:b/>
          <w:bCs/>
          <w:i w:val="false"/>
          <w:iCs w:val="false"/>
          <w:color w:val="2D2D2D"/>
          <w:sz w:val="22"/>
          <w:szCs w:val="22"/>
        </w:rPr>
        <w:t xml:space="preserve">Formas de mostrar provas:</w:t>
      </w:r>
    </w:p>
    <w:p>
      <w:pPr>
        <w:pStyle w:val="ListParagraph"/>
        <w:numPr>
          <w:ilvl w:val="0"/>
          <w:numId w:val="2"/>
        </w:numPr>
        <w:spacing w:after="40" w:before="40"/>
      </w:pPr>
      <w:r>
        <w:rPr>
          <w:rFonts w:ascii="Arial" w:cs="Arial" w:eastAsia="Arial" w:hAnsi="Arial"/>
          <w:color w:val="2D2D2D"/>
          <w:sz w:val="22"/>
          <w:szCs w:val="22"/>
        </w:rPr>
        <w:t xml:space="preserve">Demonstração ao vivo da plataforma: insira um CNPJ e mostre o processo acontecendo</w:t>
      </w:r>
    </w:p>
    <w:p>
      <w:pPr>
        <w:pStyle w:val="ListParagraph"/>
        <w:numPr>
          <w:ilvl w:val="0"/>
          <w:numId w:val="2"/>
        </w:numPr>
        <w:spacing w:after="40" w:before="40"/>
      </w:pPr>
      <w:r>
        <w:rPr>
          <w:rFonts w:ascii="Arial" w:cs="Arial" w:eastAsia="Arial" w:hAnsi="Arial"/>
          <w:color w:val="2D2D2D"/>
          <w:sz w:val="22"/>
          <w:szCs w:val="22"/>
        </w:rPr>
        <w:t xml:space="preserve">Screenshots de relatórios gerados vs. o trabalho manual equivalente</w:t>
      </w:r>
    </w:p>
    <w:p>
      <w:pPr>
        <w:pStyle w:val="ListParagraph"/>
        <w:numPr>
          <w:ilvl w:val="0"/>
          <w:numId w:val="2"/>
        </w:numPr>
        <w:spacing w:after="40" w:before="40"/>
      </w:pPr>
      <w:r>
        <w:rPr>
          <w:rFonts w:ascii="Arial" w:cs="Arial" w:eastAsia="Arial" w:hAnsi="Arial"/>
          <w:color w:val="2D2D2D"/>
          <w:sz w:val="22"/>
          <w:szCs w:val="22"/>
        </w:rPr>
        <w:t xml:space="preserve">Depoimentos de consultores beta que já usaram a plataforma</w:t>
      </w:r>
    </w:p>
    <w:p>
      <w:pPr>
        <w:pStyle w:val="ListParagraph"/>
        <w:numPr>
          <w:ilvl w:val="0"/>
          <w:numId w:val="2"/>
        </w:numPr>
        <w:spacing w:after="40" w:before="40"/>
      </w:pPr>
      <w:r>
        <w:rPr>
          <w:rFonts w:ascii="Arial" w:cs="Arial" w:eastAsia="Arial" w:hAnsi="Arial"/>
          <w:color w:val="2D2D2D"/>
          <w:sz w:val="22"/>
          <w:szCs w:val="22"/>
        </w:rPr>
        <w:t xml:space="preserve">Números: 76 questões COPSOQ-II automatizadas, 12 dimensões avaliadas, 48+ páginas de relatório</w:t>
      </w:r>
    </w:p>
    <w:p>
      <w:pPr>
        <w:spacing w:after="60" w:before="60"/>
      </w:pPr>
    </w:p>
    <w:p>
      <w:pPr>
        <w:pStyle w:val="Heading2"/>
        <w:spacing w:after="160" w:before="280"/>
      </w:pPr>
      <w:r>
        <w:rPr>
          <w:rFonts w:ascii="Arial" w:cs="Arial" w:eastAsia="Arial" w:hAnsi="Arial"/>
          <w:b/>
          <w:bCs/>
          <w:color w:val="C9A84C"/>
          <w:sz w:val="28"/>
          <w:szCs w:val="28"/>
        </w:rPr>
        <w:t xml:space="preserve">BLOCO 3 — HISTÓRIA</w:t>
      </w:r>
    </w:p>
    <w:p>
      <w:pPr>
        <w:spacing w:after="60" w:before="60"/>
      </w:pPr>
      <w:r>
        <w:rPr>
          <w:rFonts w:ascii="Arial" w:cs="Arial" w:eastAsia="Arial" w:hAnsi="Arial"/>
          <w:b w:val="false"/>
          <w:bCs w:val="false"/>
          <w:i/>
          <w:iCs/>
          <w:color w:val="2D2D2D"/>
          <w:sz w:val="22"/>
          <w:szCs w:val="22"/>
        </w:rPr>
        <w:t xml:space="preserve">Duração estimada: 10-15 minutos</w:t>
      </w:r>
    </w:p>
    <w:p>
      <w:pPr>
        <w:spacing w:after="120" w:before="200"/>
      </w:pPr>
      <w:r>
        <w:rPr>
          <w:rFonts w:ascii="Arial" w:cs="Arial" w:eastAsia="Arial" w:hAnsi="Arial"/>
          <w:b/>
          <w:bCs/>
          <w:color w:val="1A1A2E"/>
          <w:sz w:val="24"/>
          <w:szCs w:val="24"/>
        </w:rPr>
        <w:t xml:space="preserve">Parte 1 — De onde vim (Similaridade)</w:t>
      </w:r>
    </w:p>
    <w:p>
      <w:pPr>
        <w:pBdr>
          <w:left w:val="single" w:color="C9A84C" w:sz="6" w:space="8"/>
        </w:pBdr>
        <w:spacing w:after="120" w:before="120"/>
        <w:ind w:left="200"/>
      </w:pPr>
      <w:r>
        <w:rPr>
          <w:rFonts w:ascii="Arial" w:cs="Arial" w:eastAsia="Arial" w:hAnsi="Arial"/>
          <w:i/>
          <w:iCs/>
          <w:color w:val="555555"/>
          <w:sz w:val="22"/>
          <w:szCs w:val="22"/>
        </w:rPr>
        <w:t xml:space="preserve">"Eu também já estive no seu lugar. Montando planilhas interminaveis, perdendo prazos, cobrando pouco por um trabalho enorme. Eu sabia que existia um jeito melhor, mas não encontrava..."</w:t>
      </w:r>
    </w:p>
    <w:p>
      <w:pPr>
        <w:spacing w:after="120" w:before="200"/>
      </w:pPr>
      <w:r>
        <w:rPr>
          <w:rFonts w:ascii="Arial" w:cs="Arial" w:eastAsia="Arial" w:hAnsi="Arial"/>
          <w:b/>
          <w:bCs/>
          <w:color w:val="1A1A2E"/>
          <w:sz w:val="24"/>
          <w:szCs w:val="24"/>
        </w:rPr>
        <w:t xml:space="preserve">Parte 2 — Obstáculo (Dor)</w:t>
      </w:r>
    </w:p>
    <w:p>
      <w:pPr>
        <w:pBdr>
          <w:left w:val="single" w:color="C9A84C" w:sz="6" w:space="8"/>
        </w:pBdr>
        <w:spacing w:after="120" w:before="120"/>
        <w:ind w:left="200"/>
      </w:pPr>
      <w:r>
        <w:rPr>
          <w:rFonts w:ascii="Arial" w:cs="Arial" w:eastAsia="Arial" w:hAnsi="Arial"/>
          <w:i/>
          <w:iCs/>
          <w:color w:val="555555"/>
          <w:sz w:val="22"/>
          <w:szCs w:val="22"/>
        </w:rPr>
        <w:t xml:space="preserve">"O momento mais difícil foi quando um cliente quase levou uma multa por um relatório que eu entreguei com erro. Naquela hora eu percebi: fazer isso manualmente não é sustentável."</w:t>
      </w:r>
    </w:p>
    <w:p>
      <w:pPr>
        <w:spacing w:after="120" w:before="200"/>
      </w:pPr>
      <w:r>
        <w:rPr>
          <w:rFonts w:ascii="Arial" w:cs="Arial" w:eastAsia="Arial" w:hAnsi="Arial"/>
          <w:b/>
          <w:bCs/>
          <w:color w:val="1A1A2E"/>
          <w:sz w:val="24"/>
          <w:szCs w:val="24"/>
        </w:rPr>
        <w:t xml:space="preserve">Parte 3 — Momento da Virada</w:t>
      </w:r>
    </w:p>
    <w:p>
      <w:pPr>
        <w:pBdr>
          <w:left w:val="single" w:color="C9A84C" w:sz="6" w:space="8"/>
        </w:pBdr>
        <w:spacing w:after="120" w:before="120"/>
        <w:ind w:left="200"/>
      </w:pPr>
      <w:r>
        <w:rPr>
          <w:rFonts w:ascii="Arial" w:cs="Arial" w:eastAsia="Arial" w:hAnsi="Arial"/>
          <w:i/>
          <w:iCs/>
          <w:color w:val="555555"/>
          <w:sz w:val="22"/>
          <w:szCs w:val="22"/>
        </w:rPr>
        <w:t xml:space="preserve">"Foi quando eu pensei: e se a tecnologia pudesse fazer a parte repetitiva, e eu pudesse focar no que realmente importa? Foi aí que surgiu o SamurAI."</w:t>
      </w:r>
    </w:p>
    <w:p>
      <w:pPr>
        <w:spacing w:after="120" w:before="200"/>
      </w:pPr>
      <w:r>
        <w:rPr>
          <w:rFonts w:ascii="Arial" w:cs="Arial" w:eastAsia="Arial" w:hAnsi="Arial"/>
          <w:b/>
          <w:bCs/>
          <w:color w:val="1A1A2E"/>
          <w:sz w:val="24"/>
          <w:szCs w:val="24"/>
        </w:rPr>
        <w:t xml:space="preserve">Parte 4 — Razão (Por que estou compartilhando)</w:t>
      </w:r>
    </w:p>
    <w:p>
      <w:pPr>
        <w:pBdr>
          <w:left w:val="single" w:color="C9A84C" w:sz="6" w:space="8"/>
        </w:pBdr>
        <w:spacing w:after="120" w:before="120"/>
        <w:ind w:left="200"/>
      </w:pPr>
      <w:r>
        <w:rPr>
          <w:rFonts w:ascii="Arial" w:cs="Arial" w:eastAsia="Arial" w:hAnsi="Arial"/>
          <w:i/>
          <w:iCs/>
          <w:color w:val="555555"/>
          <w:sz w:val="22"/>
          <w:szCs w:val="22"/>
        </w:rPr>
        <w:t xml:space="preserve">"Eu sei que existem milhares de psicólogos e consultores passando pelo mesmo que eu passei. E a nova NR-01 só aumentou essa pressão. Eu quero que você tenha acesso à mesma solução que transformou o meu negócio."</w:t>
      </w:r>
    </w:p>
    <w:p>
      <w:r>
        <w:br w:type="page"/>
      </w:r>
    </w:p>
    <w:p>
      <w:pPr>
        <w:pStyle w:val="Heading2"/>
        <w:spacing w:after="160" w:before="280"/>
      </w:pPr>
      <w:r>
        <w:rPr>
          <w:rFonts w:ascii="Arial" w:cs="Arial" w:eastAsia="Arial" w:hAnsi="Arial"/>
          <w:b/>
          <w:bCs/>
          <w:color w:val="C9A84C"/>
          <w:sz w:val="28"/>
          <w:szCs w:val="28"/>
        </w:rPr>
        <w:t xml:space="preserve">BLOCO 4 — CONTEÚDO</w:t>
      </w:r>
    </w:p>
    <w:p>
      <w:pPr>
        <w:spacing w:after="60" w:before="60"/>
      </w:pPr>
      <w:r>
        <w:rPr>
          <w:rFonts w:ascii="Arial" w:cs="Arial" w:eastAsia="Arial" w:hAnsi="Arial"/>
          <w:b w:val="false"/>
          <w:bCs w:val="false"/>
          <w:i/>
          <w:iCs/>
          <w:color w:val="2D2D2D"/>
          <w:sz w:val="22"/>
          <w:szCs w:val="22"/>
        </w:rPr>
        <w:t xml:space="preserve">Duração estimada: 20-25 minutos</w:t>
      </w:r>
    </w:p>
    <w:p>
      <w:pPr>
        <w:spacing w:after="60" w:before="60"/>
      </w:pPr>
      <w:r>
        <w:rPr>
          <w:rFonts w:ascii="Arial" w:cs="Arial" w:eastAsia="Arial" w:hAnsi="Arial"/>
          <w:b/>
          <w:bCs/>
          <w:i w:val="false"/>
          <w:iCs w:val="false"/>
          <w:color w:val="2D2D2D"/>
          <w:sz w:val="22"/>
          <w:szCs w:val="22"/>
        </w:rPr>
        <w:t xml:space="preserve">Arquétipo recomendado: Jeito Errado / Jeito Certo</w:t>
      </w:r>
    </w:p>
    <w:p>
      <w:pPr>
        <w:spacing w:after="60" w:before="60"/>
      </w:pPr>
      <w:r>
        <w:rPr>
          <w:rFonts w:ascii="Arial" w:cs="Arial" w:eastAsia="Arial" w:hAnsi="Arial"/>
          <w:b w:val="false"/>
          <w:bCs w:val="false"/>
          <w:i w:val="false"/>
          <w:iCs w:val="false"/>
          <w:color w:val="2D2D2D"/>
          <w:sz w:val="22"/>
          <w:szCs w:val="22"/>
        </w:rPr>
        <w:t xml:space="preserve">O avatar já tentou implementar a NR-01 (usando planilhas, processos manuais) e não teve eficiência. Mostrar o status quo (errado) vs. o novo caminho (certo).</w:t>
      </w:r>
    </w:p>
    <w:p>
      <w:pPr>
        <w:spacing w:after="60" w:before="60"/>
      </w:pPr>
    </w:p>
    <w:p>
      <w:pPr>
        <w:spacing w:after="120" w:before="200"/>
      </w:pPr>
      <w:r>
        <w:rPr>
          <w:rFonts w:ascii="Arial" w:cs="Arial" w:eastAsia="Arial" w:hAnsi="Arial"/>
          <w:b/>
          <w:bCs/>
          <w:color w:val="1A1A2E"/>
          <w:sz w:val="24"/>
          <w:szCs w:val="24"/>
        </w:rPr>
        <w:t xml:space="preserve">Erros Comuns (Status Quo)</w:t>
      </w:r>
    </w:p>
    <w:p>
      <w:pPr>
        <w:pStyle w:val="ListParagraph"/>
        <w:numPr>
          <w:ilvl w:val="0"/>
          <w:numId w:val="7"/>
        </w:numPr>
        <w:spacing w:after="40" w:before="40"/>
      </w:pPr>
      <w:r>
        <w:rPr>
          <w:rFonts w:ascii="Arial" w:cs="Arial" w:eastAsia="Arial" w:hAnsi="Arial"/>
          <w:color w:val="2D2D2D"/>
          <w:sz w:val="22"/>
          <w:szCs w:val="22"/>
        </w:rPr>
        <w:t xml:space="preserve">Fazer tudo em planilhas que ninguém padroniza</w:t>
      </w:r>
    </w:p>
    <w:p>
      <w:pPr>
        <w:pStyle w:val="ListParagraph"/>
        <w:numPr>
          <w:ilvl w:val="0"/>
          <w:numId w:val="7"/>
        </w:numPr>
        <w:spacing w:after="40" w:before="40"/>
      </w:pPr>
      <w:r>
        <w:rPr>
          <w:rFonts w:ascii="Arial" w:cs="Arial" w:eastAsia="Arial" w:hAnsi="Arial"/>
          <w:color w:val="2D2D2D"/>
          <w:sz w:val="22"/>
          <w:szCs w:val="22"/>
        </w:rPr>
        <w:t xml:space="preserve">Aplicar questionários em papel e tabular na mão</w:t>
      </w:r>
    </w:p>
    <w:p>
      <w:pPr>
        <w:pStyle w:val="ListParagraph"/>
        <w:numPr>
          <w:ilvl w:val="0"/>
          <w:numId w:val="7"/>
        </w:numPr>
        <w:spacing w:after="40" w:before="40"/>
      </w:pPr>
      <w:r>
        <w:rPr>
          <w:rFonts w:ascii="Arial" w:cs="Arial" w:eastAsia="Arial" w:hAnsi="Arial"/>
          <w:color w:val="2D2D2D"/>
          <w:sz w:val="22"/>
          <w:szCs w:val="22"/>
        </w:rPr>
        <w:t xml:space="preserve">Não ter controle de prazos de reavaliação</w:t>
      </w:r>
    </w:p>
    <w:p>
      <w:pPr>
        <w:pStyle w:val="ListParagraph"/>
        <w:numPr>
          <w:ilvl w:val="0"/>
          <w:numId w:val="7"/>
        </w:numPr>
        <w:spacing w:after="40" w:before="40"/>
      </w:pPr>
      <w:r>
        <w:rPr>
          <w:rFonts w:ascii="Arial" w:cs="Arial" w:eastAsia="Arial" w:hAnsi="Arial"/>
          <w:color w:val="2D2D2D"/>
          <w:sz w:val="22"/>
          <w:szCs w:val="22"/>
        </w:rPr>
        <w:t xml:space="preserve">Gerar relatórios inconsistentes entre clientes</w:t>
      </w:r>
    </w:p>
    <w:p>
      <w:pPr>
        <w:pStyle w:val="ListParagraph"/>
        <w:numPr>
          <w:ilvl w:val="0"/>
          <w:numId w:val="7"/>
        </w:numPr>
        <w:spacing w:after="40" w:before="40"/>
      </w:pPr>
      <w:r>
        <w:rPr>
          <w:rFonts w:ascii="Arial" w:cs="Arial" w:eastAsia="Arial" w:hAnsi="Arial"/>
          <w:color w:val="2D2D2D"/>
          <w:sz w:val="22"/>
          <w:szCs w:val="22"/>
        </w:rPr>
        <w:t xml:space="preserve">Não ter benchmark setorial para comparar resultados</w:t>
      </w:r>
    </w:p>
    <w:p>
      <w:pPr>
        <w:spacing w:after="60" w:before="60"/>
      </w:pPr>
    </w:p>
    <w:p>
      <w:pPr>
        <w:spacing w:after="120" w:before="200"/>
      </w:pPr>
      <w:r>
        <w:rPr>
          <w:rFonts w:ascii="Arial" w:cs="Arial" w:eastAsia="Arial" w:hAnsi="Arial"/>
          <w:b/>
          <w:bCs/>
          <w:color w:val="1A1A2E"/>
          <w:sz w:val="24"/>
          <w:szCs w:val="24"/>
        </w:rPr>
        <w:t xml:space="preserve">O Jeito Certo (Nova Oportunidade)</w:t>
      </w:r>
    </w:p>
    <w:p>
      <w:pPr>
        <w:spacing w:after="60" w:before="60"/>
      </w:pPr>
      <w:r>
        <w:rPr>
          <w:rFonts w:ascii="Arial" w:cs="Arial" w:eastAsia="Arial" w:hAnsi="Arial"/>
          <w:b w:val="false"/>
          <w:bCs w:val="false"/>
          <w:i w:val="false"/>
          <w:iCs w:val="false"/>
          <w:color w:val="2D2D2D"/>
          <w:sz w:val="22"/>
          <w:szCs w:val="22"/>
        </w:rPr>
        <w:t xml:space="preserve">Apresente as 10 fases automatizadas do SamurAI como o caminho correto. Mostre como a IA resolve cada um dos erros acima.</w:t>
      </w:r>
    </w:p>
    <w:p>
      <w:pPr>
        <w:spacing w:after="60" w:before="60"/>
      </w:pPr>
    </w:p>
    <w:p>
      <w:pPr>
        <w:pStyle w:val="Heading2"/>
        <w:spacing w:after="160" w:before="280"/>
      </w:pPr>
      <w:r>
        <w:rPr>
          <w:rFonts w:ascii="Arial" w:cs="Arial" w:eastAsia="Arial" w:hAnsi="Arial"/>
          <w:b/>
          <w:bCs/>
          <w:color w:val="C9A84C"/>
          <w:sz w:val="28"/>
          <w:szCs w:val="28"/>
        </w:rPr>
        <w:t xml:space="preserve">BLOCO 5 — OFERTA (Pitch de Vendas)</w:t>
      </w:r>
    </w:p>
    <w:p>
      <w:pPr>
        <w:spacing w:after="60" w:before="60"/>
      </w:pPr>
      <w:r>
        <w:rPr>
          <w:rFonts w:ascii="Arial" w:cs="Arial" w:eastAsia="Arial" w:hAnsi="Arial"/>
          <w:b w:val="false"/>
          <w:bCs w:val="false"/>
          <w:i/>
          <w:iCs/>
          <w:color w:val="2D2D2D"/>
          <w:sz w:val="22"/>
          <w:szCs w:val="22"/>
        </w:rPr>
        <w:t xml:space="preserve">Duração estimada: 10-15 minutos</w:t>
      </w:r>
    </w:p>
    <w:p>
      <w:pPr>
        <w:spacing w:after="120" w:before="200"/>
      </w:pPr>
      <w:r>
        <w:rPr>
          <w:rFonts w:ascii="Arial" w:cs="Arial" w:eastAsia="Arial" w:hAnsi="Arial"/>
          <w:b/>
          <w:bCs/>
          <w:color w:val="1A1A2E"/>
          <w:sz w:val="24"/>
          <w:szCs w:val="24"/>
        </w:rPr>
        <w:t xml:space="preserve">Aterrissagem (Transição do Conteúdo para a Venda)</w:t>
      </w:r>
    </w:p>
    <w:p>
      <w:pPr>
        <w:pBdr>
          <w:left w:val="single" w:color="C9A84C" w:sz="6" w:space="8"/>
        </w:pBdr>
        <w:spacing w:after="120" w:before="120"/>
        <w:ind w:left="200"/>
      </w:pPr>
      <w:r>
        <w:rPr>
          <w:rFonts w:ascii="Arial" w:cs="Arial" w:eastAsia="Arial" w:hAnsi="Arial"/>
          <w:i/>
          <w:iCs/>
          <w:color w:val="555555"/>
          <w:sz w:val="22"/>
          <w:szCs w:val="22"/>
        </w:rPr>
        <w:t xml:space="preserve">"Você já viu que o jeito que a maioria faz não escala, não é seguro e não é eficiente. Agora, se você está comprometido com a conformidade NR-01 das suas empresas, eu tenho uma oportunidade pra você. Essa oportunidade é a plataforma SamurAI da Black Belt."</w:t>
      </w:r>
    </w:p>
    <w:p>
      <w:pPr>
        <w:spacing w:after="60" w:before="60"/>
      </w:pPr>
    </w:p>
    <w:p>
      <w:pPr>
        <w:spacing w:after="60" w:before="60"/>
      </w:pPr>
      <w:r>
        <w:rPr>
          <w:rFonts w:ascii="Arial" w:cs="Arial" w:eastAsia="Arial" w:hAnsi="Arial"/>
          <w:b/>
          <w:bCs/>
          <w:i w:val="false"/>
          <w:iCs w:val="false"/>
          <w:color w:val="2D2D2D"/>
          <w:sz w:val="22"/>
          <w:szCs w:val="22"/>
        </w:rPr>
        <w:t xml:space="preserve">Apresente os entregáveis, bônus, preços e garantia conforme a Seção 5 deste documento.</w:t>
      </w:r>
    </w:p>
    <w:p>
      <w:pPr>
        <w:spacing w:after="60" w:before="60"/>
      </w:pPr>
    </w:p>
    <w:p>
      <w:pPr>
        <w:spacing w:after="120" w:before="200"/>
      </w:pPr>
      <w:r>
        <w:rPr>
          <w:rFonts w:ascii="Arial" w:cs="Arial" w:eastAsia="Arial" w:hAnsi="Arial"/>
          <w:b/>
          <w:bCs/>
          <w:color w:val="1A1A2E"/>
          <w:sz w:val="24"/>
          <w:szCs w:val="24"/>
        </w:rPr>
        <w:t xml:space="preserve">Fechamento — CTA dos 3 Caminhos</w:t>
      </w:r>
    </w:p>
    <w:p>
      <w:pPr>
        <w:pBdr>
          <w:left w:val="single" w:color="C9A84C" w:sz="6" w:space="8"/>
        </w:pBdr>
        <w:spacing w:after="120" w:before="120"/>
        <w:ind w:left="200"/>
      </w:pPr>
      <w:r>
        <w:rPr>
          <w:rFonts w:ascii="Arial" w:cs="Arial" w:eastAsia="Arial" w:hAnsi="Arial"/>
          <w:i/>
          <w:iCs/>
          <w:color w:val="555555"/>
          <w:sz w:val="22"/>
          <w:szCs w:val="22"/>
        </w:rPr>
        <w:t xml:space="preserve">"Você tem 3 opções: 1) Ignorar tudo e continuar perdendo semanas em planilhas. 2) Tentar fazer sozinho, mas vai gastar mais tempo e energia. 3) Entrar agora na plataforma SamurAI, testar grátis com 1 empresa e ver com os seus próprios olhos. O risco é zero."</w:t>
      </w:r>
    </w:p>
    <w:p>
      <w:pPr>
        <w:spacing w:after="60" w:before="60"/>
      </w:pPr>
    </w:p>
    <w:p>
      <w:pPr>
        <w:spacing w:after="60" w:before="60"/>
      </w:pPr>
      <w:r>
        <w:rPr>
          <w:rFonts w:ascii="Arial" w:cs="Arial" w:eastAsia="Arial" w:hAnsi="Arial"/>
          <w:b/>
          <w:bCs/>
          <w:i w:val="false"/>
          <w:iCs w:val="false"/>
          <w:color w:val="2D2D2D"/>
          <w:sz w:val="22"/>
          <w:szCs w:val="22"/>
        </w:rPr>
        <w:t xml:space="preserve">CTA Final: Clique no link abaixo e cadastre sua primeira empresa gratuitamente.</w:t>
      </w:r>
    </w:p>
    <w:p>
      <w:r>
        <w:br w:type="page"/>
      </w:r>
    </w:p>
    <w:p>
      <w:pPr>
        <w:pStyle w:val="Heading1"/>
        <w:spacing w:after="200" w:before="360"/>
      </w:pPr>
      <w:r>
        <w:rPr>
          <w:rFonts w:ascii="Arial" w:cs="Arial" w:eastAsia="Arial" w:hAnsi="Arial"/>
          <w:b/>
          <w:bCs/>
          <w:color w:val="1A1A2E"/>
          <w:sz w:val="36"/>
          <w:szCs w:val="36"/>
        </w:rPr>
        <w:t xml:space="preserve">8. CRONOGRAMA DO LANÇAMENTO</w:t>
      </w:r>
    </w:p>
    <w:p>
      <w:pPr>
        <w:pBdr>
          <w:bottom w:val="single" w:color="C9A84C" w:sz="2" w:space="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Período</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Ações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Pré-lançamento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Semana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Definir nicho, avatar, Roma. Criar página de inscrição. Gravar criativos.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Pendente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Captação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Semana 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Rodar criativos (orgânico + pago). Coletar leads. Enviar sequência de emails de aquecimento.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Pendente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Aquecimento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Semana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Conteúdo em stories/posts sobre dores da NR-01. Gerar antecipação para o evento.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Pendente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Webinário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Dia 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Aula ao vivo com script completo (Roma, Prova, História, Conteúdo, Oferta). Abertura do carrinho.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Pendente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Pós-evento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Dia D+1 a D+7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Follow-up por email e WhatsApp. Conteúdo de objeções. Depoimentos. Escassez.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Pendente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Fechamento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Dia D+7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Fechar carrinho. Último email com urgência. Recapitular oferta e garantia.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Pendente</w:t>
            </w:r>
          </w:p>
        </w:tc>
      </w:tr>
    </w:tbl>
    <w:p>
      <w:r>
        <w:br w:type="page"/>
      </w:r>
    </w:p>
    <w:p>
      <w:pPr>
        <w:pStyle w:val="Heading1"/>
        <w:spacing w:after="200" w:before="360"/>
      </w:pPr>
      <w:r>
        <w:rPr>
          <w:rFonts w:ascii="Arial" w:cs="Arial" w:eastAsia="Arial" w:hAnsi="Arial"/>
          <w:b/>
          <w:bCs/>
          <w:color w:val="1A1A2E"/>
          <w:sz w:val="36"/>
          <w:szCs w:val="36"/>
        </w:rPr>
        <w:t xml:space="preserve">9. 4 PILARES PARA GERAR RESULTADO</w:t>
      </w:r>
    </w:p>
    <w:p>
      <w:pPr>
        <w:pBdr>
          <w:bottom w:val="single" w:color="C9A84C" w:sz="2" w:space="4"/>
        </w:pBdr>
        <w:spacing w:after="200" w:before="200"/>
      </w:pPr>
    </w:p>
    <w:p>
      <w:pPr>
        <w:spacing w:after="60" w:before="60"/>
      </w:pPr>
      <w:r>
        <w:rPr>
          <w:rFonts w:ascii="Arial" w:cs="Arial" w:eastAsia="Arial" w:hAnsi="Arial"/>
          <w:b w:val="false"/>
          <w:bCs w:val="false"/>
          <w:i w:val="false"/>
          <w:iCs w:val="false"/>
          <w:color w:val="2D2D2D"/>
          <w:sz w:val="22"/>
          <w:szCs w:val="22"/>
        </w:rPr>
        <w:t xml:space="preserve">Para que os clientes tenham resultado (e gerem provas para próximos lançamentos), aplique os 4 pilares:</w:t>
      </w:r>
    </w:p>
    <w:p>
      <w:pPr>
        <w:spacing w:after="60" w:before="60"/>
      </w:pPr>
    </w:p>
    <w:p>
      <w:pPr>
        <w:pStyle w:val="Heading2"/>
        <w:spacing w:after="160" w:before="280"/>
      </w:pPr>
      <w:r>
        <w:rPr>
          <w:rFonts w:ascii="Arial" w:cs="Arial" w:eastAsia="Arial" w:hAnsi="Arial"/>
          <w:b/>
          <w:bCs/>
          <w:color w:val="C9A84C"/>
          <w:sz w:val="28"/>
          <w:szCs w:val="28"/>
        </w:rPr>
        <w:t xml:space="preserve">Pilar 1 — Organização</w:t>
      </w:r>
    </w:p>
    <w:p>
      <w:pPr>
        <w:spacing w:after="60" w:before="60"/>
      </w:pPr>
      <w:r>
        <w:rPr>
          <w:rFonts w:ascii="Arial" w:cs="Arial" w:eastAsia="Arial" w:hAnsi="Arial"/>
          <w:b w:val="false"/>
          <w:bCs w:val="false"/>
          <w:i w:val="false"/>
          <w:iCs w:val="false"/>
          <w:color w:val="2D2D2D"/>
          <w:sz w:val="22"/>
          <w:szCs w:val="22"/>
        </w:rPr>
        <w:t xml:space="preserve">Centralize tudo que o usuário precisa na plataforma: tutoriais, templates de propostas, checklist da NR-01, links úteis. O SamurAI já faz isso nativamente com as 10 fases organizadas.</w:t>
      </w:r>
    </w:p>
    <w:p>
      <w:pPr>
        <w:pStyle w:val="Heading2"/>
        <w:spacing w:after="160" w:before="280"/>
      </w:pPr>
      <w:r>
        <w:rPr>
          <w:rFonts w:ascii="Arial" w:cs="Arial" w:eastAsia="Arial" w:hAnsi="Arial"/>
          <w:b/>
          <w:bCs/>
          <w:color w:val="C9A84C"/>
          <w:sz w:val="28"/>
          <w:szCs w:val="28"/>
        </w:rPr>
        <w:t xml:space="preserve">Pilar 2 — Direcionamento (SNA)</w:t>
      </w:r>
    </w:p>
    <w:p>
      <w:pPr>
        <w:spacing w:after="60" w:before="60"/>
      </w:pPr>
      <w:r>
        <w:rPr>
          <w:rFonts w:ascii="Arial" w:cs="Arial" w:eastAsia="Arial" w:hAnsi="Arial"/>
          <w:b w:val="false"/>
          <w:bCs w:val="false"/>
          <w:i w:val="false"/>
          <w:iCs w:val="false"/>
          <w:color w:val="2D2D2D"/>
          <w:sz w:val="22"/>
          <w:szCs w:val="22"/>
        </w:rPr>
        <w:t xml:space="preserve">Crie um Sistema de Navegação Ativo: uma planilha ou checklist mostrando o passo a passo para o consultor, desde o cadastro da primeira empresa até a entrega do certificado. Inclua links e tutoriais para cada fase.</w:t>
      </w:r>
    </w:p>
    <w:p>
      <w:pPr>
        <w:pStyle w:val="Heading2"/>
        <w:spacing w:after="160" w:before="280"/>
      </w:pPr>
      <w:r>
        <w:rPr>
          <w:rFonts w:ascii="Arial" w:cs="Arial" w:eastAsia="Arial" w:hAnsi="Arial"/>
          <w:b/>
          <w:bCs/>
          <w:color w:val="C9A84C"/>
          <w:sz w:val="28"/>
          <w:szCs w:val="28"/>
        </w:rPr>
        <w:t xml:space="preserve">Pilar 3 — Feedback</w:t>
      </w:r>
    </w:p>
    <w:p>
      <w:pPr>
        <w:spacing w:after="60" w:before="60"/>
      </w:pPr>
      <w:r>
        <w:rPr>
          <w:rFonts w:ascii="Arial" w:cs="Arial" w:eastAsia="Arial" w:hAnsi="Arial"/>
          <w:b w:val="false"/>
          <w:bCs w:val="false"/>
          <w:i w:val="false"/>
          <w:iCs w:val="false"/>
          <w:color w:val="2D2D2D"/>
          <w:sz w:val="22"/>
          <w:szCs w:val="22"/>
        </w:rPr>
        <w:t xml:space="preserve">Ofereça oficinas ou análises de uso: revise como o consultor está usando a plataforma, se está tirando o máximo proveito de cada funcionalidade, e aponte melhorias na abordagem comercial dele.</w:t>
      </w:r>
    </w:p>
    <w:p>
      <w:pPr>
        <w:pStyle w:val="Heading2"/>
        <w:spacing w:after="160" w:before="280"/>
      </w:pPr>
      <w:r>
        <w:rPr>
          <w:rFonts w:ascii="Arial" w:cs="Arial" w:eastAsia="Arial" w:hAnsi="Arial"/>
          <w:b/>
          <w:bCs/>
          <w:color w:val="C9A84C"/>
          <w:sz w:val="28"/>
          <w:szCs w:val="28"/>
        </w:rPr>
        <w:t xml:space="preserve">Pilar 4 — Comunidade</w:t>
      </w:r>
    </w:p>
    <w:p>
      <w:pPr>
        <w:spacing w:after="60" w:before="60"/>
      </w:pPr>
      <w:r>
        <w:rPr>
          <w:rFonts w:ascii="Arial" w:cs="Arial" w:eastAsia="Arial" w:hAnsi="Arial"/>
          <w:b w:val="false"/>
          <w:bCs w:val="false"/>
          <w:i w:val="false"/>
          <w:iCs w:val="false"/>
          <w:color w:val="2D2D2D"/>
          <w:sz w:val="22"/>
          <w:szCs w:val="22"/>
        </w:rPr>
        <w:t xml:space="preserve">Crie uma comunidade de consultores que usam a Black Belt. Promova desafios (ex: “Desafio 10 empresas em 30 dias”), estimule troca de experiências, e faça encontros ao vivo mensais.</w:t>
      </w:r>
    </w:p>
    <w:p>
      <w:r>
        <w:br w:type="page"/>
      </w:r>
    </w:p>
    <w:p>
      <w:pPr>
        <w:pStyle w:val="Heading1"/>
        <w:spacing w:after="200" w:before="360"/>
      </w:pPr>
      <w:r>
        <w:rPr>
          <w:rFonts w:ascii="Arial" w:cs="Arial" w:eastAsia="Arial" w:hAnsi="Arial"/>
          <w:b/>
          <w:bCs/>
          <w:color w:val="1A1A2E"/>
          <w:sz w:val="36"/>
          <w:szCs w:val="36"/>
        </w:rPr>
        <w:t xml:space="preserve">10. MÉTRICAS E KPIs DO LANÇAMENTO</w:t>
      </w:r>
    </w:p>
    <w:p>
      <w:pPr>
        <w:pBdr>
          <w:bottom w:val="single" w:color="C9A84C" w:sz="2" w:space="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Como Medir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Leads captados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500+ inscrições no webinário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Página de inscrição + pixel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Presença no webinário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30-40% dos inscritos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Ferramenta de live (Zoom/YouTube)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Taxa de conversão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15-25% dos presentes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Cadastros gratuitos na plataforma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Taxa de conversão (pago)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5-10% dos free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Assinaturas pagas no primeiro mês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Custo por lead (CPL)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R$ 5-15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Investimento em ads / leads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Faturamento do lançamento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R$ 15.000 - R$ 50.000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Assinaturas + upgrades 30 dias</w:t>
            </w:r>
          </w:p>
        </w:tc>
      </w:tr>
    </w:tbl>
    <w:p>
      <w:pPr>
        <w:spacing w:after="60" w:before="60"/>
      </w:pPr>
    </w:p>
    <w:p>
      <w:pPr>
        <w:pStyle w:val="Heading2"/>
        <w:spacing w:after="160" w:before="280"/>
      </w:pPr>
      <w:r>
        <w:rPr>
          <w:rFonts w:ascii="Arial" w:cs="Arial" w:eastAsia="Arial" w:hAnsi="Arial"/>
          <w:b/>
          <w:bCs/>
          <w:color w:val="C9A84C"/>
          <w:sz w:val="28"/>
          <w:szCs w:val="28"/>
        </w:rPr>
        <w:t xml:space="preserve">Próximos Passos</w:t>
      </w:r>
    </w:p>
    <w:p>
      <w:pPr>
        <w:pStyle w:val="ListParagraph"/>
        <w:numPr>
          <w:ilvl w:val="0"/>
          <w:numId w:val="8"/>
        </w:numPr>
        <w:spacing w:after="40" w:before="40"/>
      </w:pPr>
      <w:r>
        <w:rPr>
          <w:rFonts w:ascii="Arial" w:cs="Arial" w:eastAsia="Arial" w:hAnsi="Arial"/>
          <w:color w:val="2D2D2D"/>
          <w:sz w:val="22"/>
          <w:szCs w:val="22"/>
        </w:rPr>
        <w:t xml:space="preserve">Validar nicho, avatar e Roma com pesquisas qualitativas (entrevistas com psicólogos e consultores SST)</w:t>
      </w:r>
    </w:p>
    <w:p>
      <w:pPr>
        <w:pStyle w:val="ListParagraph"/>
        <w:numPr>
          <w:ilvl w:val="0"/>
          <w:numId w:val="8"/>
        </w:numPr>
        <w:spacing w:after="40" w:before="40"/>
      </w:pPr>
      <w:r>
        <w:rPr>
          <w:rFonts w:ascii="Arial" w:cs="Arial" w:eastAsia="Arial" w:hAnsi="Arial"/>
          <w:color w:val="2D2D2D"/>
          <w:sz w:val="22"/>
          <w:szCs w:val="22"/>
        </w:rPr>
        <w:t xml:space="preserve">Construir a página de inscrição do webinário</w:t>
      </w:r>
    </w:p>
    <w:p>
      <w:pPr>
        <w:pStyle w:val="ListParagraph"/>
        <w:numPr>
          <w:ilvl w:val="0"/>
          <w:numId w:val="8"/>
        </w:numPr>
        <w:spacing w:after="40" w:before="40"/>
      </w:pPr>
      <w:r>
        <w:rPr>
          <w:rFonts w:ascii="Arial" w:cs="Arial" w:eastAsia="Arial" w:hAnsi="Arial"/>
          <w:color w:val="2D2D2D"/>
          <w:sz w:val="22"/>
          <w:szCs w:val="22"/>
        </w:rPr>
        <w:t xml:space="preserve">Gravar o primeiro criativo (Apontar um Problema)</w:t>
      </w:r>
    </w:p>
    <w:p>
      <w:pPr>
        <w:pStyle w:val="ListParagraph"/>
        <w:numPr>
          <w:ilvl w:val="0"/>
          <w:numId w:val="8"/>
        </w:numPr>
        <w:spacing w:after="40" w:before="40"/>
      </w:pPr>
      <w:r>
        <w:rPr>
          <w:rFonts w:ascii="Arial" w:cs="Arial" w:eastAsia="Arial" w:hAnsi="Arial"/>
          <w:color w:val="2D2D2D"/>
          <w:sz w:val="22"/>
          <w:szCs w:val="22"/>
        </w:rPr>
        <w:t xml:space="preserve">Configurar sequência de emails de aquecimento</w:t>
      </w:r>
    </w:p>
    <w:p>
      <w:pPr>
        <w:pStyle w:val="ListParagraph"/>
        <w:numPr>
          <w:ilvl w:val="0"/>
          <w:numId w:val="8"/>
        </w:numPr>
        <w:spacing w:after="40" w:before="40"/>
      </w:pPr>
      <w:r>
        <w:rPr>
          <w:rFonts w:ascii="Arial" w:cs="Arial" w:eastAsia="Arial" w:hAnsi="Arial"/>
          <w:color w:val="2D2D2D"/>
          <w:sz w:val="22"/>
          <w:szCs w:val="22"/>
        </w:rPr>
        <w:t xml:space="preserve">Ensaiar o script do webinário pelo menos 2 vezes</w:t>
      </w:r>
    </w:p>
    <w:p>
      <w:pPr>
        <w:pStyle w:val="ListParagraph"/>
        <w:numPr>
          <w:ilvl w:val="0"/>
          <w:numId w:val="8"/>
        </w:numPr>
        <w:spacing w:after="40" w:before="40"/>
      </w:pPr>
      <w:r>
        <w:rPr>
          <w:rFonts w:ascii="Arial" w:cs="Arial" w:eastAsia="Arial" w:hAnsi="Arial"/>
          <w:color w:val="2D2D2D"/>
          <w:sz w:val="22"/>
          <w:szCs w:val="22"/>
        </w:rPr>
        <w:t xml:space="preserve">Definir data do webinário e criar evento (Zoom ou YouTube)</w:t>
      </w:r>
    </w:p>
    <w:p>
      <w:pPr>
        <w:pStyle w:val="ListParagraph"/>
        <w:numPr>
          <w:ilvl w:val="0"/>
          <w:numId w:val="8"/>
        </w:numPr>
        <w:spacing w:after="40" w:before="40"/>
      </w:pPr>
      <w:r>
        <w:rPr>
          <w:rFonts w:ascii="Arial" w:cs="Arial" w:eastAsia="Arial" w:hAnsi="Arial"/>
          <w:color w:val="2D2D2D"/>
          <w:sz w:val="22"/>
          <w:szCs w:val="22"/>
        </w:rPr>
        <w:t xml:space="preserve">Lançar captação e rodar criativos</w:t>
      </w:r>
    </w:p>
    <w:p>
      <w:pPr>
        <w:spacing w:after="60" w:before="60"/>
      </w:pPr>
    </w:p>
    <w:p>
      <w:pPr>
        <w:spacing w:after="60" w:before="60"/>
      </w:pPr>
    </w:p>
    <w:p>
      <w:pPr>
        <w:pBdr>
          <w:bottom w:val="single" w:color="C9A84C" w:sz="2" w:space="4"/>
        </w:pBdr>
        <w:spacing w:after="200" w:before="200"/>
      </w:pPr>
    </w:p>
    <w:p>
      <w:pPr>
        <w:spacing w:before="200"/>
        <w:jc w:val="center"/>
      </w:pPr>
      <w:r>
        <w:rPr>
          <w:rFonts w:ascii="Arial" w:cs="Arial" w:eastAsia="Arial" w:hAnsi="Arial"/>
          <w:b/>
          <w:bCs/>
          <w:i/>
          <w:iCs/>
          <w:color w:val="C9A84C"/>
          <w:sz w:val="24"/>
          <w:szCs w:val="24"/>
        </w:rPr>
        <w:t xml:space="preserve">Lembre-se: Feito é melhor que perfeito. Primeiro você faz, depois você melhora.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 w:space="4"/>
      </w:pBdr>
    </w:pPr>
    <w:r>
      <w:rPr>
        <w:rFonts w:ascii="Arial" w:cs="Arial" w:eastAsia="Arial" w:hAnsi="Arial"/>
        <w:b/>
        <w:bCs/>
        <w:color w:val="C9A84C"/>
        <w:sz w:val="16"/>
        <w:szCs w:val="16"/>
      </w:rPr>
      <w:t xml:space="preserve">Black Belt Consultoria</w:t>
    </w:r>
    <w:r>
      <w:rPr>
        <w:rFonts w:ascii="Arial" w:cs="Arial" w:eastAsia="Arial" w:hAnsi="Arial"/>
        <w:color w:val="555555"/>
        <w:sz w:val="16"/>
        <w:szCs w:val="16"/>
      </w:rPr>
      <w:t xml:space="preserve">  |  Lançamento Semente — SamurAI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8"/>
    <w:lvlOverride w:ilvl="0">
      <w:startOverride w:val="1"/>
    </w:lvlOverride>
  </w:num>
  <w:num w:numId="7">
    <w:abstractNumId w:val="6"/>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9A8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2026-03-20T01:47:52.988Z</dcterms:created>
  <dcterms:modified xsi:type="dcterms:W3CDTF">2026-03-20T01:47:52.988Z</dcterms:modified>
</cp:coreProperties>
</file>

<file path=docProps/custom.xml><?xml version="1.0" encoding="utf-8"?>
<Properties xmlns="http://schemas.openxmlformats.org/officeDocument/2006/custom-properties" xmlns:vt="http://schemas.openxmlformats.org/officeDocument/2006/docPropsVTypes"/>
</file>