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F67" w:rsidRDefault="00115F67"/>
    <w:p w:rsidR="00115F67" w:rsidRDefault="00115F67"/>
    <w:p w:rsidR="006001AF" w:rsidRDefault="007433ED">
      <w:r>
        <w:t>Gerencia de Proyectos y S</w:t>
      </w:r>
      <w:r w:rsidR="006001AF">
        <w:t>istemas:</w:t>
      </w:r>
    </w:p>
    <w:p w:rsidR="006001AF" w:rsidRDefault="006001AF">
      <w:r>
        <w:t xml:space="preserve">Por medio de la presente enviamos a ustedes la siguiente cotización </w:t>
      </w:r>
      <w:r w:rsidR="006975E4">
        <w:t>y trabajos que se realizan.</w:t>
      </w:r>
    </w:p>
    <w:p w:rsidR="00BC5ADD" w:rsidRDefault="00BC5ADD">
      <w:r>
        <w:t>En el Servicio</w:t>
      </w:r>
      <w:r w:rsidR="006001AF">
        <w:t xml:space="preserve"> mayor o afinación para Toyota H</w:t>
      </w:r>
      <w:r>
        <w:t>ilux se le realizan los siguientes trabajos</w:t>
      </w:r>
      <w:r w:rsidR="006001AF">
        <w:t>:</w:t>
      </w:r>
    </w:p>
    <w:p w:rsidR="00BC5ADD" w:rsidRDefault="00BC5ADD">
      <w:r>
        <w:t>1.- Cambio de aceite sintético</w:t>
      </w:r>
    </w:p>
    <w:p w:rsidR="00BC5ADD" w:rsidRDefault="00BC5ADD">
      <w:r>
        <w:t>2.- Cambio de filtro de aceite</w:t>
      </w:r>
    </w:p>
    <w:p w:rsidR="00BC5ADD" w:rsidRDefault="00BC5ADD">
      <w:r>
        <w:t>3.- Cambio de filtro de aire</w:t>
      </w:r>
      <w:r w:rsidR="006001AF">
        <w:t xml:space="preserve"> de motor</w:t>
      </w:r>
    </w:p>
    <w:p w:rsidR="00BC5ADD" w:rsidRDefault="00BC5ADD">
      <w:r>
        <w:t>4.- Cambio de filtro de gasolina</w:t>
      </w:r>
    </w:p>
    <w:p w:rsidR="00BC5ADD" w:rsidRDefault="00BC5ADD">
      <w:r>
        <w:t>5.- Lavado de inyectores</w:t>
      </w:r>
    </w:p>
    <w:p w:rsidR="00BC5ADD" w:rsidRDefault="00BC5ADD">
      <w:r>
        <w:t>6.- Cambio de bujías</w:t>
      </w:r>
    </w:p>
    <w:p w:rsidR="00BC5ADD" w:rsidRDefault="00BC5ADD">
      <w:r>
        <w:t>7.- Lavado de cuerpo de aceleración</w:t>
      </w:r>
    </w:p>
    <w:p w:rsidR="00BC5ADD" w:rsidRDefault="00BC5ADD">
      <w:r>
        <w:t>8.- Cambio de focos convencionales</w:t>
      </w:r>
    </w:p>
    <w:p w:rsidR="00BC5ADD" w:rsidRDefault="00BC5ADD">
      <w:r>
        <w:t xml:space="preserve">9.- Revisión de bandas </w:t>
      </w:r>
    </w:p>
    <w:p w:rsidR="00BC5ADD" w:rsidRDefault="00BC5ADD">
      <w:r>
        <w:t>10.- Revisión de niveles y relleno</w:t>
      </w:r>
    </w:p>
    <w:p w:rsidR="00BC5ADD" w:rsidRDefault="00BC5ADD">
      <w:r>
        <w:t>11.- Revisión de aceite de diferencial</w:t>
      </w:r>
    </w:p>
    <w:p w:rsidR="00BC5ADD" w:rsidRDefault="00BC5ADD">
      <w:r>
        <w:t>12.- Revisión de frenos</w:t>
      </w:r>
    </w:p>
    <w:p w:rsidR="00BC5ADD" w:rsidRDefault="00BC5ADD">
      <w:r>
        <w:t>13.- Lavado interno de motor</w:t>
      </w:r>
    </w:p>
    <w:p w:rsidR="00BC5ADD" w:rsidRDefault="00BC5ADD">
      <w:r>
        <w:t>14.- Lavado externo de motor</w:t>
      </w:r>
    </w:p>
    <w:p w:rsidR="00BC5ADD" w:rsidRDefault="00BC5ADD">
      <w:r>
        <w:t>15.- Lavado de carrocería interno</w:t>
      </w:r>
    </w:p>
    <w:p w:rsidR="00BC5ADD" w:rsidRDefault="00BC5ADD">
      <w:r>
        <w:t>16.- Lavado de carrocería externo</w:t>
      </w:r>
    </w:p>
    <w:p w:rsidR="00BC5ADD" w:rsidRDefault="00BC5ADD">
      <w:r>
        <w:t>17.- Revisión de presión de neumáticos</w:t>
      </w:r>
    </w:p>
    <w:p w:rsidR="00BC5ADD" w:rsidRDefault="00BC5ADD">
      <w:r>
        <w:t>18.- Revisión de fugas y condición general</w:t>
      </w:r>
    </w:p>
    <w:p w:rsidR="006001AF" w:rsidRDefault="006001AF">
      <w:r>
        <w:t>19.- Revisión de suspensión</w:t>
      </w:r>
    </w:p>
    <w:p w:rsidR="00115F67" w:rsidRDefault="00115F67"/>
    <w:p w:rsidR="00115F67" w:rsidRDefault="00115F67"/>
    <w:p w:rsidR="006001AF" w:rsidRDefault="006001AF">
      <w:r>
        <w:t>El costo será de 3,100.00 mas iva y el tiempo de entrega será aproximadam</w:t>
      </w:r>
      <w:r w:rsidR="002258A4">
        <w:t xml:space="preserve">ente  de 4 hrs dependiendo del resultado de las </w:t>
      </w:r>
      <w:r>
        <w:t xml:space="preserve"> inspecciones que se le hagan por requerir algo adicional.</w:t>
      </w:r>
    </w:p>
    <w:p w:rsidR="006001AF" w:rsidRDefault="006001AF"/>
    <w:p w:rsidR="006001AF" w:rsidRDefault="006001AF">
      <w:r>
        <w:t xml:space="preserve">Estamos a sus ordenes para cualquier </w:t>
      </w:r>
      <w:r w:rsidR="006E2FF3">
        <w:t>solicitud adicio</w:t>
      </w:r>
      <w:r>
        <w:t>nal.</w:t>
      </w:r>
    </w:p>
    <w:p w:rsidR="006001AF" w:rsidRDefault="006001AF"/>
    <w:p w:rsidR="006001AF" w:rsidRDefault="006001AF">
      <w:r>
        <w:t>Vidal Gómez Arteaga</w:t>
      </w:r>
    </w:p>
    <w:p w:rsidR="006001AF" w:rsidRDefault="006001AF">
      <w:r>
        <w:t>Tel: 5591929164</w:t>
      </w:r>
    </w:p>
    <w:p w:rsidR="006001AF" w:rsidRDefault="006001AF"/>
    <w:p w:rsidR="006001AF" w:rsidRDefault="006001AF"/>
    <w:p w:rsidR="006001AF" w:rsidRDefault="006001AF">
      <w:r>
        <w:t xml:space="preserve"> </w:t>
      </w:r>
    </w:p>
    <w:p w:rsidR="006001AF" w:rsidRDefault="006001AF"/>
    <w:sectPr w:rsidR="006001AF" w:rsidSect="00D328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0DA4" w:rsidRDefault="00230DA4" w:rsidP="006001AF">
      <w:pPr>
        <w:spacing w:after="0" w:line="240" w:lineRule="auto"/>
      </w:pPr>
      <w:r>
        <w:separator/>
      </w:r>
    </w:p>
  </w:endnote>
  <w:endnote w:type="continuationSeparator" w:id="1">
    <w:p w:rsidR="00230DA4" w:rsidRDefault="00230DA4" w:rsidP="00600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59A" w:rsidRDefault="0071759A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59A" w:rsidRDefault="0071759A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59A" w:rsidRDefault="0071759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0DA4" w:rsidRDefault="00230DA4" w:rsidP="006001AF">
      <w:pPr>
        <w:spacing w:after="0" w:line="240" w:lineRule="auto"/>
      </w:pPr>
      <w:r>
        <w:separator/>
      </w:r>
    </w:p>
  </w:footnote>
  <w:footnote w:type="continuationSeparator" w:id="1">
    <w:p w:rsidR="00230DA4" w:rsidRDefault="00230DA4" w:rsidP="00600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59A" w:rsidRDefault="0071759A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FF3" w:rsidRPr="009412C9" w:rsidRDefault="006E2FF3" w:rsidP="006E2FF3">
    <w:pPr>
      <w:pStyle w:val="Encabezado"/>
      <w:rPr>
        <w:rFonts w:ascii="Arial" w:hAnsi="Arial" w:cs="Times New Roman"/>
        <w:u w:val="single" w:color="548DD4" w:themeColor="text2" w:themeTint="99"/>
      </w:rPr>
    </w:pPr>
    <w:r w:rsidRPr="009412C9">
      <w:rPr>
        <w:rFonts w:ascii="Arial" w:hAnsi="Arial" w:cs="Times New Roman"/>
        <w:sz w:val="24"/>
        <w:szCs w:val="24"/>
        <w:u w:val="single" w:color="548DD4" w:themeColor="text2" w:themeTint="99"/>
      </w:rPr>
      <w:ptab w:relativeTo="margin" w:alignment="center" w:leader="none"/>
    </w:r>
    <w:r w:rsidRPr="009412C9">
      <w:rPr>
        <w:rFonts w:ascii="Arial" w:hAnsi="Arial" w:cs="Times New Roman"/>
        <w:b/>
        <w:sz w:val="24"/>
        <w:szCs w:val="24"/>
        <w:u w:val="single" w:color="548DD4" w:themeColor="text2" w:themeTint="99"/>
      </w:rPr>
      <w:t>I</w:t>
    </w:r>
    <w:r w:rsidRPr="009412C9">
      <w:rPr>
        <w:rFonts w:ascii="Arial" w:hAnsi="Arial" w:cs="Times New Roman"/>
        <w:sz w:val="24"/>
        <w:szCs w:val="24"/>
        <w:u w:val="single" w:color="548DD4" w:themeColor="text2" w:themeTint="99"/>
      </w:rPr>
      <w:t>ng</w:t>
    </w:r>
    <w:r w:rsidRPr="009412C9">
      <w:rPr>
        <w:rFonts w:ascii="Arial" w:hAnsi="Arial" w:cs="Times New Roman"/>
        <w:u w:val="single" w:color="548DD4" w:themeColor="text2" w:themeTint="99"/>
      </w:rPr>
      <w:t xml:space="preserve">. </w:t>
    </w:r>
    <w:r w:rsidRPr="009412C9">
      <w:rPr>
        <w:rFonts w:ascii="Arial" w:hAnsi="Arial" w:cs="Times New Roman"/>
        <w:b/>
        <w:sz w:val="24"/>
        <w:szCs w:val="24"/>
        <w:u w:val="single" w:color="548DD4" w:themeColor="text2" w:themeTint="99"/>
      </w:rPr>
      <w:t>V</w:t>
    </w:r>
    <w:r w:rsidRPr="009412C9">
      <w:rPr>
        <w:rFonts w:ascii="Arial" w:hAnsi="Arial" w:cs="Times New Roman"/>
        <w:u w:val="single" w:color="548DD4" w:themeColor="text2" w:themeTint="99"/>
      </w:rPr>
      <w:t xml:space="preserve">idal </w:t>
    </w:r>
    <w:r w:rsidRPr="009412C9">
      <w:rPr>
        <w:rFonts w:ascii="Arial" w:hAnsi="Arial" w:cs="Times New Roman"/>
        <w:b/>
        <w:sz w:val="24"/>
        <w:szCs w:val="24"/>
        <w:u w:val="single" w:color="548DD4" w:themeColor="text2" w:themeTint="99"/>
      </w:rPr>
      <w:t>G</w:t>
    </w:r>
    <w:r w:rsidRPr="009412C9">
      <w:rPr>
        <w:rFonts w:ascii="Arial" w:hAnsi="Arial" w:cs="Times New Roman"/>
        <w:u w:val="single" w:color="548DD4" w:themeColor="text2" w:themeTint="99"/>
      </w:rPr>
      <w:t xml:space="preserve">ómez </w:t>
    </w:r>
    <w:r w:rsidRPr="009412C9">
      <w:rPr>
        <w:rFonts w:ascii="Arial" w:hAnsi="Arial" w:cs="Times New Roman"/>
        <w:b/>
        <w:sz w:val="24"/>
        <w:szCs w:val="24"/>
        <w:u w:val="single" w:color="548DD4" w:themeColor="text2" w:themeTint="99"/>
      </w:rPr>
      <w:t>A</w:t>
    </w:r>
    <w:r w:rsidRPr="009412C9">
      <w:rPr>
        <w:rFonts w:ascii="Arial" w:hAnsi="Arial" w:cs="Times New Roman"/>
        <w:u w:val="single" w:color="548DD4" w:themeColor="text2" w:themeTint="99"/>
      </w:rPr>
      <w:t>rteaga</w:t>
    </w:r>
    <w:r w:rsidRPr="009412C9">
      <w:rPr>
        <w:rFonts w:ascii="Arial" w:hAnsi="Arial" w:cs="Times New Roman"/>
        <w:u w:val="single" w:color="548DD4" w:themeColor="text2" w:themeTint="99"/>
      </w:rPr>
      <w:tab/>
    </w:r>
  </w:p>
  <w:p w:rsidR="006E2FF3" w:rsidRDefault="006E2FF3" w:rsidP="006E2FF3">
    <w:pPr>
      <w:pStyle w:val="Encabezado"/>
      <w:rPr>
        <w:rFonts w:ascii="Arial" w:hAnsi="Arial" w:cs="Times New Roman"/>
        <w:sz w:val="16"/>
        <w:szCs w:val="16"/>
      </w:rPr>
    </w:pPr>
    <w:r w:rsidRPr="0046755F">
      <w:rPr>
        <w:rFonts w:ascii="Arial" w:hAnsi="Arial" w:cs="Times New Roman"/>
        <w:sz w:val="16"/>
        <w:szCs w:val="16"/>
      </w:rPr>
      <w:t>Calle 11 # 309</w:t>
    </w:r>
    <w:r>
      <w:rPr>
        <w:rFonts w:ascii="Arial" w:hAnsi="Arial" w:cs="Times New Roman"/>
        <w:sz w:val="16"/>
        <w:szCs w:val="16"/>
      </w:rPr>
      <w:t>,</w:t>
    </w:r>
    <w:r>
      <w:rPr>
        <w:rFonts w:ascii="Arial" w:hAnsi="Arial" w:cs="Times New Roman"/>
        <w:sz w:val="16"/>
        <w:szCs w:val="16"/>
      </w:rPr>
      <w:tab/>
    </w:r>
    <w:r>
      <w:rPr>
        <w:rFonts w:ascii="Arial" w:hAnsi="Arial" w:cs="Times New Roman"/>
        <w:sz w:val="16"/>
        <w:szCs w:val="16"/>
      </w:rPr>
      <w:tab/>
    </w:r>
    <w:r w:rsidRPr="0046755F">
      <w:rPr>
        <w:rFonts w:ascii="Arial" w:hAnsi="Arial" w:cs="Times New Roman"/>
        <w:sz w:val="16"/>
        <w:szCs w:val="16"/>
      </w:rPr>
      <w:t xml:space="preserve">Tels. </w:t>
    </w:r>
    <w:r>
      <w:rPr>
        <w:rFonts w:ascii="Arial" w:hAnsi="Arial" w:cs="Times New Roman"/>
        <w:sz w:val="16"/>
        <w:szCs w:val="16"/>
      </w:rPr>
      <w:t xml:space="preserve">55 </w:t>
    </w:r>
    <w:r w:rsidRPr="0046755F">
      <w:rPr>
        <w:rFonts w:ascii="Arial" w:hAnsi="Arial" w:cs="Times New Roman"/>
        <w:sz w:val="16"/>
        <w:szCs w:val="16"/>
      </w:rPr>
      <w:t xml:space="preserve">5367 </w:t>
    </w:r>
    <w:r>
      <w:rPr>
        <w:rFonts w:ascii="Arial" w:hAnsi="Arial" w:cs="Times New Roman"/>
        <w:sz w:val="16"/>
        <w:szCs w:val="16"/>
      </w:rPr>
      <w:t>7286</w:t>
    </w:r>
  </w:p>
  <w:p w:rsidR="006E2FF3" w:rsidRDefault="006E2FF3" w:rsidP="006E2FF3">
    <w:pPr>
      <w:pStyle w:val="Encabezado"/>
      <w:rPr>
        <w:rFonts w:ascii="Arial" w:hAnsi="Arial" w:cs="Times New Roman"/>
        <w:sz w:val="16"/>
        <w:szCs w:val="16"/>
      </w:rPr>
    </w:pPr>
    <w:r w:rsidRPr="0046755F">
      <w:rPr>
        <w:rFonts w:ascii="Arial" w:hAnsi="Arial" w:cs="Times New Roman"/>
        <w:sz w:val="16"/>
        <w:szCs w:val="16"/>
      </w:rPr>
      <w:t>Col. Guadalupe Proletaria</w:t>
    </w:r>
    <w:r>
      <w:rPr>
        <w:rFonts w:ascii="Arial" w:hAnsi="Arial" w:cs="Times New Roman"/>
        <w:sz w:val="16"/>
        <w:szCs w:val="16"/>
      </w:rPr>
      <w:t>, C. P. 07670</w:t>
    </w:r>
    <w:r>
      <w:rPr>
        <w:rFonts w:ascii="Arial" w:hAnsi="Arial" w:cs="Times New Roman"/>
        <w:sz w:val="16"/>
        <w:szCs w:val="16"/>
      </w:rPr>
      <w:tab/>
    </w:r>
    <w:r>
      <w:rPr>
        <w:rFonts w:ascii="Arial" w:hAnsi="Arial" w:cs="Times New Roman"/>
        <w:sz w:val="16"/>
        <w:szCs w:val="16"/>
      </w:rPr>
      <w:tab/>
    </w:r>
  </w:p>
  <w:p w:rsidR="006E2FF3" w:rsidRDefault="006E2FF3" w:rsidP="006E2FF3">
    <w:pPr>
      <w:pStyle w:val="Encabezado"/>
      <w:rPr>
        <w:rFonts w:ascii="Arial" w:hAnsi="Arial" w:cs="Times New Roman"/>
        <w:sz w:val="16"/>
        <w:szCs w:val="16"/>
      </w:rPr>
    </w:pPr>
    <w:r>
      <w:rPr>
        <w:rFonts w:ascii="Arial" w:hAnsi="Arial" w:cs="Times New Roman"/>
        <w:sz w:val="16"/>
        <w:szCs w:val="16"/>
      </w:rPr>
      <w:t xml:space="preserve">Alcaldía </w:t>
    </w:r>
    <w:r w:rsidRPr="0046755F">
      <w:rPr>
        <w:rFonts w:ascii="Arial" w:hAnsi="Arial" w:cs="Times New Roman"/>
        <w:sz w:val="16"/>
        <w:szCs w:val="16"/>
      </w:rPr>
      <w:t xml:space="preserve"> G</w:t>
    </w:r>
    <w:r>
      <w:rPr>
        <w:rFonts w:ascii="Arial" w:hAnsi="Arial" w:cs="Times New Roman"/>
        <w:sz w:val="16"/>
        <w:szCs w:val="16"/>
      </w:rPr>
      <w:t xml:space="preserve">ustavo </w:t>
    </w:r>
    <w:r w:rsidRPr="0046755F">
      <w:rPr>
        <w:rFonts w:ascii="Arial" w:hAnsi="Arial" w:cs="Times New Roman"/>
        <w:sz w:val="16"/>
        <w:szCs w:val="16"/>
      </w:rPr>
      <w:t>A. Madero</w:t>
    </w:r>
    <w:r>
      <w:rPr>
        <w:rFonts w:ascii="Arial" w:hAnsi="Arial" w:cs="Times New Roman"/>
        <w:sz w:val="16"/>
        <w:szCs w:val="16"/>
      </w:rPr>
      <w:t>,</w:t>
    </w:r>
    <w:r w:rsidRPr="009D62E2">
      <w:rPr>
        <w:rFonts w:ascii="Arial" w:hAnsi="Arial" w:cs="Times New Roman"/>
        <w:sz w:val="16"/>
        <w:szCs w:val="16"/>
      </w:rPr>
      <w:t xml:space="preserve"> </w:t>
    </w:r>
    <w:r>
      <w:rPr>
        <w:rFonts w:ascii="Arial" w:hAnsi="Arial" w:cs="Times New Roman"/>
        <w:sz w:val="16"/>
        <w:szCs w:val="16"/>
      </w:rPr>
      <w:t>CDMX</w:t>
    </w:r>
    <w:r>
      <w:rPr>
        <w:rFonts w:ascii="Arial" w:hAnsi="Arial" w:cs="Times New Roman"/>
        <w:sz w:val="16"/>
        <w:szCs w:val="16"/>
      </w:rPr>
      <w:tab/>
    </w:r>
    <w:r>
      <w:rPr>
        <w:rFonts w:ascii="Arial" w:hAnsi="Arial" w:cs="Times New Roman"/>
        <w:sz w:val="16"/>
        <w:szCs w:val="16"/>
      </w:rPr>
      <w:tab/>
    </w:r>
    <w:r w:rsidRPr="009D62E2">
      <w:rPr>
        <w:rFonts w:ascii="Arial" w:hAnsi="Arial" w:cs="Times New Roman"/>
        <w:sz w:val="16"/>
        <w:szCs w:val="16"/>
      </w:rPr>
      <w:t xml:space="preserve"> </w:t>
    </w:r>
    <w:r w:rsidRPr="007D49A2">
      <w:rPr>
        <w:rFonts w:ascii="Arial" w:hAnsi="Arial" w:cs="Times New Roman"/>
        <w:sz w:val="16"/>
        <w:szCs w:val="16"/>
      </w:rPr>
      <w:t xml:space="preserve">e-mail: </w:t>
    </w:r>
    <w:hyperlink r:id="rId1" w:history="1">
      <w:r w:rsidRPr="008D6982">
        <w:rPr>
          <w:rStyle w:val="Hipervnculo"/>
          <w:rFonts w:ascii="Arial" w:hAnsi="Arial" w:cs="Times New Roman"/>
          <w:sz w:val="16"/>
          <w:szCs w:val="16"/>
        </w:rPr>
        <w:t>gut42@hotmail.com</w:t>
      </w:r>
    </w:hyperlink>
  </w:p>
  <w:p w:rsidR="006001AF" w:rsidRDefault="006001AF" w:rsidP="006E2FF3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59A" w:rsidRDefault="0071759A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9"/>
  <w:defaultTabStop w:val="708"/>
  <w:hyphenationZone w:val="425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BC5ADD"/>
    <w:rsid w:val="00115F67"/>
    <w:rsid w:val="001D753B"/>
    <w:rsid w:val="002258A4"/>
    <w:rsid w:val="00230DA4"/>
    <w:rsid w:val="00245608"/>
    <w:rsid w:val="002F7CC4"/>
    <w:rsid w:val="003B6E55"/>
    <w:rsid w:val="0040150A"/>
    <w:rsid w:val="004301E3"/>
    <w:rsid w:val="00446C88"/>
    <w:rsid w:val="0049602A"/>
    <w:rsid w:val="006001AF"/>
    <w:rsid w:val="006975E4"/>
    <w:rsid w:val="006E2FF3"/>
    <w:rsid w:val="0071759A"/>
    <w:rsid w:val="00722B39"/>
    <w:rsid w:val="007433ED"/>
    <w:rsid w:val="007A6B11"/>
    <w:rsid w:val="00891C6E"/>
    <w:rsid w:val="00B2664D"/>
    <w:rsid w:val="00BC5ADD"/>
    <w:rsid w:val="00D32805"/>
    <w:rsid w:val="00D51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8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01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01AF"/>
  </w:style>
  <w:style w:type="paragraph" w:styleId="Piedepgina">
    <w:name w:val="footer"/>
    <w:basedOn w:val="Normal"/>
    <w:link w:val="PiedepginaCar"/>
    <w:uiPriority w:val="99"/>
    <w:semiHidden/>
    <w:unhideWhenUsed/>
    <w:rsid w:val="006001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001AF"/>
  </w:style>
  <w:style w:type="paragraph" w:styleId="Textodeglobo">
    <w:name w:val="Balloon Text"/>
    <w:basedOn w:val="Normal"/>
    <w:link w:val="TextodegloboCar"/>
    <w:uiPriority w:val="99"/>
    <w:semiHidden/>
    <w:unhideWhenUsed/>
    <w:rsid w:val="00600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1A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E2FF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gut42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7</cp:revision>
  <cp:lastPrinted>2021-04-15T17:16:00Z</cp:lastPrinted>
  <dcterms:created xsi:type="dcterms:W3CDTF">2021-04-15T17:15:00Z</dcterms:created>
  <dcterms:modified xsi:type="dcterms:W3CDTF">2021-04-15T17:35:00Z</dcterms:modified>
</cp:coreProperties>
</file>