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Definición del Proyecto del Curso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0.2734375" w:line="264.3717384338379" w:lineRule="auto"/>
        <w:ind w:left="0" w:right="0.382080078125" w:firstLine="15.40008544921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del curso consiste en el diseño, construcción y validación de una solución de software original, orientada a resolver un problema real de negocio que no cuente con una solución pública ampliamente disponible en Internet. El problema deberá estar contextualizado en casos reales aplicables a Colombia, por ejemplo, la gestión de impuestos y obligaciones tributarias, la aplicación de reglas para matrículas y permanencia de estudiantes en universidades públicas, la gestión de subsidios, procesos regulatorios, o flujos administrativos complejos propios del contexto nacional.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4.840087890625" w:right="1.58203125" w:firstLine="9.2399597167968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solución deberá partir de una definición clara del problema de negocio, identificando actores, reglas de negocio, restricciones normativas, entre otros. A partir de esta definición, los estudiantes deberán aplicar todas las etapas del ciclo de vida del desarrollo de software (SDLC) para entregar un producto que pueda ser desplegado en un ambiente de producción, cumpliendo altos estándares de calidad en software. Esto incluye el análisis y especificación de requerimientos, el diseño de la arquitectura, el diseño detallado del software, la construcción y codificación de la solución, la definición de flujos de integración y despliegue continuo (CI/CD), así como la ejecución de pruebas de calidad.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1.844482421875" w:line="264.3717384338379" w:lineRule="auto"/>
        <w:ind w:left="4.840087890625" w:right="0" w:firstLine="10.55999755859375"/>
        <w:jc w:val="both"/>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proyecto deberá evidenciar el uso responsable y efectivo de Inteligencia Artificial Generativa, incluyendo técnicas de prompt engineering, razonamiento asistido, apoyo en análisis, diseño y desarrollo, manteniendo siempre el criterio humano, la validación técnica y las consideraciones éticas. El resultado final debe ser una solución coherente, mantenible, segura y alineada con buenas prácticas de ingeniería de software.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328369140625" w:line="240" w:lineRule="auto"/>
        <w:ind w:left="22.83996582031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Entregas y Objetivos de Revisión del Proyecto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1.19873046875" w:line="264.3717384338379" w:lineRule="auto"/>
        <w:ind w:left="0" w:right="262.208251953125" w:firstLine="14.9600219726562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 cada entrega debe aplicar los conceptos de GenAI vistos en clase, incluyendo los fuentes (prompts o código de los agentes de IA desarrollados) usados para la elaboración del material.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769775390625" w:line="240" w:lineRule="auto"/>
        <w:ind w:left="14.080047607421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 evaluación de cada entregable se hará sobre: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Calidad de los entregables de software (60%).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adecuado de herramientas de GenAI (40%).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840087890625" w:line="240" w:lineRule="auto"/>
        <w:ind w:left="23.3000183105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Entrega 1 (25-mar)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4482421875" w:line="240" w:lineRule="auto"/>
        <w:ind w:left="18.56002807617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1. Definición del Problema y Contexto de Negocio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Delimitación del alcance del problema.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333251953125" w:line="264.3717384338379" w:lineRule="auto"/>
        <w:ind w:left="377.1600341796875" w:right="1824.0960693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Definición del problema y su relevancia en el contexto colombiano. ● Identificación de actores, procesos y reglas de negocio.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Justificación de la no existencia de una solución pública equivalente.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Restricciones del problema, específicas para el contexto dado.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30615234375" w:line="240" w:lineRule="auto"/>
        <w:ind w:left="4.51995849609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2. Análisis de Requerimientos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377.1600341796875" w:right="1310.8764648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Requerimientos funcionales y no funcionales claramente definidos. ● Uso de IA Generativa para apoyar el análisis (documentado y validado). ● Trazabilidad de requerimientos.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7.493896484375" w:line="240" w:lineRule="auto"/>
        <w:ind w:left="23.3000183105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Entrega 2 (8-abr)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4482421875" w:line="240" w:lineRule="auto"/>
        <w:ind w:left="7.900085449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3. Diseño de la Arquitectura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64.3717384338379" w:lineRule="auto"/>
        <w:ind w:left="377.1600341796875" w:right="2300.38818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Arquitectura coherente, escalable y alineada con el problema. ● Justificación de decisiones arquitectónicas.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64.3717384338379" w:lineRule="auto"/>
        <w:ind w:left="377.1600341796875" w:right="1652.8802490234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adecuado (si aplica) de LLMs, agentes o arquitecturas RAG. ● Indicar los principios de arquitectura y patrones de diseño aplicados.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289306640625" w:line="240" w:lineRule="auto"/>
        <w:ind w:left="2.9600524902343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4. Diseño del Software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Diagramas y modelos de diseño claros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64.3717384338379" w:lineRule="auto"/>
        <w:ind w:left="377.1600341796875" w:right="1892.542114257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Separación de responsabilidades y principios de diseño aplicados ● Consideración de seguridad, mantenibilidad y extensibilidad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643310546875" w:line="240" w:lineRule="auto"/>
        <w:ind w:left="23.3000183105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Entrega 3 (15-abr)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4482421875" w:line="240" w:lineRule="auto"/>
        <w:ind w:left="9.45999145507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5. Construcción y Codificación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4697265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Calidad del código (legibilidad, estructura, estándares).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responsable de GenAI en la codificación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1806640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Gestión adecuada de dependencias y configuraciones.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1.7047119140625" w:line="240" w:lineRule="auto"/>
        <w:ind w:left="8.939971923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6. Pruebas y Calidad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116455078125" w:line="264.3717384338379" w:lineRule="auto"/>
        <w:ind w:left="377.1600341796875" w:right="2699.6038818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Estrategia de pruebas (unitarias, integración, funcionales) ● Evidencia de ejecución y resultados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44482421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Validación de requisitos y casos de negocio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7.9840087890625" w:line="240" w:lineRule="auto"/>
        <w:ind w:left="23.3000183105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Entrega 4 (22-abr)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4482421875" w:line="240" w:lineRule="auto"/>
        <w:ind w:left="8.939971923828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7. Uso de IA Generativa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estrategias de prompt engineering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de razonamiento asistido por IA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Evaluación crítica de resultados generados por IA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57910156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Incluir prompts usados para la generación de código.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2.630615234375" w:line="240" w:lineRule="auto"/>
        <w:ind w:left="8.67996215820312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8. Consideraciones Éticas y Buenas Prácticas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08593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de riesgos y sesgos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8232421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responsable de datos y modelos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33496093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de principios éticos en el desarrollo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909912109375" w:line="240" w:lineRule="auto"/>
        <w:ind w:left="23.300018310546875" w:right="0" w:firstLine="0"/>
        <w:jc w:val="left"/>
        <w:rPr>
          <w:rFonts w:ascii="Arial" w:cs="Arial" w:eastAsia="Arial" w:hAnsi="Arial"/>
          <w:b w:val="0"/>
          <w:bCs w:val="0"/>
          <w:i w:val="0"/>
          <w:iCs w:val="0"/>
          <w:smallCaps w:val="0"/>
          <w:strike w:val="0"/>
          <w:color w:val="00000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
          <w:szCs w:val="32"/>
          <w:u w:val="none"/>
          <w:shd w:fill="auto" w:val="clear"/>
          <w:vertAlign w:val="baseline"/>
          <w:rtl w:val="0"/>
        </w:rPr>
        <w:t xml:space="preserve">Entrega Proyecto (25-abr)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44482421875" w:line="240" w:lineRule="auto"/>
        <w:ind w:left="6.34002685546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9. Producto Final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88330078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Software funcional y desplegable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Documentación técnica y funcional completa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1827392578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Presentación en clase de 10 minutos del proyecto.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6.5069580078125" w:line="240" w:lineRule="auto"/>
        <w:ind w:left="39.10003662109375" w:right="0" w:firstLine="0"/>
        <w:jc w:val="left"/>
        <w:rPr>
          <w:rFonts w:ascii="Arial" w:cs="Arial" w:eastAsia="Arial" w:hAnsi="Arial"/>
          <w:b w:val="0"/>
          <w:bCs w:val="0"/>
          <w:i w:val="0"/>
          <w:iCs w:val="0"/>
          <w:smallCaps w:val="0"/>
          <w:strike w:val="0"/>
          <w:color w:val="000000"/>
          <w:sz w:val="52"/>
          <w:szCs w:val="5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Rúbricas a evaluar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2.8912353515625" w:line="431.92737579345703" w:lineRule="auto"/>
        <w:ind w:left="16.999969482421875" w:right="504.248046875" w:firstLine="5.8399963378906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Entrega 1 — Problema de Negocio y Requerimientos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Rúbricas a evaluar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1.999969482421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Definición del problema y contexto de negocio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Claridad, precisión y delimitación del problema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Relevancia en el contexto colombiano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de actores, procesos y stakeholders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de reglas de negocio y restricciones normativas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Justificación de la ausencia de soluciones públicas equivalentes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64.4000244140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Análisis de requerimientos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completa de requerimientos funcionales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6.1599731445312" w:right="491.8304443359375" w:hanging="348.99993896484375"/>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de requerimientos no funcionales (calidad, seguridad, rendimiento, etc.)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Coherencia entre problema y requerimientos definidos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Trazabilidad inicial entre necesidades del negocio y requisitos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criterios SMART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9.891357421875"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documentado de IA generativa para apoyar el análisis (con validación humana)</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9996948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Entregables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34667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Documento de definición del problema y contexto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de actores y procesos del negocio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Catálogo de reglas de negocio y restricciones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Documento de requerimientos funcionales y no funcionales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Matriz de trazabilidad inicial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del uso de IA generativa en el análisis (prompts y validación)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754638671875" w:line="397.4455261230469" w:lineRule="auto"/>
        <w:ind w:left="16.999969482421875" w:right="1278.6865234375" w:firstLine="5.8399963378906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Entrega 2 — Arquitectura y Diseño del Software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Rúbricas a evaluar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97265625" w:line="240" w:lineRule="auto"/>
        <w:ind w:left="367.25997924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Diseño de la arquitectura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Coherencia de la arquitectura con el problema y los requisitos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Escalabilidad, disponibilidad y robustez consideradas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Justificación de decisiones arquitectónicas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de principios de arquitectura aplicados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patrones arquitectónicos adecuados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justificado de LLMs, agentes o RAG si corresponde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9.2169189453125" w:line="240" w:lineRule="auto"/>
        <w:ind w:left="360.8799743652344"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Diseño detallado del software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Claridad y completitud de diagramas y modelos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Definición de componentes, interfaces y responsabilidades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77.1600341796875" w:right="267.47497558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principios de diseño (modularidad, bajo acoplamiento, alta cohesión) ● Consideración de seguridad, mantenibilidad y extensibilidad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20214843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Consistencia entre arquitectura y diseño detallado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364501953125" w:line="240" w:lineRule="auto"/>
        <w:ind w:left="16.99996948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Entregables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35278320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Documento de arquitectura del sistema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459.77694511413574" w:lineRule="auto"/>
        <w:ind w:left="377.1600341796875" w:right="512.437133789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Diagramas arquitectónicos (por ejemplo: contexto, contenedores, componentes) ● Justificación de decisiones y trade-offs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4821777343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de patrones y principios aplicados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459.77694511413574" w:lineRule="auto"/>
        <w:ind w:left="377.1600341796875" w:right="1942.0648193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Diagramas de diseño detallado (componentes, clases o módulos) ● Descripción de interfaces y flujos principales</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97.4455261230469" w:lineRule="auto"/>
        <w:ind w:left="16.999969482421875" w:right="787.838134765625" w:firstLine="5.8399963378906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Entrega 3 — Construcción, Codificación y Pruebas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Rúbricas a evaluar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97265625" w:line="240" w:lineRule="auto"/>
        <w:ind w:left="367.25997924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Construcción y codificación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Calidad del código (legibilidad, organización, estándares)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Coherencia con el diseño aprobado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adecuado de control de versiones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Gestión correcta de dependencias y configuraciones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responsable de IA generativa en la implementación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66.38000488281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Pruebas y aseguramiento de calidad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Definición de estrategia de pruebas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Cobertura adecuada de pruebas unitarias e integración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de ejecución y resultados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Validación de los requisitos funcionales mediante pruebas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y gestión de defectos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364501953125" w:line="240" w:lineRule="auto"/>
        <w:ind w:left="16.99996948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Entregables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35278320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Repositorio de código fuente accesible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Instrucciones de compilación y ejecución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de control de versiones (historial de commits)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Conjunto de pruebas implementadas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Reporte de ejecución de pruebas y cobertura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Documento de estrategia de pruebas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7540283203125" w:line="397.4455261230469" w:lineRule="auto"/>
        <w:ind w:left="16.999969482421875" w:right="484.666748046875" w:firstLine="5.839996337890625"/>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Entrega 4 — Uso de IA Generativa y Aspectos Éticos </w:t>
      </w: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Rúbricas a evaluar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7197265625" w:line="240" w:lineRule="auto"/>
        <w:ind w:left="368.359985351562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Uso de IA generativa</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adecuada de estrategias de prompt engineering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del razonamiento asistido por IA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Evaluación crítica de los resultados generados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Integración responsable de artefactos producidos por IA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Transparencia en el uso de herramientas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67.0399475097656"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Consideraciones éticas y buenas prácticas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Identificación de riesgos técnicos, legales y sociales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de posibles sesgos o impactos negativos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Uso responsable de datos y modelos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de principios éticos y normativos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Consideración de seguridad y privacidad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364501953125" w:line="240" w:lineRule="auto"/>
        <w:ind w:left="16.99996948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Entregables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35278320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Informe de uso de IA generativa en el proyecto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Listado de prompts utilizados y su propósito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Evaluación de calidad de los resultados obtenidos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Análisis de riesgos, sesgos e implicaciones éticas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Estrategias de mitigación propuestas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7540283203125" w:line="240" w:lineRule="auto"/>
        <w:ind w:left="22.8399658203125" w:right="0" w:firstLine="0"/>
        <w:jc w:val="lef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Proyecto Final — Producto Integrado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14794921875" w:line="240" w:lineRule="auto"/>
        <w:ind w:left="16.99996948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Rúbricas a evaluar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3497314453125" w:line="240" w:lineRule="auto"/>
        <w:ind w:left="367.2599792480469"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Producto final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29.88847255706787" w:lineRule="auto"/>
        <w:ind w:left="377.1600341796875" w:right="691.6638183593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IA generativa para mejorar la calidad del proyecto ● Justificación del uso de herramientas de IA generativa, cómo se incrementó la productividad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50732421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Retos y desventajas identificadas con el uso de IA generativa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725.9400939941406" w:right="348.480224609375" w:hanging="348.7800598144531"/>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Aplicación de arquitectura de agentes inteligentes, qué arquitectura usó y por qué aporta a generar valor en el proyecto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354736328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Funcionamiento integral del sistema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Capacidad de despliegue en entorno de producción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Cumplimiento de los requisitos definidos</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8847255706787" w:lineRule="auto"/>
        <w:ind w:left="377.1600341796875" w:right="2064.1174316406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Calidad global del software (rendimiento, seguridad, estabilidad) ● Coherencia entre todas las fases del proyecto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78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Documentación técnica completa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Documentación funcional para usuarios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Claridad en la propuesta de valor para el negocio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Presentación y defensa del proyecto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737060546875" w:line="240" w:lineRule="auto"/>
        <w:ind w:left="16.999969482421875" w:right="0" w:firstLine="0"/>
        <w:jc w:val="left"/>
        <w:rPr>
          <w:rFonts w:ascii="Arial" w:cs="Arial" w:eastAsia="Arial" w:hAnsi="Arial"/>
          <w:b w:val="1"/>
          <w:bCs w:val="1"/>
          <w:i w:val="0"/>
          <w:iCs w:val="0"/>
          <w:smallCaps w:val="0"/>
          <w:strike w:val="0"/>
          <w:color w:val="000000"/>
          <w:sz w:val="26"/>
          <w:szCs w:val="2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6"/>
          <w:szCs w:val="26"/>
          <w:u w:val="none"/>
          <w:shd w:fill="auto" w:val="clear"/>
          <w:vertAlign w:val="baseline"/>
          <w:rtl w:val="0"/>
        </w:rPr>
        <w:t xml:space="preserve">Entregables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0346679687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Sistema completo funcional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7529296875" w:line="459.77694511413574" w:lineRule="auto"/>
        <w:ind w:left="377.1600341796875" w:right="3122.612304687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Paquete de despliegue o instrucciones de instalación ● Código fuente final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459.77694511413574" w:lineRule="auto"/>
        <w:ind w:left="377.1600341796875" w:right="2809.7393798828125"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Documentación técnica (arquitectura, diseño, operación) ● Documentación funcional o manual de usuario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551269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Evidencia de pruebas finales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69189453125" w:line="240" w:lineRule="auto"/>
        <w:ind w:left="377.1600341796875"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Presentación del proyecto y demostración</w:t>
      </w:r>
    </w:p>
    <w:sectPr>
      <w:pgSz w:h="16840" w:w="11920" w:orient="portrait"/>
      <w:pgMar w:bottom="1577.82470703125" w:top="1418.916015625" w:left="1441.97998046875" w:right="1414.4531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