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se um número é positivo ou negativo: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Exercicios {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verificarPositivoOuNegativo(int numero) {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(numero &gt; 0) 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é positivo.");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(numero &lt; 0) 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é negativo.");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é zero.");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Determinar se um número é par ou ímpar: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Exercicios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verificarParOuImpar(int numero)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(numero % 2 == 0)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é par.");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número é ímpar.");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Receber dois números e exibir o maior deles: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Exercicios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exibirMaiorNumero(int numero1, int numero2)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(numero1 &gt; numero2)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maior número é: " + numero1);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(numero2 &gt; numero1)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maior número é: " + numero2);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System.out.println("Os números são iguais.");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se uma pessoa pode votar (idade mínima de 16 anos):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Exercicios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verificarPodeVotar(int idade)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(idade &gt;= 16)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pode votar.");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System.out.println("Você não pode votar.");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Determinar se um ano é bissexto: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Exercicios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verificarAnoBissexto(int ano)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((ano % 4 == 0 &amp;&amp; ano % 100 != 0) || (ano % 400 == 0))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ano " + ano + " é bissexto.");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System.out.println("O ano " + ano + " não é bissexto.");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