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4E27" w14:textId="2A6C0E7C" w:rsidR="007F21D7" w:rsidRPr="007F21D7" w:rsidRDefault="007F21D7" w:rsidP="00B360BA">
      <w:pPr>
        <w:rPr>
          <w:rStyle w:val="markedcontent"/>
          <w:rFonts w:ascii="Arial" w:hAnsi="Arial" w:cs="Arial"/>
        </w:rPr>
      </w:pPr>
      <w:r w:rsidRPr="007F21D7">
        <w:rPr>
          <w:rStyle w:val="markedcontent"/>
          <w:rFonts w:ascii="Arial" w:hAnsi="Arial" w:cs="Arial"/>
        </w:rPr>
        <w:t xml:space="preserve">Grupo#5 </w:t>
      </w:r>
    </w:p>
    <w:p w14:paraId="0E7465A5" w14:textId="402C728D" w:rsidR="007F21D7" w:rsidRPr="007F21D7" w:rsidRDefault="007F21D7" w:rsidP="00B360BA">
      <w:pPr>
        <w:rPr>
          <w:rStyle w:val="markedcontent"/>
          <w:rFonts w:ascii="Arial" w:hAnsi="Arial" w:cs="Arial"/>
        </w:rPr>
      </w:pPr>
      <w:r w:rsidRPr="007F21D7">
        <w:rPr>
          <w:rStyle w:val="markedcontent"/>
          <w:rFonts w:ascii="Arial" w:hAnsi="Arial" w:cs="Arial"/>
        </w:rPr>
        <w:t>Sistemas de Ayuda Psicológica</w:t>
      </w:r>
    </w:p>
    <w:p w14:paraId="3B408091" w14:textId="5121DB2E" w:rsidR="00B360BA" w:rsidRDefault="00B360BA" w:rsidP="00B360BA">
      <w:pPr>
        <w:rPr>
          <w:rStyle w:val="markedcontent"/>
          <w:rFonts w:ascii="Arial" w:hAnsi="Arial" w:cs="Arial"/>
          <w:sz w:val="36"/>
          <w:szCs w:val="36"/>
        </w:rPr>
      </w:pPr>
      <w:r w:rsidRPr="00B360BA">
        <w:rPr>
          <w:rStyle w:val="markedcontent"/>
          <w:rFonts w:ascii="Arial" w:hAnsi="Arial" w:cs="Arial"/>
          <w:sz w:val="36"/>
          <w:szCs w:val="36"/>
        </w:rPr>
        <w:t>PROTOCOLO PARA ATENCIÓN TELEASISTIDA DE</w:t>
      </w:r>
      <w:r>
        <w:rPr>
          <w:rStyle w:val="markedcontent"/>
          <w:rFonts w:ascii="Arial" w:hAnsi="Arial" w:cs="Arial"/>
          <w:sz w:val="36"/>
          <w:szCs w:val="36"/>
        </w:rPr>
        <w:t xml:space="preserve"> </w:t>
      </w:r>
      <w:r w:rsidRPr="00B360BA">
        <w:rPr>
          <w:rStyle w:val="markedcontent"/>
          <w:rFonts w:ascii="Arial" w:hAnsi="Arial" w:cs="Arial"/>
          <w:sz w:val="36"/>
          <w:szCs w:val="36"/>
        </w:rPr>
        <w:t xml:space="preserve">SALUD MENTAL EN COVID </w:t>
      </w:r>
      <w:r>
        <w:rPr>
          <w:rStyle w:val="markedcontent"/>
          <w:rFonts w:ascii="Arial" w:hAnsi="Arial" w:cs="Arial"/>
          <w:sz w:val="36"/>
          <w:szCs w:val="36"/>
        </w:rPr>
        <w:t>–</w:t>
      </w:r>
      <w:r w:rsidRPr="00B360BA">
        <w:rPr>
          <w:rStyle w:val="markedcontent"/>
          <w:rFonts w:ascii="Arial" w:hAnsi="Arial" w:cs="Arial"/>
          <w:sz w:val="36"/>
          <w:szCs w:val="36"/>
        </w:rPr>
        <w:t xml:space="preserve"> 19</w:t>
      </w:r>
    </w:p>
    <w:p w14:paraId="0C790C18" w14:textId="53A43481" w:rsidR="00B360BA" w:rsidRDefault="00B360BA" w:rsidP="007F21D7">
      <w:pPr>
        <w:jc w:val="both"/>
        <w:rPr>
          <w:rStyle w:val="markedcontent"/>
          <w:rFonts w:ascii="Arial" w:hAnsi="Arial" w:cs="Arial"/>
        </w:rPr>
      </w:pPr>
      <w:r w:rsidRPr="00B360BA">
        <w:rPr>
          <w:rStyle w:val="markedcontent"/>
          <w:rFonts w:ascii="Arial" w:hAnsi="Arial" w:cs="Arial"/>
        </w:rPr>
        <w:t>Est</w:t>
      </w:r>
      <w:r>
        <w:rPr>
          <w:rStyle w:val="markedcontent"/>
          <w:rFonts w:ascii="Arial" w:hAnsi="Arial" w:cs="Arial"/>
        </w:rPr>
        <w:t xml:space="preserve">e sistema es un sistema aplicado por el Gobierno del Ecuador para poder tratar de contener los estragos psicológicos que el COVID-19 ha dejado no solo en victimas de la enfermedad, pero también en personas que tuvieron problemas psicológicos por el confinamiento como ansiedad, depresión, etc.  Este sistema esta coordinado por el Ministerio de Salud Publica (MSP). </w:t>
      </w:r>
    </w:p>
    <w:p w14:paraId="1EC3E6FF" w14:textId="4970EC8A" w:rsidR="00B360BA" w:rsidRDefault="00B360BA" w:rsidP="007F21D7">
      <w:pPr>
        <w:jc w:val="both"/>
        <w:rPr>
          <w:rStyle w:val="markedcontent"/>
          <w:rFonts w:ascii="Arial" w:hAnsi="Arial" w:cs="Arial"/>
        </w:rPr>
      </w:pPr>
      <w:r>
        <w:rPr>
          <w:rStyle w:val="markedcontent"/>
          <w:rFonts w:ascii="Arial" w:hAnsi="Arial" w:cs="Arial"/>
        </w:rPr>
        <w:t>El proceso para hacer uso de este sistema de teleasistencia es el siguiente:</w:t>
      </w:r>
    </w:p>
    <w:p w14:paraId="0C2F3F54" w14:textId="72616E01" w:rsidR="00B360BA" w:rsidRDefault="00B360BA" w:rsidP="007F21D7">
      <w:pPr>
        <w:pStyle w:val="Prrafodelista"/>
        <w:numPr>
          <w:ilvl w:val="0"/>
          <w:numId w:val="1"/>
        </w:numPr>
        <w:jc w:val="both"/>
        <w:rPr>
          <w:lang w:val="es-EC"/>
        </w:rPr>
      </w:pPr>
      <w:r>
        <w:rPr>
          <w:lang w:val="es-EC"/>
        </w:rPr>
        <w:t>Llamar al 171 extensión 6 para ser conectado con un operador.</w:t>
      </w:r>
    </w:p>
    <w:p w14:paraId="1EC60B2F" w14:textId="60F12B0B" w:rsidR="00B360BA" w:rsidRDefault="00B360BA" w:rsidP="007F21D7">
      <w:pPr>
        <w:pStyle w:val="Prrafodelista"/>
        <w:numPr>
          <w:ilvl w:val="0"/>
          <w:numId w:val="1"/>
        </w:numPr>
        <w:jc w:val="both"/>
        <w:rPr>
          <w:lang w:val="es-EC"/>
        </w:rPr>
      </w:pPr>
      <w:r>
        <w:rPr>
          <w:lang w:val="es-EC"/>
        </w:rPr>
        <w:t>El operador hará una evaluación para saber en que etapa se encuentra la persona:</w:t>
      </w:r>
    </w:p>
    <w:p w14:paraId="1F0D38C3" w14:textId="6C9ACE52" w:rsidR="00B360BA" w:rsidRDefault="007F21D7" w:rsidP="007F21D7">
      <w:pPr>
        <w:pStyle w:val="Prrafodelista"/>
        <w:numPr>
          <w:ilvl w:val="1"/>
          <w:numId w:val="1"/>
        </w:numPr>
        <w:jc w:val="both"/>
        <w:rPr>
          <w:lang w:val="es-EC"/>
        </w:rPr>
      </w:pPr>
      <w:r w:rsidRPr="007F21D7">
        <w:rPr>
          <w:lang w:val="es-EC"/>
        </w:rPr>
        <w:t>Código verde: Psicoeducación (</w:t>
      </w:r>
      <w:r w:rsidRPr="007F21D7">
        <w:rPr>
          <w:lang w:val="es-EC"/>
        </w:rPr>
        <w:t>Teleasistencia</w:t>
      </w:r>
      <w:r w:rsidRPr="007F21D7">
        <w:rPr>
          <w:lang w:val="es-EC"/>
        </w:rPr>
        <w:t>)</w:t>
      </w:r>
    </w:p>
    <w:p w14:paraId="3A33849D" w14:textId="694ABA95" w:rsidR="007F21D7" w:rsidRDefault="007F21D7" w:rsidP="007F21D7">
      <w:pPr>
        <w:pStyle w:val="Prrafodelista"/>
        <w:numPr>
          <w:ilvl w:val="1"/>
          <w:numId w:val="1"/>
        </w:numPr>
        <w:jc w:val="both"/>
        <w:rPr>
          <w:lang w:val="es-EC"/>
        </w:rPr>
      </w:pPr>
      <w:r>
        <w:rPr>
          <w:lang w:val="es-EC"/>
        </w:rPr>
        <w:t>Código amarillo: I</w:t>
      </w:r>
      <w:r w:rsidRPr="007F21D7">
        <w:rPr>
          <w:lang w:val="es-EC"/>
        </w:rPr>
        <w:t>ntervención no profesional (</w:t>
      </w:r>
      <w:r w:rsidRPr="007F21D7">
        <w:rPr>
          <w:lang w:val="es-EC"/>
        </w:rPr>
        <w:t>Teleasistencia</w:t>
      </w:r>
      <w:r w:rsidRPr="007F21D7">
        <w:rPr>
          <w:lang w:val="es-EC"/>
        </w:rPr>
        <w:t>)</w:t>
      </w:r>
    </w:p>
    <w:p w14:paraId="11166A7E" w14:textId="7E5C6366" w:rsidR="007F21D7" w:rsidRDefault="007F21D7" w:rsidP="007F21D7">
      <w:pPr>
        <w:pStyle w:val="Prrafodelista"/>
        <w:numPr>
          <w:ilvl w:val="1"/>
          <w:numId w:val="1"/>
        </w:numPr>
        <w:jc w:val="both"/>
        <w:rPr>
          <w:lang w:val="es-EC"/>
        </w:rPr>
      </w:pPr>
      <w:r w:rsidRPr="007F21D7">
        <w:rPr>
          <w:lang w:val="es-EC"/>
        </w:rPr>
        <w:t>Código rojo: intervención profesional (</w:t>
      </w:r>
      <w:r w:rsidRPr="007F21D7">
        <w:rPr>
          <w:lang w:val="es-EC"/>
        </w:rPr>
        <w:t>Telesalud</w:t>
      </w:r>
      <w:r w:rsidRPr="007F21D7">
        <w:rPr>
          <w:lang w:val="es-EC"/>
        </w:rPr>
        <w:t xml:space="preserve"> mental)</w:t>
      </w:r>
    </w:p>
    <w:p w14:paraId="78FEC160" w14:textId="4CBB27FE" w:rsidR="007F21D7" w:rsidRDefault="007F21D7" w:rsidP="007F21D7">
      <w:pPr>
        <w:pStyle w:val="Prrafodelista"/>
        <w:numPr>
          <w:ilvl w:val="0"/>
          <w:numId w:val="1"/>
        </w:numPr>
        <w:jc w:val="both"/>
        <w:rPr>
          <w:lang w:val="es-EC"/>
        </w:rPr>
      </w:pPr>
      <w:r>
        <w:rPr>
          <w:lang w:val="es-EC"/>
        </w:rPr>
        <w:t>Luego de ser evaluado el operador se encargará de dar medios de comunicación oficiales para que se haga lectura de paquetes de ayuda o en el caso necesario conectar con psicólogos y psiquiatras para la ayuda oportuna.</w:t>
      </w:r>
    </w:p>
    <w:p w14:paraId="48613B37" w14:textId="5315367D" w:rsidR="007F21D7" w:rsidRDefault="007F21D7" w:rsidP="007F21D7">
      <w:pPr>
        <w:jc w:val="both"/>
        <w:rPr>
          <w:lang w:val="es-EC"/>
        </w:rPr>
      </w:pPr>
      <w:r>
        <w:rPr>
          <w:lang w:val="es-EC"/>
        </w:rPr>
        <w:t xml:space="preserve">Este sistema esta habilitado para toda la población, pero las personas que tienen que hacer uso obligatorio son: </w:t>
      </w:r>
      <w:r w:rsidRPr="007F21D7">
        <w:rPr>
          <w:lang w:val="es-EC"/>
        </w:rPr>
        <w:t xml:space="preserve">servidores/trabajadores  de  la  Red  Pública  Integral  de  Salud,  la  Red  Privada  Complementaria  de  Salud, Ministerio  de  Inclusión  Económica  y  Social,  Ministerio  de  Justicia,  Instituciones  de  Educación  Superior, organizaciones  o  institución  públicas  y  privadas  afines,  que  brinden  servicios  de  salud  mental  o  brinden asistencia a poblaciones vulnerables.   </w:t>
      </w:r>
    </w:p>
    <w:p w14:paraId="6A7590D1" w14:textId="43316154" w:rsidR="007F21D7" w:rsidRPr="007F21D7" w:rsidRDefault="007F21D7" w:rsidP="007F21D7">
      <w:pPr>
        <w:rPr>
          <w:rStyle w:val="markedcontent"/>
          <w:rFonts w:ascii="Arial" w:hAnsi="Arial" w:cs="Arial"/>
          <w:sz w:val="36"/>
          <w:szCs w:val="36"/>
        </w:rPr>
      </w:pPr>
      <w:r w:rsidRPr="007F21D7">
        <w:rPr>
          <w:rStyle w:val="markedcontent"/>
          <w:rFonts w:ascii="Arial" w:hAnsi="Arial" w:cs="Arial"/>
          <w:sz w:val="36"/>
          <w:szCs w:val="36"/>
        </w:rPr>
        <w:t xml:space="preserve">Psiconecta: </w:t>
      </w:r>
      <w:r w:rsidRPr="007F21D7">
        <w:rPr>
          <w:rStyle w:val="markedcontent"/>
          <w:rFonts w:ascii="Arial" w:hAnsi="Arial" w:cs="Arial"/>
          <w:sz w:val="36"/>
          <w:szCs w:val="36"/>
        </w:rPr>
        <w:t>Colaboración</w:t>
      </w:r>
      <w:r w:rsidRPr="007F21D7">
        <w:rPr>
          <w:rStyle w:val="markedcontent"/>
          <w:rFonts w:ascii="Arial" w:hAnsi="Arial" w:cs="Arial"/>
          <w:sz w:val="36"/>
          <w:szCs w:val="36"/>
        </w:rPr>
        <w:t xml:space="preserve"> en salud mental</w:t>
      </w:r>
    </w:p>
    <w:p w14:paraId="3B41A0A1" w14:textId="77777777" w:rsidR="007F21D7" w:rsidRDefault="007F21D7" w:rsidP="00792F9B">
      <w:pPr>
        <w:jc w:val="both"/>
        <w:rPr>
          <w:lang w:val="es-ES"/>
        </w:rPr>
      </w:pPr>
      <w:r>
        <w:rPr>
          <w:lang w:val="es-ES"/>
        </w:rPr>
        <w:t>Psiconecta es un conjunto de profesionales los cuales ayudan a promover distintos contenidos e iniciativas que promuevan la salud mental, además son distintos profesionales los que manejan el sistema. Ellos publican en su página distintas noticias sobre campañas, encuestas, consultas de diferentes profesionales médicos con su respectiva información, además de sus contactos para que el usuario pueda llegar a ellos si le interesa el contenido.</w:t>
      </w:r>
    </w:p>
    <w:p w14:paraId="5FBC203F" w14:textId="07BAD257" w:rsidR="007F21D7" w:rsidRDefault="007F21D7" w:rsidP="00792F9B">
      <w:pPr>
        <w:jc w:val="both"/>
        <w:rPr>
          <w:lang w:val="es-ES"/>
        </w:rPr>
      </w:pPr>
      <w:r>
        <w:rPr>
          <w:lang w:val="es-ES"/>
        </w:rPr>
        <w:t>También cuentan con distintas secciones tales como adultos, niños, personas mayores, etc., que ayudan a reducir la búsqueda por si el usuario busca un tema más específico, también cuentan con una pestaña de eventos por si el usuario quiere asistir. Este sistema también ofrece noticias sobre distintos temas médicos, incluyendo el ámbito de la psicología, además de una sección para profesionales donde se incluyen guías, seminarios, investigaciones, por si algún profesional quiere conocer más sobre algún tema o participar en un evento específico que este cerca de su zona.</w:t>
      </w:r>
    </w:p>
    <w:p w14:paraId="3AC77233" w14:textId="77777777" w:rsidR="007F21D7" w:rsidRDefault="007F21D7" w:rsidP="00792F9B">
      <w:pPr>
        <w:jc w:val="both"/>
        <w:rPr>
          <w:rStyle w:val="markedcontent"/>
          <w:rFonts w:ascii="Arial" w:hAnsi="Arial" w:cs="Arial"/>
          <w:sz w:val="36"/>
          <w:szCs w:val="36"/>
        </w:rPr>
      </w:pPr>
    </w:p>
    <w:p w14:paraId="6E7F2147" w14:textId="77777777" w:rsidR="007F21D7" w:rsidRDefault="007F21D7" w:rsidP="00792F9B">
      <w:pPr>
        <w:jc w:val="both"/>
        <w:rPr>
          <w:rStyle w:val="markedcontent"/>
          <w:rFonts w:ascii="Arial" w:hAnsi="Arial" w:cs="Arial"/>
          <w:sz w:val="36"/>
          <w:szCs w:val="36"/>
        </w:rPr>
      </w:pPr>
    </w:p>
    <w:p w14:paraId="5D83E15F" w14:textId="1074DE41" w:rsidR="007F21D7" w:rsidRPr="007F21D7" w:rsidRDefault="007F21D7" w:rsidP="007F21D7">
      <w:pPr>
        <w:rPr>
          <w:rStyle w:val="markedcontent"/>
          <w:rFonts w:ascii="Arial" w:hAnsi="Arial" w:cs="Arial"/>
          <w:sz w:val="36"/>
          <w:szCs w:val="36"/>
        </w:rPr>
      </w:pPr>
      <w:r w:rsidRPr="007F21D7">
        <w:rPr>
          <w:rStyle w:val="markedcontent"/>
          <w:rFonts w:ascii="Arial" w:hAnsi="Arial" w:cs="Arial"/>
          <w:sz w:val="36"/>
          <w:szCs w:val="36"/>
        </w:rPr>
        <w:lastRenderedPageBreak/>
        <w:t xml:space="preserve">Sistema TERAPIFY </w:t>
      </w:r>
    </w:p>
    <w:p w14:paraId="2769DDFE" w14:textId="77777777" w:rsidR="007F21D7" w:rsidRDefault="007F21D7" w:rsidP="00792F9B">
      <w:pPr>
        <w:jc w:val="both"/>
      </w:pPr>
      <w:r>
        <w:t xml:space="preserve">En este caso y usando la descripción del servicio proveída por la misma empresa en la dirección </w:t>
      </w:r>
      <w:hyperlink r:id="rId5" w:history="1">
        <w:r w:rsidRPr="00471D32">
          <w:rPr>
            <w:rStyle w:val="Hipervnculo"/>
          </w:rPr>
          <w:t>https://www.terapify.com/blog/que-es-y-como-funciona-la-terapia-en-linea/</w:t>
        </w:r>
      </w:hyperlink>
      <w:r>
        <w:t>, podemos inferir buen parte del funcionamiento de este sistema cuales entidad posee, cuáles son sus atributos y como se relacionan.</w:t>
      </w:r>
    </w:p>
    <w:p w14:paraId="23762301" w14:textId="77777777" w:rsidR="007F21D7" w:rsidRDefault="007F21D7" w:rsidP="00792F9B">
      <w:pPr>
        <w:tabs>
          <w:tab w:val="left" w:pos="3390"/>
        </w:tabs>
        <w:jc w:val="both"/>
      </w:pPr>
      <w:r>
        <w:t>Descripción del funcionamiento:</w:t>
      </w:r>
      <w:r>
        <w:tab/>
      </w:r>
    </w:p>
    <w:p w14:paraId="0629AD04" w14:textId="2908FD27" w:rsidR="007F21D7" w:rsidRDefault="007F21D7" w:rsidP="00792F9B">
      <w:pPr>
        <w:tabs>
          <w:tab w:val="left" w:pos="3390"/>
        </w:tabs>
        <w:jc w:val="both"/>
      </w:pPr>
      <w:r>
        <w:t>El paciente primero acce</w:t>
      </w:r>
      <w:r>
        <w:t>de</w:t>
      </w:r>
      <w:r>
        <w:t xml:space="preserve"> a una página web, en la cual se inscribe o inicia sesión, después de esto ve un catálogo con psicólogos o terapeutas, sus referencias y sus calificaciones dadas por otros pacientes. Al elegir al profesional deseado, procede a pagar la consulta y a definir la fecha y hora de su sesión, la cual va a ser tomada enteramente por internet. El día acordado se conecta y toma su sesión. En la primera sesión los pacientes se conocen con los terapeutas y se crea un registro de la sesión, en este se identifica la </w:t>
      </w:r>
      <w:r>
        <w:t>situación</w:t>
      </w:r>
      <w:r>
        <w:t xml:space="preserve"> del paciente. Por </w:t>
      </w:r>
      <w:r>
        <w:t>último,</w:t>
      </w:r>
      <w:r>
        <w:t xml:space="preserve"> el paciente en cuestión califica a su especialista y en decide si tomar una nueva sesión. Es accesible desde cualquier dispositivo con conexión a internet, los datos e información del paciente pueden ser confidenciales si él lo desea </w:t>
      </w:r>
    </w:p>
    <w:p w14:paraId="07DF2928" w14:textId="77777777" w:rsidR="007F21D7" w:rsidRDefault="007F21D7" w:rsidP="00792F9B">
      <w:pPr>
        <w:jc w:val="both"/>
      </w:pPr>
      <w:r>
        <w:t>Entidades y atributos:</w:t>
      </w:r>
    </w:p>
    <w:p w14:paraId="173A8793" w14:textId="77777777" w:rsidR="007F21D7" w:rsidRDefault="007F21D7" w:rsidP="00792F9B">
      <w:pPr>
        <w:jc w:val="both"/>
      </w:pPr>
      <w:r>
        <w:t>Paciente (Cedula, Nombres, Apellidos, Método de Pago, NumeroTarjetaCuenta), Psicólogo (Cedula, Nombres, Apellidos, Calificación, Credenciales), Sesión (Fecha, HoraInicio, HoraFinal, Descripción, NumeroSesion, Precio), Pagos (IDTransaccion, Fecha, Hora, TipoTransaccion)</w:t>
      </w:r>
    </w:p>
    <w:p w14:paraId="3B6FD40A" w14:textId="77777777" w:rsidR="007F21D7" w:rsidRDefault="007F21D7" w:rsidP="00792F9B">
      <w:pPr>
        <w:jc w:val="both"/>
      </w:pPr>
    </w:p>
    <w:p w14:paraId="25240031" w14:textId="77777777" w:rsidR="007F21D7" w:rsidRPr="007F21D7" w:rsidRDefault="007F21D7" w:rsidP="00792F9B">
      <w:pPr>
        <w:jc w:val="both"/>
      </w:pPr>
    </w:p>
    <w:p w14:paraId="6FD838A4" w14:textId="77777777" w:rsidR="007F21D7" w:rsidRPr="007F21D7" w:rsidRDefault="007F21D7" w:rsidP="00792F9B">
      <w:pPr>
        <w:jc w:val="both"/>
        <w:rPr>
          <w:lang w:val="es-ES"/>
        </w:rPr>
      </w:pPr>
    </w:p>
    <w:sectPr w:rsidR="007F21D7" w:rsidRPr="007F2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5B2F"/>
    <w:multiLevelType w:val="hybridMultilevel"/>
    <w:tmpl w:val="E28CBAC6"/>
    <w:lvl w:ilvl="0" w:tplc="97262C4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7E"/>
    <w:rsid w:val="00610F7E"/>
    <w:rsid w:val="0078282F"/>
    <w:rsid w:val="00792F9B"/>
    <w:rsid w:val="007F21D7"/>
    <w:rsid w:val="00B3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EEAC"/>
  <w15:chartTrackingRefBased/>
  <w15:docId w15:val="{5111B95A-BD19-45E9-A5FB-8A84F163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B360BA"/>
  </w:style>
  <w:style w:type="paragraph" w:styleId="Prrafodelista">
    <w:name w:val="List Paragraph"/>
    <w:basedOn w:val="Normal"/>
    <w:uiPriority w:val="34"/>
    <w:qFormat/>
    <w:rsid w:val="00B360BA"/>
    <w:pPr>
      <w:ind w:left="720"/>
      <w:contextualSpacing/>
    </w:pPr>
  </w:style>
  <w:style w:type="paragraph" w:styleId="Ttulo">
    <w:name w:val="Title"/>
    <w:basedOn w:val="Normal"/>
    <w:next w:val="Normal"/>
    <w:link w:val="TtuloCar"/>
    <w:uiPriority w:val="10"/>
    <w:qFormat/>
    <w:rsid w:val="007F21D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C"/>
    </w:rPr>
  </w:style>
  <w:style w:type="character" w:customStyle="1" w:styleId="TtuloCar">
    <w:name w:val="Título Car"/>
    <w:basedOn w:val="Fuentedeprrafopredeter"/>
    <w:link w:val="Ttulo"/>
    <w:uiPriority w:val="10"/>
    <w:rsid w:val="007F21D7"/>
    <w:rPr>
      <w:rFonts w:asciiTheme="majorHAnsi" w:eastAsiaTheme="majorEastAsia" w:hAnsiTheme="majorHAnsi" w:cstheme="majorBidi"/>
      <w:color w:val="323E4F" w:themeColor="text2" w:themeShade="BF"/>
      <w:spacing w:val="5"/>
      <w:kern w:val="28"/>
      <w:sz w:val="52"/>
      <w:szCs w:val="52"/>
      <w:lang w:val="es-EC"/>
    </w:rPr>
  </w:style>
  <w:style w:type="character" w:styleId="Hipervnculo">
    <w:name w:val="Hyperlink"/>
    <w:basedOn w:val="Fuentedeprrafopredeter"/>
    <w:uiPriority w:val="99"/>
    <w:unhideWhenUsed/>
    <w:rsid w:val="007F2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apify.com/blog/que-es-y-como-funciona-la-terapia-en-line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625</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Andres Valarezo Macias</dc:creator>
  <cp:keywords/>
  <dc:description/>
  <cp:lastModifiedBy>John Andres Valarezo Macias</cp:lastModifiedBy>
  <cp:revision>2</cp:revision>
  <dcterms:created xsi:type="dcterms:W3CDTF">2021-10-27T20:38:00Z</dcterms:created>
  <dcterms:modified xsi:type="dcterms:W3CDTF">2021-10-27T21:08:00Z</dcterms:modified>
</cp:coreProperties>
</file>