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6EEAC" w14:textId="75609D70" w:rsidR="004177A1" w:rsidRPr="004177A1" w:rsidRDefault="00C15D5B" w:rsidP="00EC690A">
      <w:pPr>
        <w:jc w:val="both"/>
        <w:rPr>
          <w:rFonts w:cstheme="minorHAnsi"/>
          <w:b/>
          <w:bCs/>
          <w:color w:val="1F3864" w:themeColor="accent1" w:themeShade="80"/>
          <w:sz w:val="28"/>
          <w:szCs w:val="28"/>
        </w:rPr>
      </w:pPr>
      <w:r w:rsidRPr="004177A1">
        <w:rPr>
          <w:b/>
          <w:bCs/>
          <w:noProof/>
          <w:color w:val="1F3864" w:themeColor="accent1" w:themeShade="80"/>
          <w:sz w:val="28"/>
          <w:szCs w:val="28"/>
        </w:rPr>
        <mc:AlternateContent>
          <mc:Choice Requires="wps">
            <w:drawing>
              <wp:anchor distT="0" distB="0" distL="114300" distR="114300" simplePos="0" relativeHeight="251661312" behindDoc="0" locked="0" layoutInCell="1" allowOverlap="1" wp14:anchorId="717AFBEE" wp14:editId="46D8AB23">
                <wp:simplePos x="0" y="0"/>
                <wp:positionH relativeFrom="page">
                  <wp:posOffset>314325</wp:posOffset>
                </wp:positionH>
                <wp:positionV relativeFrom="paragraph">
                  <wp:posOffset>-249555</wp:posOffset>
                </wp:positionV>
                <wp:extent cx="713422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7134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43491" id="Conector recto 7"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75pt,-19.65pt" to="586.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" strokecolor="#4472c4 [3204]" strokeweight=".5pt">
                <v:stroke joinstyle="miter"/>
                <w10:wrap anchorx="page"/>
              </v:line>
            </w:pict>
          </mc:Fallback>
        </mc:AlternateContent>
      </w:r>
      <w:r w:rsidR="004177A1" w:rsidRPr="004177A1">
        <w:rPr>
          <w:rFonts w:cstheme="minorHAnsi"/>
          <w:b/>
          <w:bCs/>
          <w:color w:val="1F3864" w:themeColor="accent1" w:themeShade="80"/>
          <w:sz w:val="28"/>
          <w:szCs w:val="28"/>
        </w:rPr>
        <w:t>¿CUÁL ES EL PROCEDIMIENTO CORRECTO PARA UNA ACCIÓN DISCIPLINARIA?</w:t>
      </w:r>
    </w:p>
    <w:p w14:paraId="2FA17A0E" w14:textId="77777777" w:rsidR="004177A1" w:rsidRPr="004177A1" w:rsidRDefault="004177A1" w:rsidP="004177A1">
      <w:pPr>
        <w:jc w:val="both"/>
        <w:rPr>
          <w:rFonts w:cstheme="minorHAnsi"/>
          <w:sz w:val="28"/>
          <w:szCs w:val="28"/>
        </w:rPr>
      </w:pPr>
    </w:p>
    <w:p w14:paraId="60D42754" w14:textId="77777777" w:rsidR="004177A1" w:rsidRPr="004177A1" w:rsidRDefault="004177A1" w:rsidP="004177A1">
      <w:pPr>
        <w:jc w:val="both"/>
        <w:rPr>
          <w:rFonts w:cstheme="minorHAnsi"/>
          <w:b/>
          <w:bCs/>
          <w:color w:val="1F3864" w:themeColor="accent1" w:themeShade="80"/>
          <w:sz w:val="28"/>
          <w:szCs w:val="28"/>
        </w:rPr>
      </w:pPr>
      <w:r w:rsidRPr="004177A1">
        <w:rPr>
          <w:rFonts w:cstheme="minorHAnsi"/>
          <w:noProof/>
          <w:sz w:val="28"/>
          <w:szCs w:val="28"/>
        </w:rPr>
        <w:drawing>
          <wp:inline distT="0" distB="0" distL="0" distR="0" wp14:anchorId="31FE075F" wp14:editId="79871265">
            <wp:extent cx="5980889" cy="2752725"/>
            <wp:effectExtent l="0" t="0" r="1270" b="0"/>
            <wp:docPr id="1" name="Imagen 1" descr="Employee handbook containing a business' procedure for disciplinary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loyee handbook containing a business' procedure for disciplinary a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8991" cy="2765659"/>
                    </a:xfrm>
                    <a:prstGeom prst="rect">
                      <a:avLst/>
                    </a:prstGeom>
                    <a:noFill/>
                    <a:ln>
                      <a:noFill/>
                    </a:ln>
                  </pic:spPr>
                </pic:pic>
              </a:graphicData>
            </a:graphic>
          </wp:inline>
        </w:drawing>
      </w:r>
    </w:p>
    <w:p w14:paraId="45F59CDA" w14:textId="77777777" w:rsidR="004177A1" w:rsidRPr="004177A1" w:rsidRDefault="004177A1" w:rsidP="004177A1">
      <w:pPr>
        <w:jc w:val="both"/>
        <w:rPr>
          <w:rFonts w:cstheme="minorHAnsi"/>
          <w:b/>
          <w:bCs/>
          <w:color w:val="1F3864" w:themeColor="accent1" w:themeShade="80"/>
          <w:sz w:val="28"/>
          <w:szCs w:val="28"/>
        </w:rPr>
      </w:pPr>
    </w:p>
    <w:p w14:paraId="06615AB5" w14:textId="4DD99657" w:rsidR="004177A1" w:rsidRPr="004177A1" w:rsidRDefault="004177A1" w:rsidP="004177A1">
      <w:pPr>
        <w:jc w:val="both"/>
        <w:rPr>
          <w:rFonts w:cstheme="minorHAnsi"/>
          <w:sz w:val="28"/>
          <w:szCs w:val="28"/>
        </w:rPr>
      </w:pPr>
      <w:r w:rsidRPr="004177A1">
        <w:rPr>
          <w:rFonts w:cstheme="minorHAnsi"/>
          <w:sz w:val="28"/>
          <w:szCs w:val="28"/>
        </w:rPr>
        <w:t>Un despido que de otro modo sería justo puede considerarse injusto si el empleador no cumplió con el código.</w:t>
      </w:r>
    </w:p>
    <w:p w14:paraId="56F20535" w14:textId="77777777" w:rsidR="004177A1" w:rsidRPr="004177A1" w:rsidRDefault="004177A1" w:rsidP="004177A1">
      <w:pPr>
        <w:jc w:val="both"/>
        <w:rPr>
          <w:rFonts w:cstheme="minorHAnsi"/>
          <w:sz w:val="28"/>
          <w:szCs w:val="28"/>
        </w:rPr>
      </w:pPr>
    </w:p>
    <w:p w14:paraId="1DBE98A6" w14:textId="77777777" w:rsidR="004177A1" w:rsidRPr="004177A1" w:rsidRDefault="004177A1" w:rsidP="004177A1">
      <w:pPr>
        <w:jc w:val="both"/>
        <w:rPr>
          <w:rFonts w:cstheme="minorHAnsi"/>
          <w:b/>
          <w:bCs/>
          <w:color w:val="1F3864" w:themeColor="accent1" w:themeShade="80"/>
          <w:sz w:val="28"/>
          <w:szCs w:val="28"/>
        </w:rPr>
      </w:pPr>
      <w:r w:rsidRPr="004177A1">
        <w:rPr>
          <w:rFonts w:cstheme="minorHAnsi"/>
          <w:b/>
          <w:bCs/>
          <w:color w:val="1F3864" w:themeColor="accent1" w:themeShade="80"/>
          <w:sz w:val="28"/>
          <w:szCs w:val="28"/>
        </w:rPr>
        <w:t>Código disciplinario patronal y contratos de trabajo</w:t>
      </w:r>
    </w:p>
    <w:p w14:paraId="33F2DC57" w14:textId="77777777" w:rsidR="004177A1" w:rsidRPr="004177A1" w:rsidRDefault="004177A1" w:rsidP="004177A1">
      <w:pPr>
        <w:jc w:val="both"/>
        <w:rPr>
          <w:rFonts w:cstheme="minorHAnsi"/>
          <w:sz w:val="28"/>
          <w:szCs w:val="28"/>
        </w:rPr>
      </w:pPr>
    </w:p>
    <w:p w14:paraId="06FBCCC0" w14:textId="77777777" w:rsidR="004177A1" w:rsidRPr="004177A1" w:rsidRDefault="004177A1" w:rsidP="004177A1">
      <w:pPr>
        <w:jc w:val="both"/>
        <w:rPr>
          <w:rFonts w:cstheme="minorHAnsi"/>
          <w:sz w:val="28"/>
          <w:szCs w:val="28"/>
        </w:rPr>
      </w:pPr>
      <w:r w:rsidRPr="004177A1">
        <w:rPr>
          <w:rFonts w:cstheme="minorHAnsi"/>
          <w:sz w:val="28"/>
          <w:szCs w:val="28"/>
        </w:rPr>
        <w:t>Los empleadores deben asegurarse de haber establecido su procedimiento disciplinario por escrito, normalmente en el manual del empleado o en el contrato de trabajo.</w:t>
      </w:r>
    </w:p>
    <w:p w14:paraId="04EA9EBF" w14:textId="77777777" w:rsidR="004177A1" w:rsidRPr="004177A1" w:rsidRDefault="004177A1" w:rsidP="004177A1">
      <w:pPr>
        <w:jc w:val="both"/>
        <w:rPr>
          <w:rFonts w:cstheme="minorHAnsi"/>
          <w:sz w:val="28"/>
          <w:szCs w:val="28"/>
        </w:rPr>
      </w:pPr>
    </w:p>
    <w:p w14:paraId="37D8B352" w14:textId="77777777" w:rsidR="004177A1" w:rsidRPr="004177A1" w:rsidRDefault="004177A1" w:rsidP="004177A1">
      <w:pPr>
        <w:jc w:val="both"/>
        <w:rPr>
          <w:rFonts w:cstheme="minorHAnsi"/>
          <w:sz w:val="28"/>
          <w:szCs w:val="28"/>
        </w:rPr>
      </w:pPr>
      <w:r w:rsidRPr="004177A1">
        <w:rPr>
          <w:rFonts w:cstheme="minorHAnsi"/>
          <w:sz w:val="28"/>
          <w:szCs w:val="28"/>
        </w:rPr>
        <w:t>Esto debe incluir detalles de lo que puede conducir a una acción disciplinaria y cuáles son las consecuencias si el comportamiento o el desempeño de un empleado no cumple con las expectativas.</w:t>
      </w:r>
    </w:p>
    <w:p w14:paraId="0F641188" w14:textId="77777777" w:rsidR="004177A1" w:rsidRPr="004177A1" w:rsidRDefault="004177A1" w:rsidP="004177A1">
      <w:pPr>
        <w:jc w:val="both"/>
        <w:rPr>
          <w:rFonts w:cstheme="minorHAnsi"/>
          <w:sz w:val="28"/>
          <w:szCs w:val="28"/>
        </w:rPr>
      </w:pPr>
    </w:p>
    <w:p w14:paraId="0D013F7D" w14:textId="77777777" w:rsidR="004177A1" w:rsidRPr="004177A1" w:rsidRDefault="004177A1" w:rsidP="004177A1">
      <w:pPr>
        <w:jc w:val="both"/>
        <w:rPr>
          <w:rFonts w:cstheme="minorHAnsi"/>
          <w:sz w:val="28"/>
          <w:szCs w:val="28"/>
        </w:rPr>
      </w:pPr>
      <w:r w:rsidRPr="004177A1">
        <w:rPr>
          <w:rFonts w:cstheme="minorHAnsi"/>
          <w:sz w:val="28"/>
          <w:szCs w:val="28"/>
        </w:rPr>
        <w:lastRenderedPageBreak/>
        <w:t>Siempre se debe consultar el manual del empleador y el contrato de trabajo del empleado antes de tomar cualquier acción disciplinaria.</w:t>
      </w:r>
    </w:p>
    <w:p w14:paraId="03ED50EA" w14:textId="77777777" w:rsidR="004177A1" w:rsidRPr="004177A1" w:rsidRDefault="004177A1" w:rsidP="004177A1">
      <w:pPr>
        <w:jc w:val="both"/>
        <w:rPr>
          <w:rFonts w:cstheme="minorHAnsi"/>
          <w:sz w:val="28"/>
          <w:szCs w:val="28"/>
        </w:rPr>
      </w:pPr>
    </w:p>
    <w:p w14:paraId="4245E4D1" w14:textId="77777777" w:rsidR="004177A1" w:rsidRPr="004177A1" w:rsidRDefault="004177A1" w:rsidP="004177A1">
      <w:pPr>
        <w:jc w:val="both"/>
        <w:rPr>
          <w:rFonts w:cstheme="minorHAnsi"/>
          <w:b/>
          <w:bCs/>
          <w:color w:val="1F3864" w:themeColor="accent1" w:themeShade="80"/>
          <w:sz w:val="28"/>
          <w:szCs w:val="28"/>
        </w:rPr>
      </w:pPr>
      <w:r w:rsidRPr="004177A1">
        <w:rPr>
          <w:rFonts w:cstheme="minorHAnsi"/>
          <w:b/>
          <w:bCs/>
          <w:color w:val="1F3864" w:themeColor="accent1" w:themeShade="80"/>
          <w:sz w:val="28"/>
          <w:szCs w:val="28"/>
        </w:rPr>
        <w:t>Investigación preliminar de los hechos</w:t>
      </w:r>
    </w:p>
    <w:p w14:paraId="0E680E87" w14:textId="77777777" w:rsidR="004177A1" w:rsidRPr="004177A1" w:rsidRDefault="004177A1" w:rsidP="004177A1">
      <w:pPr>
        <w:jc w:val="both"/>
        <w:rPr>
          <w:rFonts w:cstheme="minorHAnsi"/>
          <w:sz w:val="28"/>
          <w:szCs w:val="28"/>
        </w:rPr>
      </w:pPr>
    </w:p>
    <w:p w14:paraId="49021A66" w14:textId="77777777" w:rsidR="004177A1" w:rsidRPr="004177A1" w:rsidRDefault="004177A1" w:rsidP="004177A1">
      <w:pPr>
        <w:jc w:val="both"/>
        <w:rPr>
          <w:rFonts w:cstheme="minorHAnsi"/>
          <w:sz w:val="28"/>
          <w:szCs w:val="28"/>
        </w:rPr>
      </w:pPr>
      <w:r w:rsidRPr="004177A1">
        <w:rPr>
          <w:rFonts w:cstheme="minorHAnsi"/>
          <w:sz w:val="28"/>
          <w:szCs w:val="28"/>
        </w:rPr>
        <w:t>Cuando surge un problema disciplinario, el empleador debe investigar lo antes posible.</w:t>
      </w:r>
    </w:p>
    <w:p w14:paraId="70BB8E39" w14:textId="77777777" w:rsidR="004177A1" w:rsidRPr="004177A1" w:rsidRDefault="004177A1" w:rsidP="004177A1">
      <w:pPr>
        <w:jc w:val="both"/>
        <w:rPr>
          <w:rFonts w:cstheme="minorHAnsi"/>
          <w:sz w:val="28"/>
          <w:szCs w:val="28"/>
        </w:rPr>
      </w:pPr>
    </w:p>
    <w:p w14:paraId="664C125F" w14:textId="77777777" w:rsidR="004177A1" w:rsidRPr="004177A1" w:rsidRDefault="004177A1" w:rsidP="004177A1">
      <w:pPr>
        <w:jc w:val="both"/>
        <w:rPr>
          <w:rFonts w:cstheme="minorHAnsi"/>
          <w:sz w:val="28"/>
          <w:szCs w:val="28"/>
        </w:rPr>
      </w:pPr>
      <w:r w:rsidRPr="004177A1">
        <w:rPr>
          <w:rFonts w:cstheme="minorHAnsi"/>
          <w:sz w:val="28"/>
          <w:szCs w:val="28"/>
        </w:rPr>
        <w:t xml:space="preserve">Esta etapa del proceso consiste en reunir pruebas. También puede requerir una reunión de investigación. Esto es diferente a una audiencia </w:t>
      </w:r>
      <w:proofErr w:type="gramStart"/>
      <w:r w:rsidRPr="004177A1">
        <w:rPr>
          <w:rFonts w:cstheme="minorHAnsi"/>
          <w:sz w:val="28"/>
          <w:szCs w:val="28"/>
        </w:rPr>
        <w:t>disciplinaria</w:t>
      </w:r>
      <w:proofErr w:type="gramEnd"/>
      <w:r w:rsidRPr="004177A1">
        <w:rPr>
          <w:rFonts w:cstheme="minorHAnsi"/>
          <w:sz w:val="28"/>
          <w:szCs w:val="28"/>
        </w:rPr>
        <w:t xml:space="preserve"> pero puede requerir que el empleado en cuestión asista.</w:t>
      </w:r>
    </w:p>
    <w:p w14:paraId="0F69B57C" w14:textId="77777777" w:rsidR="004177A1" w:rsidRPr="004177A1" w:rsidRDefault="004177A1" w:rsidP="004177A1">
      <w:pPr>
        <w:jc w:val="both"/>
        <w:rPr>
          <w:rFonts w:cstheme="minorHAnsi"/>
          <w:sz w:val="28"/>
          <w:szCs w:val="28"/>
        </w:rPr>
      </w:pPr>
    </w:p>
    <w:p w14:paraId="656409E5" w14:textId="77777777" w:rsidR="004177A1" w:rsidRPr="004177A1" w:rsidRDefault="004177A1" w:rsidP="004177A1">
      <w:pPr>
        <w:jc w:val="both"/>
        <w:rPr>
          <w:rFonts w:cstheme="minorHAnsi"/>
          <w:sz w:val="28"/>
          <w:szCs w:val="28"/>
        </w:rPr>
      </w:pPr>
      <w:r w:rsidRPr="004177A1">
        <w:rPr>
          <w:rFonts w:cstheme="minorHAnsi"/>
          <w:sz w:val="28"/>
          <w:szCs w:val="28"/>
        </w:rPr>
        <w:t>El empleado no tiene derecho legal a estar acompañado en una reunión de investigación a menos que esté previsto en su contrato de trabajo. Idealmente, la reunión debe ser conducida por alguien que no sea la persona que conduce las audiencias disciplinarias.</w:t>
      </w:r>
    </w:p>
    <w:p w14:paraId="49DC8AB4" w14:textId="77777777" w:rsidR="004177A1" w:rsidRPr="004177A1" w:rsidRDefault="004177A1" w:rsidP="004177A1">
      <w:pPr>
        <w:jc w:val="both"/>
        <w:rPr>
          <w:rFonts w:cstheme="minorHAnsi"/>
          <w:sz w:val="28"/>
          <w:szCs w:val="28"/>
        </w:rPr>
      </w:pPr>
    </w:p>
    <w:p w14:paraId="2CC2068A" w14:textId="77777777" w:rsidR="004177A1" w:rsidRPr="004177A1" w:rsidRDefault="004177A1" w:rsidP="004177A1">
      <w:pPr>
        <w:jc w:val="both"/>
        <w:rPr>
          <w:rFonts w:cstheme="minorHAnsi"/>
          <w:sz w:val="28"/>
          <w:szCs w:val="28"/>
        </w:rPr>
      </w:pPr>
      <w:r w:rsidRPr="004177A1">
        <w:rPr>
          <w:rFonts w:cstheme="minorHAnsi"/>
          <w:sz w:val="28"/>
          <w:szCs w:val="28"/>
        </w:rPr>
        <w:t>En casos graves, cuando la suspensión se considere apropiada después de una investigación, la suspensión debe ser lo más breve posible. La audiencia disciplinaria debe celebrarse tan pronto como sea razonable.</w:t>
      </w:r>
    </w:p>
    <w:p w14:paraId="2A81AC3C" w14:textId="77777777" w:rsidR="004177A1" w:rsidRPr="004177A1" w:rsidRDefault="004177A1" w:rsidP="004177A1">
      <w:pPr>
        <w:jc w:val="both"/>
        <w:rPr>
          <w:rFonts w:cstheme="minorHAnsi"/>
          <w:sz w:val="28"/>
          <w:szCs w:val="28"/>
        </w:rPr>
      </w:pPr>
    </w:p>
    <w:p w14:paraId="4BB933F1" w14:textId="77777777" w:rsidR="004177A1" w:rsidRPr="004177A1" w:rsidRDefault="004177A1" w:rsidP="004177A1">
      <w:pPr>
        <w:jc w:val="both"/>
        <w:rPr>
          <w:rFonts w:cstheme="minorHAnsi"/>
          <w:b/>
          <w:bCs/>
          <w:color w:val="1F3864" w:themeColor="accent1" w:themeShade="80"/>
          <w:sz w:val="28"/>
          <w:szCs w:val="28"/>
        </w:rPr>
      </w:pPr>
      <w:r w:rsidRPr="004177A1">
        <w:rPr>
          <w:rFonts w:cstheme="minorHAnsi"/>
          <w:b/>
          <w:bCs/>
          <w:color w:val="1F3864" w:themeColor="accent1" w:themeShade="80"/>
          <w:sz w:val="28"/>
          <w:szCs w:val="28"/>
        </w:rPr>
        <w:t>Notificar al empleado</w:t>
      </w:r>
    </w:p>
    <w:p w14:paraId="1B0A7C98" w14:textId="77777777" w:rsidR="004177A1" w:rsidRPr="004177A1" w:rsidRDefault="004177A1" w:rsidP="004177A1">
      <w:pPr>
        <w:jc w:val="both"/>
        <w:rPr>
          <w:rFonts w:cstheme="minorHAnsi"/>
          <w:sz w:val="28"/>
          <w:szCs w:val="28"/>
        </w:rPr>
      </w:pPr>
    </w:p>
    <w:p w14:paraId="7C5A971A" w14:textId="77777777" w:rsidR="004177A1" w:rsidRPr="004177A1" w:rsidRDefault="004177A1" w:rsidP="004177A1">
      <w:pPr>
        <w:jc w:val="both"/>
        <w:rPr>
          <w:rFonts w:cstheme="minorHAnsi"/>
          <w:sz w:val="28"/>
          <w:szCs w:val="28"/>
        </w:rPr>
      </w:pPr>
      <w:r w:rsidRPr="004177A1">
        <w:rPr>
          <w:rFonts w:cstheme="minorHAnsi"/>
          <w:sz w:val="28"/>
          <w:szCs w:val="28"/>
        </w:rPr>
        <w:t>Si, luego de la investigación, el empleador decide proceder con una acción disciplinaria, debe notificar al empleado por escrito. Deben exponer la alegación o preocupación y el posible resultado y consecuencias del procedimiento disciplinario.</w:t>
      </w:r>
    </w:p>
    <w:p w14:paraId="3A63B004" w14:textId="77777777" w:rsidR="004177A1" w:rsidRPr="004177A1" w:rsidRDefault="004177A1" w:rsidP="004177A1">
      <w:pPr>
        <w:jc w:val="both"/>
        <w:rPr>
          <w:rFonts w:cstheme="minorHAnsi"/>
          <w:sz w:val="28"/>
          <w:szCs w:val="28"/>
        </w:rPr>
      </w:pPr>
    </w:p>
    <w:p w14:paraId="1D644EC4" w14:textId="77777777" w:rsidR="004177A1" w:rsidRPr="004177A1" w:rsidRDefault="004177A1" w:rsidP="004177A1">
      <w:pPr>
        <w:jc w:val="both"/>
        <w:rPr>
          <w:rFonts w:cstheme="minorHAnsi"/>
          <w:sz w:val="28"/>
          <w:szCs w:val="28"/>
        </w:rPr>
      </w:pPr>
      <w:r w:rsidRPr="004177A1">
        <w:rPr>
          <w:rFonts w:cstheme="minorHAnsi"/>
          <w:sz w:val="28"/>
          <w:szCs w:val="28"/>
        </w:rPr>
        <w:lastRenderedPageBreak/>
        <w:t>También se le debe informar al empleado los detalles de cuándo y dónde se llevará a cabo la audiencia. También se les debe informar que se les permite estar acompañados en la audiencia.</w:t>
      </w:r>
    </w:p>
    <w:p w14:paraId="2C2E695B" w14:textId="77777777" w:rsidR="004177A1" w:rsidRPr="004177A1" w:rsidRDefault="004177A1" w:rsidP="004177A1">
      <w:pPr>
        <w:jc w:val="both"/>
        <w:rPr>
          <w:rFonts w:cstheme="minorHAnsi"/>
          <w:sz w:val="28"/>
          <w:szCs w:val="28"/>
        </w:rPr>
      </w:pPr>
    </w:p>
    <w:p w14:paraId="0B8C8BB9" w14:textId="77777777" w:rsidR="004177A1" w:rsidRPr="004177A1" w:rsidRDefault="004177A1" w:rsidP="004177A1">
      <w:pPr>
        <w:jc w:val="both"/>
        <w:rPr>
          <w:rFonts w:cstheme="minorHAnsi"/>
          <w:sz w:val="28"/>
          <w:szCs w:val="28"/>
        </w:rPr>
      </w:pPr>
      <w:r w:rsidRPr="004177A1">
        <w:rPr>
          <w:rFonts w:cstheme="minorHAnsi"/>
          <w:sz w:val="28"/>
          <w:szCs w:val="28"/>
        </w:rPr>
        <w:t>Empleado que presenta su caso en una audiencia disciplinaria como parte de los procedimientos de acción disciplinaria del empleador</w:t>
      </w:r>
    </w:p>
    <w:p w14:paraId="29D8EC82" w14:textId="77777777" w:rsidR="004177A1" w:rsidRPr="004177A1" w:rsidRDefault="004177A1" w:rsidP="004177A1">
      <w:pPr>
        <w:jc w:val="both"/>
        <w:rPr>
          <w:rFonts w:cstheme="minorHAnsi"/>
          <w:sz w:val="28"/>
          <w:szCs w:val="28"/>
        </w:rPr>
      </w:pPr>
    </w:p>
    <w:p w14:paraId="01F608D4" w14:textId="77777777" w:rsidR="004177A1" w:rsidRPr="004177A1" w:rsidRDefault="004177A1" w:rsidP="004177A1">
      <w:pPr>
        <w:jc w:val="both"/>
        <w:rPr>
          <w:rFonts w:cstheme="minorHAnsi"/>
          <w:b/>
          <w:bCs/>
          <w:color w:val="1F3864" w:themeColor="accent1" w:themeShade="80"/>
          <w:sz w:val="28"/>
          <w:szCs w:val="28"/>
        </w:rPr>
      </w:pPr>
      <w:r w:rsidRPr="004177A1">
        <w:rPr>
          <w:rFonts w:cstheme="minorHAnsi"/>
          <w:b/>
          <w:bCs/>
          <w:color w:val="1F3864" w:themeColor="accent1" w:themeShade="80"/>
          <w:sz w:val="28"/>
          <w:szCs w:val="28"/>
        </w:rPr>
        <w:t>La audiencia disciplinaria</w:t>
      </w:r>
    </w:p>
    <w:p w14:paraId="56BD5913" w14:textId="77777777" w:rsidR="004177A1" w:rsidRPr="004177A1" w:rsidRDefault="004177A1" w:rsidP="004177A1">
      <w:pPr>
        <w:jc w:val="both"/>
        <w:rPr>
          <w:rFonts w:cstheme="minorHAnsi"/>
          <w:sz w:val="28"/>
          <w:szCs w:val="28"/>
        </w:rPr>
      </w:pPr>
    </w:p>
    <w:p w14:paraId="390F0040" w14:textId="77777777" w:rsidR="004177A1" w:rsidRPr="004177A1" w:rsidRDefault="004177A1" w:rsidP="004177A1">
      <w:pPr>
        <w:jc w:val="both"/>
        <w:rPr>
          <w:rFonts w:cstheme="minorHAnsi"/>
          <w:sz w:val="28"/>
          <w:szCs w:val="28"/>
        </w:rPr>
      </w:pPr>
      <w:r w:rsidRPr="004177A1">
        <w:rPr>
          <w:rFonts w:cstheme="minorHAnsi"/>
          <w:sz w:val="28"/>
          <w:szCs w:val="28"/>
        </w:rPr>
        <w:t>La audiencia disciplinaria debe celebrarse lo antes posible. El empleado debe ser notificado si habrá otros testigos presentes. La audiencia debe programarse en un lugar y una hora razonables para que el empleado asista.</w:t>
      </w:r>
    </w:p>
    <w:p w14:paraId="0F8979A2" w14:textId="77777777" w:rsidR="004177A1" w:rsidRPr="004177A1" w:rsidRDefault="004177A1" w:rsidP="004177A1">
      <w:pPr>
        <w:jc w:val="both"/>
        <w:rPr>
          <w:rFonts w:cstheme="minorHAnsi"/>
          <w:sz w:val="28"/>
          <w:szCs w:val="28"/>
        </w:rPr>
      </w:pPr>
    </w:p>
    <w:p w14:paraId="280C0249" w14:textId="77777777" w:rsidR="004177A1" w:rsidRPr="004177A1" w:rsidRDefault="004177A1" w:rsidP="004177A1">
      <w:pPr>
        <w:jc w:val="both"/>
        <w:rPr>
          <w:rFonts w:cstheme="minorHAnsi"/>
          <w:sz w:val="28"/>
          <w:szCs w:val="28"/>
        </w:rPr>
      </w:pPr>
      <w:r w:rsidRPr="004177A1">
        <w:rPr>
          <w:rFonts w:cstheme="minorHAnsi"/>
          <w:sz w:val="28"/>
          <w:szCs w:val="28"/>
        </w:rPr>
        <w:t>En la audiencia, se debe explicar claramente la alegación o inquietud. El empleado debe tener la oportunidad de exponer su caso, o versión de los hechos, y de impugnar las pruebas en su contra.</w:t>
      </w:r>
    </w:p>
    <w:p w14:paraId="6FC07A77" w14:textId="77777777" w:rsidR="004177A1" w:rsidRPr="004177A1" w:rsidRDefault="004177A1" w:rsidP="004177A1">
      <w:pPr>
        <w:jc w:val="both"/>
        <w:rPr>
          <w:rFonts w:cstheme="minorHAnsi"/>
          <w:sz w:val="28"/>
          <w:szCs w:val="28"/>
        </w:rPr>
      </w:pPr>
    </w:p>
    <w:p w14:paraId="4627202A" w14:textId="77777777" w:rsidR="004177A1" w:rsidRPr="004177A1" w:rsidRDefault="004177A1" w:rsidP="004177A1">
      <w:pPr>
        <w:jc w:val="both"/>
        <w:rPr>
          <w:rFonts w:cstheme="minorHAnsi"/>
          <w:sz w:val="28"/>
          <w:szCs w:val="28"/>
        </w:rPr>
      </w:pPr>
      <w:r w:rsidRPr="004177A1">
        <w:rPr>
          <w:rFonts w:cstheme="minorHAnsi"/>
          <w:sz w:val="28"/>
          <w:szCs w:val="28"/>
        </w:rPr>
        <w:t>Los empleados tienen derecho a ser acompañados a la audiencia por:</w:t>
      </w:r>
    </w:p>
    <w:p w14:paraId="6609CBB0" w14:textId="77777777" w:rsidR="004177A1" w:rsidRPr="004177A1" w:rsidRDefault="004177A1" w:rsidP="004177A1">
      <w:pPr>
        <w:jc w:val="both"/>
        <w:rPr>
          <w:rFonts w:cstheme="minorHAnsi"/>
          <w:sz w:val="28"/>
          <w:szCs w:val="28"/>
        </w:rPr>
      </w:pPr>
    </w:p>
    <w:p w14:paraId="20D81660" w14:textId="77777777" w:rsidR="004177A1" w:rsidRPr="004177A1" w:rsidRDefault="004177A1" w:rsidP="004177A1">
      <w:pPr>
        <w:pStyle w:val="Prrafodelista"/>
        <w:numPr>
          <w:ilvl w:val="0"/>
          <w:numId w:val="1"/>
        </w:numPr>
        <w:jc w:val="both"/>
        <w:rPr>
          <w:rFonts w:cstheme="minorHAnsi"/>
          <w:sz w:val="28"/>
          <w:szCs w:val="28"/>
        </w:rPr>
      </w:pPr>
      <w:r w:rsidRPr="004177A1">
        <w:rPr>
          <w:rFonts w:cstheme="minorHAnsi"/>
          <w:sz w:val="28"/>
          <w:szCs w:val="28"/>
        </w:rPr>
        <w:t>un colega</w:t>
      </w:r>
    </w:p>
    <w:p w14:paraId="1CDF28E2" w14:textId="77777777" w:rsidR="004177A1" w:rsidRPr="004177A1" w:rsidRDefault="004177A1" w:rsidP="004177A1">
      <w:pPr>
        <w:pStyle w:val="Prrafodelista"/>
        <w:numPr>
          <w:ilvl w:val="0"/>
          <w:numId w:val="1"/>
        </w:numPr>
        <w:jc w:val="both"/>
        <w:rPr>
          <w:rFonts w:cstheme="minorHAnsi"/>
          <w:sz w:val="28"/>
          <w:szCs w:val="28"/>
        </w:rPr>
      </w:pPr>
      <w:r w:rsidRPr="004177A1">
        <w:rPr>
          <w:rFonts w:cstheme="minorHAnsi"/>
          <w:sz w:val="28"/>
          <w:szCs w:val="28"/>
        </w:rPr>
        <w:t>un representante sindical</w:t>
      </w:r>
    </w:p>
    <w:p w14:paraId="38302EEF" w14:textId="77777777" w:rsidR="004177A1" w:rsidRPr="004177A1" w:rsidRDefault="004177A1" w:rsidP="004177A1">
      <w:pPr>
        <w:pStyle w:val="Prrafodelista"/>
        <w:numPr>
          <w:ilvl w:val="0"/>
          <w:numId w:val="1"/>
        </w:numPr>
        <w:jc w:val="both"/>
        <w:rPr>
          <w:rFonts w:cstheme="minorHAnsi"/>
          <w:sz w:val="28"/>
          <w:szCs w:val="28"/>
        </w:rPr>
      </w:pPr>
      <w:r w:rsidRPr="004177A1">
        <w:rPr>
          <w:rFonts w:cstheme="minorHAnsi"/>
          <w:sz w:val="28"/>
          <w:szCs w:val="28"/>
        </w:rPr>
        <w:t>un dirigente sindical.</w:t>
      </w:r>
    </w:p>
    <w:p w14:paraId="2B854F95" w14:textId="77777777" w:rsidR="004177A1" w:rsidRPr="004177A1" w:rsidRDefault="004177A1" w:rsidP="004177A1">
      <w:pPr>
        <w:jc w:val="both"/>
        <w:rPr>
          <w:rFonts w:cstheme="minorHAnsi"/>
          <w:sz w:val="28"/>
          <w:szCs w:val="28"/>
        </w:rPr>
      </w:pPr>
    </w:p>
    <w:p w14:paraId="344AC8EB" w14:textId="77777777" w:rsidR="004177A1" w:rsidRPr="004177A1" w:rsidRDefault="004177A1" w:rsidP="004177A1">
      <w:pPr>
        <w:jc w:val="both"/>
        <w:rPr>
          <w:rFonts w:cstheme="minorHAnsi"/>
          <w:sz w:val="28"/>
          <w:szCs w:val="28"/>
        </w:rPr>
      </w:pPr>
      <w:r w:rsidRPr="004177A1">
        <w:rPr>
          <w:rFonts w:cstheme="minorHAnsi"/>
          <w:sz w:val="28"/>
          <w:szCs w:val="28"/>
        </w:rPr>
        <w:t>Alternativamente, si las personas mencionadas anteriormente no están disponibles, un empleado puede traer a un miembro de la familia o un trabajador de cualquier empresa, si el empleador está de acuerdo.</w:t>
      </w:r>
    </w:p>
    <w:p w14:paraId="340AA548" w14:textId="77777777" w:rsidR="004177A1" w:rsidRPr="004177A1" w:rsidRDefault="004177A1" w:rsidP="004177A1">
      <w:pPr>
        <w:jc w:val="both"/>
        <w:rPr>
          <w:rFonts w:cstheme="minorHAnsi"/>
          <w:sz w:val="28"/>
          <w:szCs w:val="28"/>
        </w:rPr>
      </w:pPr>
    </w:p>
    <w:p w14:paraId="177380B1" w14:textId="77777777" w:rsidR="004177A1" w:rsidRPr="004177A1" w:rsidRDefault="004177A1" w:rsidP="004177A1">
      <w:pPr>
        <w:jc w:val="both"/>
        <w:rPr>
          <w:rFonts w:cstheme="minorHAnsi"/>
          <w:b/>
          <w:bCs/>
          <w:color w:val="1F3864" w:themeColor="accent1" w:themeShade="80"/>
          <w:sz w:val="28"/>
          <w:szCs w:val="28"/>
        </w:rPr>
      </w:pPr>
      <w:r w:rsidRPr="004177A1">
        <w:rPr>
          <w:rFonts w:cstheme="minorHAnsi"/>
          <w:b/>
          <w:bCs/>
          <w:color w:val="1F3864" w:themeColor="accent1" w:themeShade="80"/>
          <w:sz w:val="28"/>
          <w:szCs w:val="28"/>
        </w:rPr>
        <w:t>Acción disciplinaria</w:t>
      </w:r>
    </w:p>
    <w:p w14:paraId="451CCF5B" w14:textId="77777777" w:rsidR="004177A1" w:rsidRPr="004177A1" w:rsidRDefault="004177A1" w:rsidP="004177A1">
      <w:pPr>
        <w:jc w:val="both"/>
        <w:rPr>
          <w:rFonts w:cstheme="minorHAnsi"/>
          <w:sz w:val="28"/>
          <w:szCs w:val="28"/>
        </w:rPr>
      </w:pPr>
    </w:p>
    <w:p w14:paraId="7D4BB3B7" w14:textId="77777777" w:rsidR="004177A1" w:rsidRPr="004177A1" w:rsidRDefault="004177A1" w:rsidP="004177A1">
      <w:pPr>
        <w:jc w:val="both"/>
        <w:rPr>
          <w:rFonts w:cstheme="minorHAnsi"/>
          <w:sz w:val="28"/>
          <w:szCs w:val="28"/>
        </w:rPr>
      </w:pPr>
      <w:r w:rsidRPr="004177A1">
        <w:rPr>
          <w:rFonts w:cstheme="minorHAnsi"/>
          <w:sz w:val="28"/>
          <w:szCs w:val="28"/>
        </w:rPr>
        <w:t>Después de la audiencia, es importante que el empleador notifique al empleado la decisión y el resultado.</w:t>
      </w:r>
    </w:p>
    <w:p w14:paraId="5C3A75A1" w14:textId="77777777" w:rsidR="004177A1" w:rsidRPr="004177A1" w:rsidRDefault="004177A1" w:rsidP="004177A1">
      <w:pPr>
        <w:jc w:val="both"/>
        <w:rPr>
          <w:rFonts w:cstheme="minorHAnsi"/>
          <w:sz w:val="28"/>
          <w:szCs w:val="28"/>
        </w:rPr>
      </w:pPr>
    </w:p>
    <w:p w14:paraId="49BF8EF5" w14:textId="77777777" w:rsidR="004177A1" w:rsidRPr="004177A1" w:rsidRDefault="004177A1" w:rsidP="004177A1">
      <w:pPr>
        <w:jc w:val="both"/>
        <w:rPr>
          <w:rFonts w:cstheme="minorHAnsi"/>
          <w:sz w:val="28"/>
          <w:szCs w:val="28"/>
        </w:rPr>
      </w:pPr>
      <w:r w:rsidRPr="004177A1">
        <w:rPr>
          <w:rFonts w:cstheme="minorHAnsi"/>
          <w:sz w:val="28"/>
          <w:szCs w:val="28"/>
        </w:rPr>
        <w:t>El empleador puede decidir:</w:t>
      </w:r>
    </w:p>
    <w:p w14:paraId="54DC354E" w14:textId="77777777" w:rsidR="004177A1" w:rsidRPr="004177A1" w:rsidRDefault="004177A1" w:rsidP="004177A1">
      <w:pPr>
        <w:jc w:val="both"/>
        <w:rPr>
          <w:rFonts w:cstheme="minorHAnsi"/>
          <w:sz w:val="28"/>
          <w:szCs w:val="28"/>
        </w:rPr>
      </w:pPr>
    </w:p>
    <w:p w14:paraId="1EF5C52F" w14:textId="77777777" w:rsidR="004177A1" w:rsidRPr="004177A1" w:rsidRDefault="004177A1" w:rsidP="004177A1">
      <w:pPr>
        <w:jc w:val="both"/>
        <w:rPr>
          <w:rFonts w:cstheme="minorHAnsi"/>
          <w:sz w:val="28"/>
          <w:szCs w:val="28"/>
        </w:rPr>
      </w:pPr>
      <w:r w:rsidRPr="004177A1">
        <w:rPr>
          <w:rFonts w:cstheme="minorHAnsi"/>
          <w:sz w:val="28"/>
          <w:szCs w:val="28"/>
        </w:rPr>
        <w:t xml:space="preserve">    no tomes más medidas</w:t>
      </w:r>
    </w:p>
    <w:p w14:paraId="559A595D" w14:textId="77777777" w:rsidR="004177A1" w:rsidRPr="004177A1" w:rsidRDefault="004177A1" w:rsidP="004177A1">
      <w:pPr>
        <w:jc w:val="both"/>
        <w:rPr>
          <w:rFonts w:cstheme="minorHAnsi"/>
          <w:sz w:val="28"/>
          <w:szCs w:val="28"/>
        </w:rPr>
      </w:pPr>
      <w:r w:rsidRPr="004177A1">
        <w:rPr>
          <w:rFonts w:cstheme="minorHAnsi"/>
          <w:sz w:val="28"/>
          <w:szCs w:val="28"/>
        </w:rPr>
        <w:t xml:space="preserve">    emitir una advertencia por escrito</w:t>
      </w:r>
    </w:p>
    <w:p w14:paraId="1D6334F5" w14:textId="77777777" w:rsidR="004177A1" w:rsidRPr="004177A1" w:rsidRDefault="004177A1" w:rsidP="004177A1">
      <w:pPr>
        <w:jc w:val="both"/>
        <w:rPr>
          <w:rFonts w:cstheme="minorHAnsi"/>
          <w:sz w:val="28"/>
          <w:szCs w:val="28"/>
        </w:rPr>
      </w:pPr>
      <w:r w:rsidRPr="004177A1">
        <w:rPr>
          <w:rFonts w:cstheme="minorHAnsi"/>
          <w:sz w:val="28"/>
          <w:szCs w:val="28"/>
        </w:rPr>
        <w:t xml:space="preserve">    emitir una advertencia final</w:t>
      </w:r>
    </w:p>
    <w:p w14:paraId="01F34B43" w14:textId="77777777" w:rsidR="004177A1" w:rsidRPr="004177A1" w:rsidRDefault="004177A1" w:rsidP="004177A1">
      <w:pPr>
        <w:jc w:val="both"/>
        <w:rPr>
          <w:rFonts w:cstheme="minorHAnsi"/>
          <w:sz w:val="28"/>
          <w:szCs w:val="28"/>
        </w:rPr>
      </w:pPr>
      <w:r w:rsidRPr="004177A1">
        <w:rPr>
          <w:rFonts w:cstheme="minorHAnsi"/>
          <w:sz w:val="28"/>
          <w:szCs w:val="28"/>
        </w:rPr>
        <w:t xml:space="preserve">    despedir al empleado.</w:t>
      </w:r>
    </w:p>
    <w:p w14:paraId="6D9AFBEA" w14:textId="77777777" w:rsidR="004177A1" w:rsidRPr="004177A1" w:rsidRDefault="004177A1" w:rsidP="004177A1">
      <w:pPr>
        <w:jc w:val="both"/>
        <w:rPr>
          <w:rFonts w:cstheme="minorHAnsi"/>
          <w:sz w:val="28"/>
          <w:szCs w:val="28"/>
        </w:rPr>
      </w:pPr>
    </w:p>
    <w:p w14:paraId="6DBF3126" w14:textId="77777777" w:rsidR="004177A1" w:rsidRPr="004177A1" w:rsidRDefault="004177A1" w:rsidP="004177A1">
      <w:pPr>
        <w:jc w:val="both"/>
        <w:rPr>
          <w:rFonts w:cstheme="minorHAnsi"/>
          <w:sz w:val="28"/>
          <w:szCs w:val="28"/>
        </w:rPr>
      </w:pPr>
      <w:r w:rsidRPr="004177A1">
        <w:rPr>
          <w:rFonts w:cstheme="minorHAnsi"/>
          <w:sz w:val="28"/>
          <w:szCs w:val="28"/>
        </w:rPr>
        <w:t>El empleador debe, si se toman medidas, notificar al empleado de su derecho a apelar la decisión.</w:t>
      </w:r>
    </w:p>
    <w:p w14:paraId="5ACD7A5C" w14:textId="77777777" w:rsidR="004177A1" w:rsidRPr="004177A1" w:rsidRDefault="004177A1" w:rsidP="004177A1">
      <w:pPr>
        <w:jc w:val="both"/>
        <w:rPr>
          <w:rFonts w:cstheme="minorHAnsi"/>
          <w:sz w:val="28"/>
          <w:szCs w:val="28"/>
        </w:rPr>
      </w:pPr>
    </w:p>
    <w:p w14:paraId="17DC097F" w14:textId="77777777" w:rsidR="004177A1" w:rsidRPr="004177A1" w:rsidRDefault="004177A1" w:rsidP="004177A1">
      <w:pPr>
        <w:jc w:val="both"/>
        <w:rPr>
          <w:rFonts w:cstheme="minorHAnsi"/>
          <w:b/>
          <w:bCs/>
          <w:color w:val="1F3864" w:themeColor="accent1" w:themeShade="80"/>
          <w:sz w:val="28"/>
          <w:szCs w:val="28"/>
        </w:rPr>
      </w:pPr>
      <w:r w:rsidRPr="004177A1">
        <w:rPr>
          <w:rFonts w:cstheme="minorHAnsi"/>
          <w:b/>
          <w:bCs/>
          <w:color w:val="1F3864" w:themeColor="accent1" w:themeShade="80"/>
          <w:sz w:val="28"/>
          <w:szCs w:val="28"/>
        </w:rPr>
        <w:t>El recurso disciplinario</w:t>
      </w:r>
    </w:p>
    <w:p w14:paraId="6F64FA17" w14:textId="77777777" w:rsidR="004177A1" w:rsidRPr="004177A1" w:rsidRDefault="004177A1" w:rsidP="004177A1">
      <w:pPr>
        <w:jc w:val="both"/>
        <w:rPr>
          <w:rFonts w:cstheme="minorHAnsi"/>
          <w:sz w:val="28"/>
          <w:szCs w:val="28"/>
        </w:rPr>
      </w:pPr>
    </w:p>
    <w:p w14:paraId="0FDB43F6" w14:textId="77777777" w:rsidR="004177A1" w:rsidRPr="004177A1" w:rsidRDefault="004177A1" w:rsidP="004177A1">
      <w:pPr>
        <w:jc w:val="both"/>
        <w:rPr>
          <w:rFonts w:cstheme="minorHAnsi"/>
          <w:sz w:val="28"/>
          <w:szCs w:val="28"/>
        </w:rPr>
      </w:pPr>
      <w:r w:rsidRPr="004177A1">
        <w:rPr>
          <w:rFonts w:cstheme="minorHAnsi"/>
          <w:sz w:val="28"/>
          <w:szCs w:val="28"/>
        </w:rPr>
        <w:t>Si un empleado decide apelar la decisión de una audiencia disciplinaria, debe notificar a su empleador por escrito, exponiendo el motivo de la apelación. Luego, el empleador debe organizar una audiencia de apelación tan pronto como sea razonable.</w:t>
      </w:r>
    </w:p>
    <w:p w14:paraId="69CAF4BA" w14:textId="77777777" w:rsidR="004177A1" w:rsidRPr="004177A1" w:rsidRDefault="004177A1" w:rsidP="004177A1">
      <w:pPr>
        <w:jc w:val="both"/>
        <w:rPr>
          <w:rFonts w:cstheme="minorHAnsi"/>
          <w:sz w:val="28"/>
          <w:szCs w:val="28"/>
        </w:rPr>
      </w:pPr>
    </w:p>
    <w:p w14:paraId="2A1B84E6" w14:textId="77777777" w:rsidR="004177A1" w:rsidRPr="004177A1" w:rsidRDefault="004177A1" w:rsidP="004177A1">
      <w:pPr>
        <w:jc w:val="both"/>
        <w:rPr>
          <w:rFonts w:cstheme="minorHAnsi"/>
          <w:sz w:val="28"/>
          <w:szCs w:val="28"/>
        </w:rPr>
      </w:pPr>
      <w:r w:rsidRPr="004177A1">
        <w:rPr>
          <w:rFonts w:cstheme="minorHAnsi"/>
          <w:sz w:val="28"/>
          <w:szCs w:val="28"/>
        </w:rPr>
        <w:lastRenderedPageBreak/>
        <w:t>Idealmente, alguien más debería estar involucrado en la realización de la apelación en lugar de la persona que se ocupó de la audiencia original. También debe tratarse con imparcialidad.</w:t>
      </w:r>
    </w:p>
    <w:p w14:paraId="7CC632A9" w14:textId="77777777" w:rsidR="004177A1" w:rsidRPr="004177A1" w:rsidRDefault="004177A1" w:rsidP="004177A1">
      <w:pPr>
        <w:jc w:val="both"/>
        <w:rPr>
          <w:rFonts w:cstheme="minorHAnsi"/>
          <w:sz w:val="28"/>
          <w:szCs w:val="28"/>
        </w:rPr>
      </w:pPr>
    </w:p>
    <w:p w14:paraId="5A9265B2" w14:textId="77777777" w:rsidR="004177A1" w:rsidRPr="004177A1" w:rsidRDefault="004177A1" w:rsidP="004177A1">
      <w:pPr>
        <w:jc w:val="both"/>
        <w:rPr>
          <w:rFonts w:cstheme="minorHAnsi"/>
          <w:sz w:val="28"/>
          <w:szCs w:val="28"/>
        </w:rPr>
      </w:pPr>
      <w:r w:rsidRPr="004177A1">
        <w:rPr>
          <w:rFonts w:cstheme="minorHAnsi"/>
          <w:sz w:val="28"/>
          <w:szCs w:val="28"/>
        </w:rPr>
        <w:t>Al igual que con la audiencia, el empleado tiene derecho legal a estar acompañado por alguien. Después de la apelación, el empleado debe ser notificado por escrito lo antes posible sobre el resultado y la decisión.</w:t>
      </w:r>
    </w:p>
    <w:p w14:paraId="3D543182" w14:textId="77777777" w:rsidR="004177A1" w:rsidRPr="004177A1" w:rsidRDefault="004177A1" w:rsidP="004177A1">
      <w:pPr>
        <w:jc w:val="both"/>
        <w:rPr>
          <w:rFonts w:cstheme="minorHAnsi"/>
          <w:sz w:val="28"/>
          <w:szCs w:val="28"/>
        </w:rPr>
      </w:pPr>
    </w:p>
    <w:p w14:paraId="61FC2BE1" w14:textId="77777777" w:rsidR="004177A1" w:rsidRPr="004177A1" w:rsidRDefault="004177A1" w:rsidP="004177A1">
      <w:pPr>
        <w:jc w:val="both"/>
        <w:rPr>
          <w:rFonts w:cstheme="minorHAnsi"/>
          <w:b/>
          <w:bCs/>
          <w:color w:val="1F3864" w:themeColor="accent1" w:themeShade="80"/>
          <w:sz w:val="28"/>
          <w:szCs w:val="28"/>
        </w:rPr>
      </w:pPr>
      <w:r w:rsidRPr="004177A1">
        <w:rPr>
          <w:rFonts w:cstheme="minorHAnsi"/>
          <w:b/>
          <w:bCs/>
          <w:color w:val="1F3864" w:themeColor="accent1" w:themeShade="80"/>
          <w:sz w:val="28"/>
          <w:szCs w:val="28"/>
        </w:rPr>
        <w:t>Presentar una demanda en el tribunal laboral</w:t>
      </w:r>
    </w:p>
    <w:p w14:paraId="222C46E8" w14:textId="77777777" w:rsidR="004177A1" w:rsidRPr="004177A1" w:rsidRDefault="004177A1" w:rsidP="004177A1">
      <w:pPr>
        <w:jc w:val="both"/>
        <w:rPr>
          <w:rFonts w:cstheme="minorHAnsi"/>
          <w:sz w:val="28"/>
          <w:szCs w:val="28"/>
        </w:rPr>
      </w:pPr>
    </w:p>
    <w:p w14:paraId="17A908E7" w14:textId="77777777" w:rsidR="004177A1" w:rsidRPr="004177A1" w:rsidRDefault="004177A1" w:rsidP="004177A1">
      <w:pPr>
        <w:jc w:val="both"/>
        <w:rPr>
          <w:rFonts w:cstheme="minorHAnsi"/>
          <w:sz w:val="28"/>
          <w:szCs w:val="28"/>
        </w:rPr>
      </w:pPr>
      <w:r w:rsidRPr="004177A1">
        <w:rPr>
          <w:rFonts w:cstheme="minorHAnsi"/>
          <w:sz w:val="28"/>
          <w:szCs w:val="28"/>
        </w:rPr>
        <w:t>Si el empleado aún se siente agraviado o cree que no se siguió un procedimiento disciplinario justo, puede decidir presentar una demanda contra su empleador en el tribunal laboral.</w:t>
      </w:r>
    </w:p>
    <w:p w14:paraId="4AC7387F" w14:textId="77777777" w:rsidR="004177A1" w:rsidRPr="004177A1" w:rsidRDefault="004177A1" w:rsidP="004177A1">
      <w:pPr>
        <w:jc w:val="both"/>
        <w:rPr>
          <w:rFonts w:cstheme="minorHAnsi"/>
          <w:sz w:val="28"/>
          <w:szCs w:val="28"/>
        </w:rPr>
      </w:pPr>
    </w:p>
    <w:p w14:paraId="57CF2AEA" w14:textId="11F81595" w:rsidR="004177A1" w:rsidRPr="004177A1" w:rsidRDefault="004177A1" w:rsidP="004177A1">
      <w:pPr>
        <w:jc w:val="both"/>
        <w:rPr>
          <w:rFonts w:cstheme="minorHAnsi"/>
          <w:sz w:val="28"/>
          <w:szCs w:val="28"/>
        </w:rPr>
      </w:pPr>
      <w:r w:rsidRPr="004177A1">
        <w:rPr>
          <w:rFonts w:cstheme="minorHAnsi"/>
          <w:sz w:val="28"/>
          <w:szCs w:val="28"/>
        </w:rPr>
        <w:t xml:space="preserve">Ahora es obligatorio que casi todos los casos de empleo se remitan </w:t>
      </w:r>
      <w:r w:rsidR="00EC690A">
        <w:rPr>
          <w:rFonts w:cstheme="minorHAnsi"/>
          <w:sz w:val="28"/>
          <w:szCs w:val="28"/>
        </w:rPr>
        <w:t xml:space="preserve">al organismo público competente </w:t>
      </w:r>
      <w:r w:rsidRPr="004177A1">
        <w:rPr>
          <w:rFonts w:cstheme="minorHAnsi"/>
          <w:sz w:val="28"/>
          <w:szCs w:val="28"/>
        </w:rPr>
        <w:t xml:space="preserve">antes de que avancen. </w:t>
      </w:r>
      <w:r w:rsidR="00EC690A">
        <w:rPr>
          <w:rFonts w:cstheme="minorHAnsi"/>
          <w:sz w:val="28"/>
          <w:szCs w:val="28"/>
        </w:rPr>
        <w:t>Este organismo competente</w:t>
      </w:r>
      <w:r w:rsidRPr="004177A1">
        <w:rPr>
          <w:rFonts w:cstheme="minorHAnsi"/>
          <w:sz w:val="28"/>
          <w:szCs w:val="28"/>
        </w:rPr>
        <w:t xml:space="preserve"> luego intentará ayudar a las partes a llegar a un arreglo o acuerdo sobre el resultado.</w:t>
      </w:r>
    </w:p>
    <w:p w14:paraId="41AE377D" w14:textId="77777777" w:rsidR="004177A1" w:rsidRPr="004177A1" w:rsidRDefault="004177A1" w:rsidP="004177A1">
      <w:pPr>
        <w:jc w:val="both"/>
        <w:rPr>
          <w:rFonts w:cstheme="minorHAnsi"/>
          <w:sz w:val="28"/>
          <w:szCs w:val="28"/>
        </w:rPr>
      </w:pPr>
    </w:p>
    <w:p w14:paraId="53938024" w14:textId="77777777" w:rsidR="004177A1" w:rsidRPr="004177A1" w:rsidRDefault="004177A1" w:rsidP="004177A1">
      <w:pPr>
        <w:jc w:val="both"/>
        <w:rPr>
          <w:rFonts w:cstheme="minorHAnsi"/>
          <w:sz w:val="28"/>
          <w:szCs w:val="28"/>
        </w:rPr>
      </w:pPr>
      <w:r w:rsidRPr="004177A1">
        <w:rPr>
          <w:rFonts w:cstheme="minorHAnsi"/>
          <w:sz w:val="28"/>
          <w:szCs w:val="28"/>
        </w:rPr>
        <w:t>Si aún no se logra un arreglo o acuerdo, el asunto continuará ante el tribunal.</w:t>
      </w:r>
    </w:p>
    <w:p w14:paraId="5CA7B4BA" w14:textId="77777777" w:rsidR="004177A1" w:rsidRPr="004177A1" w:rsidRDefault="004177A1" w:rsidP="004177A1">
      <w:pPr>
        <w:jc w:val="both"/>
        <w:rPr>
          <w:rFonts w:cstheme="minorHAnsi"/>
          <w:sz w:val="28"/>
          <w:szCs w:val="28"/>
        </w:rPr>
      </w:pPr>
    </w:p>
    <w:p w14:paraId="28CD20A2" w14:textId="77777777" w:rsidR="004177A1" w:rsidRPr="004177A1" w:rsidRDefault="004177A1" w:rsidP="004177A1">
      <w:pPr>
        <w:jc w:val="both"/>
        <w:rPr>
          <w:rFonts w:cstheme="minorHAnsi"/>
          <w:b/>
          <w:bCs/>
          <w:color w:val="1F3864" w:themeColor="accent1" w:themeShade="80"/>
          <w:sz w:val="28"/>
          <w:szCs w:val="28"/>
        </w:rPr>
      </w:pPr>
      <w:r w:rsidRPr="004177A1">
        <w:rPr>
          <w:rFonts w:cstheme="minorHAnsi"/>
          <w:b/>
          <w:bCs/>
          <w:color w:val="1F3864" w:themeColor="accent1" w:themeShade="80"/>
          <w:sz w:val="28"/>
          <w:szCs w:val="28"/>
        </w:rPr>
        <w:t>Encontrar asesoramiento profesional en relación con la acción disciplinaria</w:t>
      </w:r>
    </w:p>
    <w:p w14:paraId="6069B141" w14:textId="77777777" w:rsidR="004177A1" w:rsidRPr="004177A1" w:rsidRDefault="004177A1" w:rsidP="004177A1">
      <w:pPr>
        <w:jc w:val="both"/>
        <w:rPr>
          <w:rFonts w:cstheme="minorHAnsi"/>
          <w:sz w:val="28"/>
          <w:szCs w:val="28"/>
        </w:rPr>
      </w:pPr>
    </w:p>
    <w:p w14:paraId="51C1F29D" w14:textId="77777777" w:rsidR="004177A1" w:rsidRPr="004177A1" w:rsidRDefault="004177A1" w:rsidP="004177A1">
      <w:pPr>
        <w:jc w:val="both"/>
        <w:rPr>
          <w:rFonts w:cstheme="minorHAnsi"/>
          <w:sz w:val="28"/>
          <w:szCs w:val="28"/>
        </w:rPr>
      </w:pPr>
      <w:r w:rsidRPr="004177A1">
        <w:rPr>
          <w:rFonts w:cstheme="minorHAnsi"/>
          <w:sz w:val="28"/>
          <w:szCs w:val="28"/>
        </w:rPr>
        <w:t>Una acción disciplinaria en el trabajo puede ser una serie de eventos extensos, complejos y emocionalmente agotadores. Obtener ayuda profesional para tratarlo es a menudo un curso de acción prudente.</w:t>
      </w:r>
    </w:p>
    <w:p w14:paraId="18854F5F" w14:textId="77777777" w:rsidR="004177A1" w:rsidRPr="004177A1" w:rsidRDefault="004177A1" w:rsidP="004177A1">
      <w:pPr>
        <w:jc w:val="both"/>
        <w:rPr>
          <w:rFonts w:cstheme="minorHAnsi"/>
          <w:sz w:val="28"/>
          <w:szCs w:val="28"/>
        </w:rPr>
      </w:pPr>
    </w:p>
    <w:p w14:paraId="4D42BD49" w14:textId="77777777" w:rsidR="004177A1" w:rsidRPr="004177A1" w:rsidRDefault="004177A1" w:rsidP="004177A1">
      <w:pPr>
        <w:jc w:val="both"/>
        <w:rPr>
          <w:rFonts w:cstheme="minorHAnsi"/>
          <w:sz w:val="28"/>
          <w:szCs w:val="28"/>
        </w:rPr>
      </w:pPr>
      <w:r w:rsidRPr="004177A1">
        <w:rPr>
          <w:rFonts w:cstheme="minorHAnsi"/>
          <w:sz w:val="28"/>
          <w:szCs w:val="28"/>
        </w:rPr>
        <w:lastRenderedPageBreak/>
        <w:t>Si cree que su caso no se ha manejado de manera justa, puedo ayudarlo. Como abogado experimentado en derecho laboral puedo compartir su experiencia en el manejo de cuestiones disciplinarias, casos de despido y procedimientos judiciales.</w:t>
      </w:r>
    </w:p>
    <w:p w14:paraId="14648831" w14:textId="77777777" w:rsidR="004177A1" w:rsidRPr="004177A1" w:rsidRDefault="004177A1" w:rsidP="004177A1">
      <w:pPr>
        <w:jc w:val="both"/>
        <w:rPr>
          <w:rFonts w:cstheme="minorHAnsi"/>
          <w:sz w:val="28"/>
          <w:szCs w:val="28"/>
        </w:rPr>
      </w:pPr>
    </w:p>
    <w:p w14:paraId="6FC97E23" w14:textId="77777777" w:rsidR="004177A1" w:rsidRPr="004177A1" w:rsidRDefault="004177A1" w:rsidP="004177A1">
      <w:pPr>
        <w:jc w:val="both"/>
        <w:rPr>
          <w:rFonts w:cstheme="minorHAnsi"/>
          <w:sz w:val="28"/>
          <w:szCs w:val="28"/>
        </w:rPr>
      </w:pPr>
      <w:r w:rsidRPr="004177A1">
        <w:rPr>
          <w:rFonts w:cstheme="minorHAnsi"/>
          <w:sz w:val="28"/>
          <w:szCs w:val="28"/>
        </w:rPr>
        <w:t>Para una discusión inicial, póngase en contacto hoy.</w:t>
      </w:r>
    </w:p>
    <w:p w14:paraId="1FF909B7" w14:textId="77777777" w:rsidR="004177A1" w:rsidRPr="004177A1" w:rsidRDefault="004177A1" w:rsidP="004177A1">
      <w:pPr>
        <w:jc w:val="both"/>
        <w:rPr>
          <w:rFonts w:cstheme="minorHAnsi"/>
          <w:sz w:val="28"/>
          <w:szCs w:val="28"/>
        </w:rPr>
      </w:pPr>
    </w:p>
    <w:p w14:paraId="2FF674D8" w14:textId="77777777" w:rsidR="004177A1" w:rsidRPr="00EC690A" w:rsidRDefault="004177A1" w:rsidP="004177A1">
      <w:pPr>
        <w:jc w:val="both"/>
        <w:rPr>
          <w:rFonts w:cstheme="minorHAnsi"/>
          <w:color w:val="1F3864" w:themeColor="accent1" w:themeShade="80"/>
          <w:sz w:val="20"/>
          <w:szCs w:val="20"/>
        </w:rPr>
      </w:pPr>
      <w:r w:rsidRPr="00EC690A">
        <w:rPr>
          <w:rFonts w:cstheme="minorHAnsi"/>
          <w:color w:val="1F3864" w:themeColor="accent1" w:themeShade="80"/>
          <w:sz w:val="20"/>
          <w:szCs w:val="20"/>
        </w:rPr>
        <w:t>Publicado en…</w:t>
      </w:r>
    </w:p>
    <w:p w14:paraId="01B5D65C" w14:textId="68654D42" w:rsidR="004177A1" w:rsidRPr="00EC690A" w:rsidRDefault="004177A1" w:rsidP="00EC690A">
      <w:pPr>
        <w:jc w:val="both"/>
        <w:rPr>
          <w:rFonts w:cstheme="minorHAnsi"/>
          <w:color w:val="1F3864" w:themeColor="accent1" w:themeShade="80"/>
          <w:sz w:val="18"/>
          <w:szCs w:val="18"/>
        </w:rPr>
      </w:pPr>
      <w:r w:rsidRPr="00EC690A">
        <w:rPr>
          <w:rFonts w:cstheme="minorHAnsi"/>
          <w:color w:val="1F3864" w:themeColor="accent1" w:themeShade="80"/>
          <w:sz w:val="18"/>
          <w:szCs w:val="18"/>
        </w:rPr>
        <w:t>Actualizaciones: Para los empleadores: Cuestiones disciplinarias | Despedir personal | Tribunales | Para los empleados: Cuestiones disciplinarias | Tribunales |</w:t>
      </w:r>
    </w:p>
    <w:sectPr w:rsidR="004177A1" w:rsidRPr="00EC690A" w:rsidSect="00C15D5B">
      <w:headerReference w:type="default" r:id="rId8"/>
      <w:footerReference w:type="default" r:id="rId9"/>
      <w:pgSz w:w="12240" w:h="15840"/>
      <w:pgMar w:top="2268" w:right="1183" w:bottom="851" w:left="1418"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FF8FD" w14:textId="77777777" w:rsidR="00F10149" w:rsidRDefault="00F10149" w:rsidP="000366DE">
      <w:pPr>
        <w:spacing w:after="0" w:line="240" w:lineRule="auto"/>
      </w:pPr>
      <w:r>
        <w:separator/>
      </w:r>
    </w:p>
  </w:endnote>
  <w:endnote w:type="continuationSeparator" w:id="0">
    <w:p w14:paraId="058DA3E5" w14:textId="77777777" w:rsidR="00F10149" w:rsidRDefault="00F10149" w:rsidP="0003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7BB0F" w14:textId="11DE9882" w:rsidR="007245CB" w:rsidRPr="007245CB" w:rsidRDefault="007245CB" w:rsidP="007245CB">
    <w:pPr>
      <w:pStyle w:val="Piedepgina"/>
      <w:jc w:val="right"/>
      <w:rPr>
        <w:sz w:val="20"/>
        <w:szCs w:val="20"/>
      </w:rPr>
    </w:pPr>
    <w:r w:rsidRPr="007245CB">
      <w:rPr>
        <w:sz w:val="20"/>
        <w:szCs w:val="20"/>
      </w:rPr>
      <w:t>ABOGADO – ESPECIALISTA EN DERECHO LABORAL</w:t>
    </w:r>
  </w:p>
  <w:p w14:paraId="6C91C81C" w14:textId="77777777" w:rsidR="007245CB" w:rsidRDefault="007245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831D2" w14:textId="77777777" w:rsidR="00F10149" w:rsidRDefault="00F10149" w:rsidP="000366DE">
      <w:pPr>
        <w:spacing w:after="0" w:line="240" w:lineRule="auto"/>
      </w:pPr>
      <w:r>
        <w:separator/>
      </w:r>
    </w:p>
  </w:footnote>
  <w:footnote w:type="continuationSeparator" w:id="0">
    <w:p w14:paraId="282E069D" w14:textId="77777777" w:rsidR="00F10149" w:rsidRDefault="00F10149" w:rsidP="00036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0AE9" w14:textId="00CEF3BC" w:rsidR="000366DE" w:rsidRDefault="00C15D5B">
    <w:pPr>
      <w:pStyle w:val="Encabezado"/>
    </w:pPr>
    <w:r>
      <w:rPr>
        <w:noProof/>
      </w:rPr>
      <w:drawing>
        <wp:inline distT="0" distB="0" distL="0" distR="0" wp14:anchorId="5743D8B5" wp14:editId="72004AA5">
          <wp:extent cx="704850" cy="7048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704862" cy="704862"/>
                  </a:xfrm>
                  <a:prstGeom prst="rect">
                    <a:avLst/>
                  </a:prstGeom>
                </pic:spPr>
              </pic:pic>
            </a:graphicData>
          </a:graphic>
        </wp:inline>
      </w:drawing>
    </w:r>
    <w:r w:rsidR="000366DE">
      <w:ptab w:relativeTo="margin" w:alignment="center" w:leader="none"/>
    </w:r>
    <w:r w:rsidR="000366DE">
      <w:ptab w:relativeTo="margin" w:alignment="right" w:leader="none"/>
    </w:r>
    <w:r w:rsidR="00293371">
      <w:t>CARLOS LUNAR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D09B7"/>
    <w:multiLevelType w:val="hybridMultilevel"/>
    <w:tmpl w:val="EB5238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11"/>
    <w:rsid w:val="000366DE"/>
    <w:rsid w:val="000A1C11"/>
    <w:rsid w:val="001765A8"/>
    <w:rsid w:val="00271215"/>
    <w:rsid w:val="00293371"/>
    <w:rsid w:val="004177A1"/>
    <w:rsid w:val="00472145"/>
    <w:rsid w:val="004C531E"/>
    <w:rsid w:val="00634085"/>
    <w:rsid w:val="00694D77"/>
    <w:rsid w:val="007245CB"/>
    <w:rsid w:val="00804F6F"/>
    <w:rsid w:val="00992F58"/>
    <w:rsid w:val="00B06F91"/>
    <w:rsid w:val="00BC2234"/>
    <w:rsid w:val="00C15D5B"/>
    <w:rsid w:val="00EC690A"/>
    <w:rsid w:val="00EF2536"/>
    <w:rsid w:val="00F10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A343"/>
  <w15:chartTrackingRefBased/>
  <w15:docId w15:val="{D5C8E82B-3FF1-4AC0-94AA-5827F0F5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2F58"/>
    <w:pPr>
      <w:ind w:left="720"/>
      <w:contextualSpacing/>
    </w:pPr>
  </w:style>
  <w:style w:type="paragraph" w:styleId="Encabezado">
    <w:name w:val="header"/>
    <w:basedOn w:val="Normal"/>
    <w:link w:val="EncabezadoCar"/>
    <w:uiPriority w:val="99"/>
    <w:unhideWhenUsed/>
    <w:rsid w:val="000366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66DE"/>
  </w:style>
  <w:style w:type="paragraph" w:styleId="Piedepgina">
    <w:name w:val="footer"/>
    <w:basedOn w:val="Normal"/>
    <w:link w:val="PiedepginaCar"/>
    <w:uiPriority w:val="99"/>
    <w:unhideWhenUsed/>
    <w:rsid w:val="000366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6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808</Words>
  <Characters>4445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Lunar</dc:creator>
  <cp:keywords/>
  <dc:description/>
  <cp:lastModifiedBy>Carlos Lunar</cp:lastModifiedBy>
  <cp:revision>2</cp:revision>
  <dcterms:created xsi:type="dcterms:W3CDTF">2023-08-21T16:45:00Z</dcterms:created>
  <dcterms:modified xsi:type="dcterms:W3CDTF">2023-08-21T16:45:00Z</dcterms:modified>
</cp:coreProperties>
</file>