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A1FDCF4" w14:textId="77777777" w:rsidR="008F6257" w:rsidRDefault="008F6257"/>
    <w:sectPr w:rsidR="008F6257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3415"/>
    <w:rsid w:val="0034525E"/>
    <w:rsid w:val="00643415"/>
    <w:rsid w:val="00783DBB"/>
    <w:rsid w:val="00867C91"/>
    <w:rsid w:val="008F6257"/>
    <w:rsid w:val="00C76A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EC2674"/>
  <w15:chartTrackingRefBased/>
  <w15:docId w15:val="{B5C6D90F-186B-4A0D-A3AD-7FDFED58C8C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67C91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45477D-E66A-45B3-B09E-DEA31CF922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~WRL3209.tmp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MARTINEZ PIÑA</dc:creator>
  <cp:keywords/>
  <dc:description/>
  <cp:lastModifiedBy>CARLOS MARTINEZ PIÑA</cp:lastModifiedBy>
  <cp:revision>1</cp:revision>
  <dcterms:created xsi:type="dcterms:W3CDTF">2024-08-30T22:23:00Z</dcterms:created>
  <dcterms:modified xsi:type="dcterms:W3CDTF">2024-08-30T22:33:00Z</dcterms:modified>
</cp:coreProperties>
</file>