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E6DE4" w14:textId="77777777" w:rsidR="00534149" w:rsidRDefault="00534149" w:rsidP="00534149">
      <w:pPr>
        <w:spacing w:after="120" w:line="360" w:lineRule="auto"/>
      </w:pPr>
    </w:p>
    <w:p w14:paraId="67BAA981" w14:textId="77777777" w:rsidR="00534149" w:rsidRPr="00534149" w:rsidRDefault="00534149" w:rsidP="00534149">
      <w:pPr>
        <w:pStyle w:val="Heading1"/>
        <w:spacing w:after="120" w:line="360" w:lineRule="auto"/>
        <w:jc w:val="center"/>
        <w:rPr>
          <w:lang w:val="es-DO"/>
        </w:rPr>
      </w:pPr>
      <w:r w:rsidRPr="00534149">
        <w:rPr>
          <w:lang w:val="es-DO"/>
        </w:rPr>
        <w:t>Prueba Técnica</w:t>
      </w:r>
    </w:p>
    <w:p w14:paraId="7F05A65B" w14:textId="77777777" w:rsidR="00534149" w:rsidRPr="00534149" w:rsidRDefault="00534149" w:rsidP="00534149">
      <w:pPr>
        <w:spacing w:after="120" w:line="360" w:lineRule="auto"/>
        <w:jc w:val="center"/>
        <w:rPr>
          <w:lang w:val="es-DO"/>
        </w:rPr>
      </w:pPr>
      <w:r w:rsidRPr="00534149">
        <w:rPr>
          <w:lang w:val="es-DO"/>
        </w:rPr>
        <w:t>Guía de Instalación, Configuración y Uso del Sistema</w:t>
      </w:r>
    </w:p>
    <w:p w14:paraId="16CBF1DD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rFonts w:ascii="Times New Roman" w:hAnsi="Times New Roman" w:cs="Times New Roman"/>
          <w:sz w:val="24"/>
          <w:szCs w:val="24"/>
          <w:lang w:val="es-DO"/>
        </w:rPr>
        <w:br w:type="page"/>
      </w:r>
    </w:p>
    <w:p w14:paraId="290A680E" w14:textId="77777777" w:rsidR="00534149" w:rsidRPr="00534149" w:rsidRDefault="00534149" w:rsidP="00534149">
      <w:pPr>
        <w:pStyle w:val="Heading2"/>
        <w:spacing w:after="120" w:line="360" w:lineRule="auto"/>
        <w:rPr>
          <w:lang w:val="es-DO"/>
        </w:rPr>
      </w:pPr>
      <w:r w:rsidRPr="00534149">
        <w:rPr>
          <w:lang w:val="es-DO"/>
        </w:rPr>
        <w:lastRenderedPageBreak/>
        <w:t>Requerimientos Previos</w:t>
      </w:r>
    </w:p>
    <w:p w14:paraId="0F46A07B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1. Tener Docker instalado.</w:t>
      </w:r>
    </w:p>
    <w:p w14:paraId="2387356C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2. Tener Node.js, npm y NestJS CLI instalados.</w:t>
      </w:r>
    </w:p>
    <w:p w14:paraId="1519468E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rFonts w:ascii="Consolas" w:hAnsi="Consolas"/>
          <w:b/>
          <w:lang w:val="es-DO"/>
        </w:rPr>
        <w:t>npm install -g @nestjs/cli</w:t>
      </w:r>
    </w:p>
    <w:p w14:paraId="05B472A8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3. Contar con SSIS para la carga del CSV (si vas a usar la parte ETL).</w:t>
      </w:r>
    </w:p>
    <w:p w14:paraId="769F4BED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4. La base de datos Oracle se levantará con Docker.</w:t>
      </w:r>
    </w:p>
    <w:p w14:paraId="5830CC71" w14:textId="77777777" w:rsidR="00534149" w:rsidRPr="00534149" w:rsidRDefault="00534149" w:rsidP="00534149">
      <w:pPr>
        <w:pStyle w:val="Heading2"/>
        <w:spacing w:after="120" w:line="360" w:lineRule="auto"/>
        <w:rPr>
          <w:lang w:val="es-DO"/>
        </w:rPr>
      </w:pPr>
      <w:r w:rsidRPr="00534149">
        <w:rPr>
          <w:lang w:val="es-DO"/>
        </w:rPr>
        <w:t>Levantamiento de la Base de Datos</w:t>
      </w:r>
    </w:p>
    <w:p w14:paraId="631FE2F1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Para levantar la base de datos, asegúrate de tener Docker instalado en tu máquina. Luego, ejecuta el siguiente comando en la terminal:</w:t>
      </w:r>
    </w:p>
    <w:p w14:paraId="595213DC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rFonts w:ascii="Consolas" w:hAnsi="Consolas"/>
          <w:b/>
          <w:lang w:val="es-DO"/>
        </w:rPr>
        <w:t>docker-compose up -d</w:t>
      </w:r>
    </w:p>
    <w:p w14:paraId="3CD0D6BC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Esto iniciará un contenedor con Oracle y creará la base de datos necesaria para la aplicación.</w:t>
      </w:r>
    </w:p>
    <w:p w14:paraId="32CAAEC8" w14:textId="77777777" w:rsidR="00534149" w:rsidRPr="00534149" w:rsidRDefault="00534149" w:rsidP="00534149">
      <w:pPr>
        <w:pStyle w:val="Heading2"/>
        <w:spacing w:after="120" w:line="360" w:lineRule="auto"/>
        <w:rPr>
          <w:lang w:val="es-DO"/>
        </w:rPr>
      </w:pPr>
      <w:r w:rsidRPr="00534149">
        <w:rPr>
          <w:lang w:val="es-DO"/>
        </w:rPr>
        <w:t>Scripts</w:t>
      </w:r>
    </w:p>
    <w:p w14:paraId="24A0093F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Dentro del archivo `scripts.sql` se encuentra un script que trae la productividad por ejecutivo.</w:t>
      </w:r>
    </w:p>
    <w:p w14:paraId="2A8F8084" w14:textId="77777777" w:rsidR="00534149" w:rsidRPr="00534149" w:rsidRDefault="00534149" w:rsidP="00534149">
      <w:pPr>
        <w:pStyle w:val="Heading2"/>
        <w:spacing w:after="120" w:line="360" w:lineRule="auto"/>
        <w:rPr>
          <w:lang w:val="es-DO"/>
        </w:rPr>
      </w:pPr>
      <w:r w:rsidRPr="00534149">
        <w:rPr>
          <w:lang w:val="es-DO"/>
        </w:rPr>
        <w:t>Configuración del Proyecto de NestJS</w:t>
      </w:r>
    </w:p>
    <w:p w14:paraId="5E421E7E" w14:textId="3F89A791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 xml:space="preserve">Antes de ejecutar la aplicación, asegúrate de configurar las variables de entorno necesarias. Crea un archivo </w:t>
      </w:r>
      <w:r w:rsidRPr="00534149">
        <w:rPr>
          <w:lang w:val="es-DO"/>
        </w:rPr>
        <w:t>`. env</w:t>
      </w:r>
      <w:r w:rsidRPr="00534149">
        <w:rPr>
          <w:lang w:val="es-DO"/>
        </w:rPr>
        <w:t>` en la raíz del proyecto con el siguiente contenido:</w:t>
      </w:r>
    </w:p>
    <w:p w14:paraId="2998C01C" w14:textId="77777777" w:rsidR="00534149" w:rsidRDefault="00534149" w:rsidP="00534149">
      <w:pPr>
        <w:spacing w:after="120" w:line="360" w:lineRule="auto"/>
      </w:pPr>
      <w:r>
        <w:rPr>
          <w:rFonts w:ascii="Consolas" w:hAnsi="Consolas"/>
        </w:rPr>
        <w:t>ORACLE_HOST=localhost</w:t>
      </w:r>
      <w:r>
        <w:rPr>
          <w:rFonts w:ascii="Consolas" w:hAnsi="Consolas"/>
        </w:rPr>
        <w:br/>
        <w:t>ORACLE_PORT=1521</w:t>
      </w:r>
      <w:r>
        <w:rPr>
          <w:rFonts w:ascii="Consolas" w:hAnsi="Consolas"/>
        </w:rPr>
        <w:br/>
        <w:t>ORACLE_USER=crm_user</w:t>
      </w:r>
      <w:r>
        <w:rPr>
          <w:rFonts w:ascii="Consolas" w:hAnsi="Consolas"/>
        </w:rPr>
        <w:br/>
        <w:t>ORACLE_PASSWORD=crm123</w:t>
      </w:r>
      <w:r>
        <w:rPr>
          <w:rFonts w:ascii="Consolas" w:hAnsi="Consolas"/>
        </w:rPr>
        <w:br/>
        <w:t>ORACLE_SERVICE_NAME=XEPDB1</w:t>
      </w:r>
      <w:r>
        <w:rPr>
          <w:rFonts w:ascii="Consolas" w:hAnsi="Consolas"/>
        </w:rPr>
        <w:br/>
      </w:r>
    </w:p>
    <w:p w14:paraId="640EC112" w14:textId="77777777" w:rsidR="00534149" w:rsidRPr="00534149" w:rsidRDefault="00534149" w:rsidP="00534149">
      <w:pPr>
        <w:pStyle w:val="Heading2"/>
        <w:spacing w:after="120" w:line="360" w:lineRule="auto"/>
        <w:rPr>
          <w:lang w:val="es-DO"/>
        </w:rPr>
      </w:pPr>
      <w:r w:rsidRPr="00534149">
        <w:rPr>
          <w:lang w:val="es-DO"/>
        </w:rPr>
        <w:lastRenderedPageBreak/>
        <w:t>Ejecución de la Aplicación</w:t>
      </w:r>
    </w:p>
    <w:p w14:paraId="2511B3A5" w14:textId="77777777" w:rsidR="00534149" w:rsidRPr="00534149" w:rsidRDefault="00534149" w:rsidP="00534149">
      <w:pPr>
        <w:pStyle w:val="Heading3"/>
        <w:spacing w:after="120" w:line="360" w:lineRule="auto"/>
        <w:rPr>
          <w:lang w:val="es-DO"/>
        </w:rPr>
      </w:pPr>
      <w:r w:rsidRPr="00534149">
        <w:rPr>
          <w:lang w:val="es-DO"/>
        </w:rPr>
        <w:t>Instalación de Dependencias</w:t>
      </w:r>
    </w:p>
    <w:p w14:paraId="33258E32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rFonts w:ascii="Consolas" w:hAnsi="Consolas"/>
          <w:b/>
          <w:lang w:val="es-DO"/>
        </w:rPr>
        <w:t>npm install</w:t>
      </w:r>
    </w:p>
    <w:p w14:paraId="42CCD20E" w14:textId="77777777" w:rsidR="00534149" w:rsidRPr="00534149" w:rsidRDefault="00534149" w:rsidP="00534149">
      <w:pPr>
        <w:pStyle w:val="Heading3"/>
        <w:spacing w:after="120" w:line="360" w:lineRule="auto"/>
        <w:rPr>
          <w:lang w:val="es-DO"/>
        </w:rPr>
      </w:pPr>
      <w:r w:rsidRPr="00534149">
        <w:rPr>
          <w:lang w:val="es-DO"/>
        </w:rPr>
        <w:t>Inicio de la Aplicación</w:t>
      </w:r>
    </w:p>
    <w:p w14:paraId="46A33E46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rFonts w:ascii="Consolas" w:hAnsi="Consolas"/>
          <w:b/>
          <w:lang w:val="es-DO"/>
        </w:rPr>
        <w:t>npm run start:dev</w:t>
      </w:r>
    </w:p>
    <w:p w14:paraId="7F98DF70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Esto iniciará el servidor en modo de desarrollo. La aplicación estará disponible en http://localhost:3000.</w:t>
      </w:r>
    </w:p>
    <w:p w14:paraId="26C0CDFD" w14:textId="77777777" w:rsidR="00534149" w:rsidRPr="00534149" w:rsidRDefault="00534149" w:rsidP="00534149">
      <w:pPr>
        <w:pStyle w:val="Heading2"/>
        <w:spacing w:after="120" w:line="360" w:lineRule="auto"/>
        <w:rPr>
          <w:lang w:val="es-DO"/>
        </w:rPr>
      </w:pPr>
      <w:r w:rsidRPr="00534149">
        <w:rPr>
          <w:lang w:val="es-DO"/>
        </w:rPr>
        <w:t>Endpoints Disponibles</w:t>
      </w:r>
    </w:p>
    <w:p w14:paraId="4DAB37F4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• GET /api/porductividad/all — Obtiene la productividad de todos los Ejecutivos.</w:t>
      </w:r>
    </w:p>
    <w:p w14:paraId="3C8E6BB3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• GET /api/porductividad/:ejecutivo — Obtiene la productividad de un Ejecutivo específico.</w:t>
      </w:r>
    </w:p>
    <w:p w14:paraId="3EC6869F" w14:textId="77777777" w:rsidR="00534149" w:rsidRPr="00534149" w:rsidRDefault="00534149" w:rsidP="00534149">
      <w:pPr>
        <w:pStyle w:val="Heading2"/>
        <w:spacing w:after="120" w:line="360" w:lineRule="auto"/>
        <w:rPr>
          <w:lang w:val="es-DO"/>
        </w:rPr>
      </w:pPr>
      <w:r w:rsidRPr="00534149">
        <w:rPr>
          <w:lang w:val="es-DO"/>
        </w:rPr>
        <w:t>Modo de Uso del SSIS</w:t>
      </w:r>
    </w:p>
    <w:p w14:paraId="61275E5F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Una vez abierto el proyecto de SSIS, cargar el archivo "carga ventas.siss" y usar las siguientes credenciales:</w:t>
      </w:r>
    </w:p>
    <w:p w14:paraId="3E5C4FD5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• Usuario: crm_user</w:t>
      </w:r>
    </w:p>
    <w:p w14:paraId="766F78BD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• Contraseña: crm123</w:t>
      </w:r>
    </w:p>
    <w:p w14:paraId="2D77ED1D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Luego, ajustar la ruta del archivo CSV y ejecutar el proceso para cargar los datos en la base de datos Oracle.</w:t>
      </w:r>
    </w:p>
    <w:p w14:paraId="6CD02E26" w14:textId="77777777" w:rsidR="00534149" w:rsidRPr="00534149" w:rsidRDefault="00534149" w:rsidP="00534149">
      <w:pPr>
        <w:pStyle w:val="Heading3"/>
        <w:spacing w:after="120" w:line="360" w:lineRule="auto"/>
        <w:rPr>
          <w:lang w:val="es-DO"/>
        </w:rPr>
      </w:pPr>
      <w:r w:rsidRPr="00534149">
        <w:rPr>
          <w:lang w:val="es-DO"/>
        </w:rPr>
        <w:t>Funcionamiento del SSIS</w:t>
      </w:r>
    </w:p>
    <w:p w14:paraId="098765FD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1. Limpieza de la tabla VENTAS_STAGING: elimina registros existentes para evitar duplicados.</w:t>
      </w:r>
    </w:p>
    <w:p w14:paraId="2A6049E4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2. Lectura del archivo CSV: lee el archivo desde la ruta especificada, extrayendo los datos de ventas.</w:t>
      </w:r>
    </w:p>
    <w:p w14:paraId="4AFF8565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3. Validación de datos: se validan los datos mediante un Script Component.</w:t>
      </w:r>
    </w:p>
    <w:p w14:paraId="47AD5E2A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t>4. Inserción en la tabla STAGING: inserta los datos validados en VENTAS_STAGING y registra errores en VENTAS_ERRORES.</w:t>
      </w:r>
    </w:p>
    <w:p w14:paraId="61024F5E" w14:textId="77777777" w:rsidR="00534149" w:rsidRPr="00534149" w:rsidRDefault="00534149" w:rsidP="00534149">
      <w:pPr>
        <w:spacing w:after="120" w:line="360" w:lineRule="auto"/>
        <w:rPr>
          <w:lang w:val="es-DO"/>
        </w:rPr>
      </w:pPr>
      <w:r w:rsidRPr="00534149">
        <w:rPr>
          <w:lang w:val="es-DO"/>
        </w:rPr>
        <w:lastRenderedPageBreak/>
        <w:t>5. Inserción en la tabla final: los datos correctos se transfieren desde la tabla de staging a la tabla final VENTAS.</w:t>
      </w:r>
    </w:p>
    <w:p w14:paraId="03684199" w14:textId="249D32B1" w:rsidR="004918E4" w:rsidRPr="00534149" w:rsidRDefault="004918E4" w:rsidP="00534149">
      <w:pPr>
        <w:rPr>
          <w:lang w:val="es-DO"/>
        </w:rPr>
      </w:pPr>
    </w:p>
    <w:sectPr w:rsidR="004918E4" w:rsidRPr="005341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148790">
    <w:abstractNumId w:val="8"/>
  </w:num>
  <w:num w:numId="2" w16cid:durableId="734819608">
    <w:abstractNumId w:val="6"/>
  </w:num>
  <w:num w:numId="3" w16cid:durableId="439691580">
    <w:abstractNumId w:val="5"/>
  </w:num>
  <w:num w:numId="4" w16cid:durableId="1991591806">
    <w:abstractNumId w:val="4"/>
  </w:num>
  <w:num w:numId="5" w16cid:durableId="600794572">
    <w:abstractNumId w:val="7"/>
  </w:num>
  <w:num w:numId="6" w16cid:durableId="1620186035">
    <w:abstractNumId w:val="3"/>
  </w:num>
  <w:num w:numId="7" w16cid:durableId="1020474223">
    <w:abstractNumId w:val="2"/>
  </w:num>
  <w:num w:numId="8" w16cid:durableId="1204444514">
    <w:abstractNumId w:val="1"/>
  </w:num>
  <w:num w:numId="9" w16cid:durableId="82143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8E4"/>
    <w:rsid w:val="00534149"/>
    <w:rsid w:val="00AA1D8D"/>
    <w:rsid w:val="00B47730"/>
    <w:rsid w:val="00CB0664"/>
    <w:rsid w:val="00DF76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358E5"/>
  <w14:defaultImageDpi w14:val="300"/>
  <w15:docId w15:val="{34E802E5-66F1-4172-AC20-84A91644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311</Words>
  <Characters>1941</Characters>
  <Application>Microsoft Office Word</Application>
  <DocSecurity>0</DocSecurity>
  <Lines>62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Manuel Cedeno Barrera</cp:lastModifiedBy>
  <cp:revision>2</cp:revision>
  <dcterms:created xsi:type="dcterms:W3CDTF">2013-12-23T23:15:00Z</dcterms:created>
  <dcterms:modified xsi:type="dcterms:W3CDTF">2025-10-27T13:10:00Z</dcterms:modified>
  <cp:category/>
</cp:coreProperties>
</file>