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65050" w14:textId="77777777" w:rsidR="00CB11E9" w:rsidRPr="00CB11E9" w:rsidRDefault="00CB11E9" w:rsidP="00CB11E9">
      <w:pPr>
        <w:shd w:val="clear" w:color="auto" w:fill="FFFFFF"/>
        <w:spacing w:after="0" w:line="240" w:lineRule="auto"/>
        <w:outlineLvl w:val="2"/>
        <w:rPr>
          <w:rFonts w:ascii="Work Sans" w:eastAsia="Times New Roman" w:hAnsi="Work Sans" w:cs="Times New Roman"/>
          <w:b/>
          <w:bCs/>
          <w:color w:val="333333"/>
          <w:kern w:val="0"/>
          <w:sz w:val="27"/>
          <w:szCs w:val="27"/>
          <w:lang w:eastAsia="pt-BR"/>
          <w14:ligatures w14:val="none"/>
        </w:rPr>
      </w:pPr>
      <w:r w:rsidRPr="00CB11E9">
        <w:rPr>
          <w:rFonts w:ascii="Work Sans" w:eastAsia="Times New Roman" w:hAnsi="Work Sans" w:cs="Times New Roman"/>
          <w:b/>
          <w:bCs/>
          <w:color w:val="333333"/>
          <w:kern w:val="0"/>
          <w:sz w:val="27"/>
          <w:szCs w:val="27"/>
          <w:lang w:eastAsia="pt-BR"/>
          <w14:ligatures w14:val="none"/>
        </w:rPr>
        <w:t>Datasets Públicos Para Portfólio de Projetos em Data Science</w:t>
      </w:r>
    </w:p>
    <w:p w14:paraId="54F96350" w14:textId="77777777" w:rsidR="00CB11E9" w:rsidRDefault="00CB11E9" w:rsidP="00CB11E9">
      <w:pPr>
        <w:shd w:val="clear" w:color="auto" w:fill="FFFFFF"/>
        <w:spacing w:after="360" w:line="240" w:lineRule="auto"/>
        <w:jc w:val="both"/>
        <w:rPr>
          <w:rFonts w:ascii="Work Sans" w:eastAsia="Times New Roman" w:hAnsi="Work Sans" w:cs="Times New Roman"/>
          <w:color w:val="000000"/>
          <w:kern w:val="0"/>
          <w:sz w:val="21"/>
          <w:szCs w:val="21"/>
          <w:lang w:eastAsia="pt-BR"/>
          <w14:ligatures w14:val="none"/>
        </w:rPr>
      </w:pPr>
    </w:p>
    <w:p w14:paraId="1B752308" w14:textId="77777777" w:rsidR="00CB11E9" w:rsidRDefault="00CB11E9" w:rsidP="00CB11E9">
      <w:pPr>
        <w:pStyle w:val="NormalWeb"/>
        <w:shd w:val="clear" w:color="auto" w:fill="FFFFFF"/>
        <w:spacing w:before="0" w:beforeAutospacing="0" w:after="360" w:afterAutospacing="0"/>
        <w:jc w:val="both"/>
        <w:rPr>
          <w:rFonts w:ascii="Work Sans" w:hAnsi="Work Sans"/>
          <w:color w:val="696969"/>
          <w:sz w:val="21"/>
          <w:szCs w:val="21"/>
        </w:rPr>
      </w:pPr>
      <w:r>
        <w:rPr>
          <w:rFonts w:ascii="Work Sans" w:hAnsi="Work Sans"/>
          <w:color w:val="000000"/>
          <w:sz w:val="21"/>
          <w:szCs w:val="21"/>
        </w:rPr>
        <w:t>Aprender </w:t>
      </w:r>
      <w:hyperlink r:id="rId5" w:tgtFrame="_blank" w:history="1">
        <w:r>
          <w:rPr>
            <w:rStyle w:val="Hyperlink"/>
            <w:rFonts w:ascii="Work Sans" w:hAnsi="Work Sans"/>
            <w:b/>
            <w:bCs/>
            <w:color w:val="000000"/>
            <w:sz w:val="21"/>
            <w:szCs w:val="21"/>
          </w:rPr>
          <w:t>Data Science</w:t>
        </w:r>
      </w:hyperlink>
      <w:r>
        <w:rPr>
          <w:rFonts w:ascii="Work Sans" w:hAnsi="Work Sans"/>
          <w:color w:val="000000"/>
          <w:sz w:val="21"/>
          <w:szCs w:val="21"/>
        </w:rPr>
        <w:t> não é fácil. Se alguém disser que é, corra para o mais longe que você puder dessa pessoa, pois ela não faz ideia do que está falando.</w:t>
      </w:r>
    </w:p>
    <w:p w14:paraId="77CDAC4A" w14:textId="77777777" w:rsidR="00CB11E9" w:rsidRDefault="00CB11E9" w:rsidP="00CB11E9">
      <w:pPr>
        <w:pStyle w:val="NormalWeb"/>
        <w:shd w:val="clear" w:color="auto" w:fill="FFFFFF"/>
        <w:spacing w:before="0" w:beforeAutospacing="0" w:after="360" w:afterAutospacing="0"/>
        <w:jc w:val="both"/>
        <w:rPr>
          <w:rFonts w:ascii="Work Sans" w:hAnsi="Work Sans"/>
          <w:color w:val="696969"/>
          <w:sz w:val="21"/>
          <w:szCs w:val="21"/>
        </w:rPr>
      </w:pPr>
      <w:r>
        <w:rPr>
          <w:rFonts w:ascii="Work Sans" w:hAnsi="Work Sans"/>
          <w:color w:val="000000"/>
          <w:sz w:val="21"/>
          <w:szCs w:val="21"/>
        </w:rPr>
        <w:t>Aprender </w:t>
      </w:r>
      <w:hyperlink r:id="rId6" w:tgtFrame="_blank" w:history="1">
        <w:r>
          <w:rPr>
            <w:rStyle w:val="Hyperlink"/>
            <w:rFonts w:ascii="Work Sans" w:hAnsi="Work Sans"/>
            <w:b/>
            <w:bCs/>
            <w:color w:val="000000"/>
            <w:sz w:val="21"/>
            <w:szCs w:val="21"/>
          </w:rPr>
          <w:t>Data Science</w:t>
        </w:r>
      </w:hyperlink>
      <w:r>
        <w:rPr>
          <w:rFonts w:ascii="Work Sans" w:hAnsi="Work Sans"/>
          <w:color w:val="000000"/>
          <w:sz w:val="21"/>
          <w:szCs w:val="21"/>
        </w:rPr>
        <w:t> leva tempo, requer dedicação e o aprendizado deve ocorrer com a utilização de material organizado e estruturado, com suporte para as dúvidas comuns no começo da jornada. Mas pode ser muito recompensador trabalhar com Data Science, pois os salários são acima da média, a empregabilidade é alta e há chance de trabalhar em empresas de qualquer setor. </w:t>
      </w:r>
    </w:p>
    <w:p w14:paraId="2857908A" w14:textId="77777777" w:rsidR="00CB11E9" w:rsidRDefault="00CB11E9" w:rsidP="00CB11E9">
      <w:pPr>
        <w:pStyle w:val="NormalWeb"/>
        <w:shd w:val="clear" w:color="auto" w:fill="FFFFFF"/>
        <w:spacing w:before="0" w:beforeAutospacing="0" w:after="360" w:afterAutospacing="0"/>
        <w:jc w:val="both"/>
        <w:rPr>
          <w:rFonts w:ascii="Work Sans" w:hAnsi="Work Sans"/>
          <w:color w:val="696969"/>
          <w:sz w:val="21"/>
          <w:szCs w:val="21"/>
        </w:rPr>
      </w:pPr>
      <w:r>
        <w:rPr>
          <w:rFonts w:ascii="Work Sans" w:hAnsi="Work Sans"/>
          <w:color w:val="000000"/>
          <w:sz w:val="21"/>
          <w:szCs w:val="21"/>
        </w:rPr>
        <w:t>E como você consegue sua tão sonhada vaga no mercado? Como você demonstra aos recrutadores o conhecimento que vem adquirindo? Montar um portfólio de projetos pode ser um excelente caminho.</w:t>
      </w:r>
    </w:p>
    <w:p w14:paraId="4250C923" w14:textId="77777777" w:rsidR="00CB11E9" w:rsidRDefault="00CB11E9" w:rsidP="00CB11E9">
      <w:pPr>
        <w:pStyle w:val="NormalWeb"/>
        <w:shd w:val="clear" w:color="auto" w:fill="FFFFFF"/>
        <w:spacing w:before="0" w:beforeAutospacing="0" w:after="360" w:afterAutospacing="0"/>
        <w:jc w:val="both"/>
        <w:rPr>
          <w:rFonts w:ascii="Work Sans" w:hAnsi="Work Sans"/>
          <w:color w:val="696969"/>
          <w:sz w:val="21"/>
          <w:szCs w:val="21"/>
        </w:rPr>
      </w:pPr>
      <w:r>
        <w:rPr>
          <w:rFonts w:ascii="Work Sans" w:hAnsi="Work Sans"/>
          <w:color w:val="000000"/>
          <w:sz w:val="21"/>
          <w:szCs w:val="21"/>
        </w:rPr>
        <w:t>Mas qualquer projeto de Data Science tem como matéria-prima, dados. Ok, temos então mais um desafio a ser superado: como obter dados para montar um portfólio de projetos? Aqui está a resposta, neste artigo.</w:t>
      </w:r>
    </w:p>
    <w:p w14:paraId="304116BD" w14:textId="77777777" w:rsidR="00CB11E9" w:rsidRDefault="00CB11E9" w:rsidP="00CB11E9">
      <w:pPr>
        <w:pStyle w:val="NormalWeb"/>
        <w:shd w:val="clear" w:color="auto" w:fill="FFFFFF"/>
        <w:spacing w:before="0" w:beforeAutospacing="0" w:after="360" w:afterAutospacing="0"/>
        <w:jc w:val="both"/>
        <w:rPr>
          <w:rFonts w:ascii="Work Sans" w:hAnsi="Work Sans"/>
          <w:color w:val="696969"/>
          <w:sz w:val="21"/>
          <w:szCs w:val="21"/>
        </w:rPr>
      </w:pPr>
      <w:r>
        <w:rPr>
          <w:rFonts w:ascii="Work Sans" w:hAnsi="Work Sans"/>
          <w:color w:val="000000"/>
          <w:sz w:val="21"/>
          <w:szCs w:val="21"/>
        </w:rPr>
        <w:t>Vamos listar 5 fontes de dados que permitem você fazer o download e usar gratuitamente diversos datasets públicos, que podem ser usados como ponto de partida em seus projetos de Data Science.</w:t>
      </w:r>
    </w:p>
    <w:p w14:paraId="4C120E07" w14:textId="77777777" w:rsidR="00CB11E9" w:rsidRDefault="00CB11E9" w:rsidP="00CB11E9">
      <w:pPr>
        <w:pStyle w:val="NormalWeb"/>
        <w:shd w:val="clear" w:color="auto" w:fill="FFFFFF"/>
        <w:spacing w:before="0" w:beforeAutospacing="0" w:after="360" w:afterAutospacing="0"/>
        <w:jc w:val="both"/>
        <w:rPr>
          <w:rFonts w:ascii="Work Sans" w:hAnsi="Work Sans"/>
          <w:color w:val="696969"/>
          <w:sz w:val="21"/>
          <w:szCs w:val="21"/>
        </w:rPr>
      </w:pPr>
      <w:r>
        <w:rPr>
          <w:rFonts w:ascii="Work Sans" w:hAnsi="Work Sans"/>
          <w:color w:val="000000"/>
          <w:sz w:val="21"/>
          <w:szCs w:val="21"/>
        </w:rPr>
        <w:t>A propósito: lembre-se sempre de referenciar suas fontes de dados. Não use dados privados e nem use dados sem a devida autorização. Estamos na era da LGPD (Lei Geral de Proteção de Dados) além de outras leis que regem o uso de dados ao redor do mundo.</w:t>
      </w:r>
    </w:p>
    <w:p w14:paraId="16C9809F" w14:textId="3F9512A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r w:rsidRPr="00CB11E9">
        <w:rPr>
          <w:rFonts w:ascii="Work Sans" w:eastAsia="Times New Roman" w:hAnsi="Work Sans" w:cs="Times New Roman"/>
          <w:color w:val="000000"/>
          <w:kern w:val="0"/>
          <w:sz w:val="21"/>
          <w:szCs w:val="21"/>
          <w:lang w:eastAsia="pt-BR"/>
          <w14:ligatures w14:val="none"/>
        </w:rPr>
        <w:t>Os datasets disponíveis aqui são públicos e podem ser usados livremente, mas certifique-se de checar os termos de uso.</w:t>
      </w:r>
    </w:p>
    <w:p w14:paraId="4B580271" w14:textId="77777777" w:rsidR="00CB11E9" w:rsidRPr="00CB11E9" w:rsidRDefault="00CB11E9" w:rsidP="00CB11E9">
      <w:pPr>
        <w:shd w:val="clear" w:color="auto" w:fill="FFFFFF"/>
        <w:spacing w:before="100" w:beforeAutospacing="1" w:after="100" w:afterAutospacing="1" w:line="240" w:lineRule="auto"/>
        <w:jc w:val="both"/>
        <w:outlineLvl w:val="2"/>
        <w:rPr>
          <w:rFonts w:ascii="Work Sans" w:eastAsia="Times New Roman" w:hAnsi="Work Sans" w:cs="Times New Roman"/>
          <w:b/>
          <w:bCs/>
          <w:color w:val="333333"/>
          <w:kern w:val="0"/>
          <w:sz w:val="27"/>
          <w:szCs w:val="27"/>
          <w:lang w:eastAsia="pt-BR"/>
          <w14:ligatures w14:val="none"/>
        </w:rPr>
      </w:pPr>
      <w:r w:rsidRPr="00CB11E9">
        <w:rPr>
          <w:rFonts w:ascii="Work Sans" w:eastAsia="Times New Roman" w:hAnsi="Work Sans" w:cs="Times New Roman"/>
          <w:b/>
          <w:bCs/>
          <w:color w:val="000000"/>
          <w:kern w:val="0"/>
          <w:sz w:val="27"/>
          <w:szCs w:val="27"/>
          <w:lang w:eastAsia="pt-BR"/>
          <w14:ligatures w14:val="none"/>
        </w:rPr>
        <w:t>1- Scikit-Learn</w:t>
      </w:r>
    </w:p>
    <w:p w14:paraId="0A62891D"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r w:rsidRPr="00CB11E9">
        <w:rPr>
          <w:rFonts w:ascii="Work Sans" w:eastAsia="Times New Roman" w:hAnsi="Work Sans" w:cs="Times New Roman"/>
          <w:color w:val="000000"/>
          <w:kern w:val="0"/>
          <w:sz w:val="21"/>
          <w:szCs w:val="21"/>
          <w:lang w:eastAsia="pt-BR"/>
          <w14:ligatures w14:val="none"/>
        </w:rPr>
        <w:t>O Scikit-Learn é o principal framework Python para construção de modelos de aprendizado de máquina e contém várias APIs para diversos conjuntos de dados, desde dados simples, passando por dados reais, até a geração de dados para um propósito específico. Aqui estão os links para você:</w:t>
      </w:r>
    </w:p>
    <w:p w14:paraId="0132CBC5"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hyperlink r:id="rId7" w:tgtFrame="_blank" w:history="1">
        <w:r w:rsidRPr="00CB11E9">
          <w:rPr>
            <w:rFonts w:ascii="Work Sans" w:eastAsia="Times New Roman" w:hAnsi="Work Sans" w:cs="Times New Roman"/>
            <w:b/>
            <w:bCs/>
            <w:color w:val="000000"/>
            <w:kern w:val="0"/>
            <w:sz w:val="21"/>
            <w:szCs w:val="21"/>
            <w:u w:val="single"/>
            <w:lang w:eastAsia="pt-BR"/>
            <w14:ligatures w14:val="none"/>
          </w:rPr>
          <w:t>Toy Datasets</w:t>
        </w:r>
      </w:hyperlink>
    </w:p>
    <w:p w14:paraId="14BFFAD1"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hyperlink r:id="rId8" w:tgtFrame="_blank" w:history="1">
        <w:r w:rsidRPr="00CB11E9">
          <w:rPr>
            <w:rFonts w:ascii="Work Sans" w:eastAsia="Times New Roman" w:hAnsi="Work Sans" w:cs="Times New Roman"/>
            <w:b/>
            <w:bCs/>
            <w:color w:val="000000"/>
            <w:kern w:val="0"/>
            <w:sz w:val="21"/>
            <w:szCs w:val="21"/>
            <w:u w:val="single"/>
            <w:lang w:eastAsia="pt-BR"/>
            <w14:ligatures w14:val="none"/>
          </w:rPr>
          <w:t>Real World datasets</w:t>
        </w:r>
      </w:hyperlink>
    </w:p>
    <w:p w14:paraId="2405EAE3"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hyperlink r:id="rId9" w:tgtFrame="_blank" w:history="1">
        <w:r w:rsidRPr="00CB11E9">
          <w:rPr>
            <w:rFonts w:ascii="Work Sans" w:eastAsia="Times New Roman" w:hAnsi="Work Sans" w:cs="Times New Roman"/>
            <w:b/>
            <w:bCs/>
            <w:color w:val="000000"/>
            <w:kern w:val="0"/>
            <w:sz w:val="21"/>
            <w:szCs w:val="21"/>
            <w:u w:val="single"/>
            <w:lang w:eastAsia="pt-BR"/>
            <w14:ligatures w14:val="none"/>
          </w:rPr>
          <w:t>Generated Datasets</w:t>
        </w:r>
      </w:hyperlink>
    </w:p>
    <w:p w14:paraId="1210C5F8"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hyperlink r:id="rId10" w:tgtFrame="_blank" w:history="1">
        <w:r w:rsidRPr="00CB11E9">
          <w:rPr>
            <w:rFonts w:ascii="Work Sans" w:eastAsia="Times New Roman" w:hAnsi="Work Sans" w:cs="Times New Roman"/>
            <w:b/>
            <w:bCs/>
            <w:color w:val="000000"/>
            <w:kern w:val="0"/>
            <w:sz w:val="21"/>
            <w:szCs w:val="21"/>
            <w:u w:val="single"/>
            <w:lang w:eastAsia="pt-BR"/>
            <w14:ligatures w14:val="none"/>
          </w:rPr>
          <w:t>Other Datasets</w:t>
        </w:r>
      </w:hyperlink>
    </w:p>
    <w:p w14:paraId="28877F78" w14:textId="77777777" w:rsidR="00CB11E9" w:rsidRPr="00CB11E9" w:rsidRDefault="00CB11E9" w:rsidP="00CB11E9">
      <w:pPr>
        <w:shd w:val="clear" w:color="auto" w:fill="FFFFFF"/>
        <w:spacing w:before="100" w:beforeAutospacing="1" w:after="100" w:afterAutospacing="1" w:line="240" w:lineRule="auto"/>
        <w:jc w:val="both"/>
        <w:outlineLvl w:val="2"/>
        <w:rPr>
          <w:rFonts w:ascii="Work Sans" w:eastAsia="Times New Roman" w:hAnsi="Work Sans" w:cs="Times New Roman"/>
          <w:b/>
          <w:bCs/>
          <w:color w:val="333333"/>
          <w:kern w:val="0"/>
          <w:sz w:val="27"/>
          <w:szCs w:val="27"/>
          <w:lang w:eastAsia="pt-BR"/>
          <w14:ligatures w14:val="none"/>
        </w:rPr>
      </w:pPr>
      <w:r w:rsidRPr="00CB11E9">
        <w:rPr>
          <w:rFonts w:ascii="Work Sans" w:eastAsia="Times New Roman" w:hAnsi="Work Sans" w:cs="Times New Roman"/>
          <w:b/>
          <w:bCs/>
          <w:color w:val="000000"/>
          <w:kern w:val="0"/>
          <w:sz w:val="27"/>
          <w:szCs w:val="27"/>
          <w:lang w:eastAsia="pt-BR"/>
          <w14:ligatures w14:val="none"/>
        </w:rPr>
        <w:t>2- NLTK</w:t>
      </w:r>
    </w:p>
    <w:p w14:paraId="7131DB8C"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r w:rsidRPr="00CB11E9">
        <w:rPr>
          <w:rFonts w:ascii="Work Sans" w:eastAsia="Times New Roman" w:hAnsi="Work Sans" w:cs="Times New Roman"/>
          <w:color w:val="000000"/>
          <w:kern w:val="0"/>
          <w:sz w:val="21"/>
          <w:szCs w:val="21"/>
          <w:lang w:eastAsia="pt-BR"/>
          <w14:ligatures w14:val="none"/>
        </w:rPr>
        <w:lastRenderedPageBreak/>
        <w:t>NLTK é um pacote Python específico para o trabalho de Processamento de Linguagem Natural. O NLTK também fornece conjuntos de dados de texto que você pode usar para seus projetos.</w:t>
      </w:r>
    </w:p>
    <w:p w14:paraId="20C06DDA"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r w:rsidRPr="00CB11E9">
        <w:rPr>
          <w:rFonts w:ascii="Work Sans" w:eastAsia="Times New Roman" w:hAnsi="Work Sans" w:cs="Times New Roman"/>
          <w:color w:val="000000"/>
          <w:kern w:val="0"/>
          <w:sz w:val="21"/>
          <w:szCs w:val="21"/>
          <w:lang w:eastAsia="pt-BR"/>
          <w14:ligatures w14:val="none"/>
        </w:rPr>
        <w:t>Existem dezenas de conjuntos de dados de texto do NLTK disponíveis para uso. Consulte a lista completa aqui: </w:t>
      </w:r>
      <w:hyperlink r:id="rId11" w:tgtFrame="_blank" w:history="1">
        <w:r w:rsidRPr="00CB11E9">
          <w:rPr>
            <w:rFonts w:ascii="Work Sans" w:eastAsia="Times New Roman" w:hAnsi="Work Sans" w:cs="Times New Roman"/>
            <w:b/>
            <w:bCs/>
            <w:color w:val="000000"/>
            <w:kern w:val="0"/>
            <w:sz w:val="21"/>
            <w:szCs w:val="21"/>
            <w:u w:val="single"/>
            <w:lang w:eastAsia="pt-BR"/>
            <w14:ligatures w14:val="none"/>
          </w:rPr>
          <w:t>NLTK Corpora</w:t>
        </w:r>
      </w:hyperlink>
    </w:p>
    <w:p w14:paraId="11431A4B" w14:textId="77777777" w:rsidR="00CB11E9" w:rsidRPr="00CB11E9" w:rsidRDefault="00CB11E9" w:rsidP="00CB11E9">
      <w:pPr>
        <w:shd w:val="clear" w:color="auto" w:fill="FFFFFF"/>
        <w:spacing w:before="100" w:beforeAutospacing="1" w:after="100" w:afterAutospacing="1" w:line="240" w:lineRule="auto"/>
        <w:jc w:val="both"/>
        <w:outlineLvl w:val="2"/>
        <w:rPr>
          <w:rFonts w:ascii="Work Sans" w:eastAsia="Times New Roman" w:hAnsi="Work Sans" w:cs="Times New Roman"/>
          <w:b/>
          <w:bCs/>
          <w:color w:val="333333"/>
          <w:kern w:val="0"/>
          <w:sz w:val="27"/>
          <w:szCs w:val="27"/>
          <w:lang w:eastAsia="pt-BR"/>
          <w14:ligatures w14:val="none"/>
        </w:rPr>
      </w:pPr>
      <w:r w:rsidRPr="00CB11E9">
        <w:rPr>
          <w:rFonts w:ascii="Work Sans" w:eastAsia="Times New Roman" w:hAnsi="Work Sans" w:cs="Times New Roman"/>
          <w:b/>
          <w:bCs/>
          <w:color w:val="000000"/>
          <w:kern w:val="0"/>
          <w:sz w:val="27"/>
          <w:szCs w:val="27"/>
          <w:lang w:eastAsia="pt-BR"/>
          <w14:ligatures w14:val="none"/>
        </w:rPr>
        <w:t>3- Statsmodels</w:t>
      </w:r>
    </w:p>
    <w:p w14:paraId="56545768"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r w:rsidRPr="00CB11E9">
        <w:rPr>
          <w:rFonts w:ascii="Work Sans" w:eastAsia="Times New Roman" w:hAnsi="Work Sans" w:cs="Times New Roman"/>
          <w:color w:val="000000"/>
          <w:kern w:val="0"/>
          <w:sz w:val="21"/>
          <w:szCs w:val="21"/>
          <w:lang w:eastAsia="pt-BR"/>
          <w14:ligatures w14:val="none"/>
        </w:rPr>
        <w:t>Statsmodels é um pacote Python para modelagem estatística, mas o pacote também fornece vários conjuntos de dados que podem ser usados em seus projetos. Aqui a lista completa: </w:t>
      </w:r>
      <w:hyperlink r:id="rId12" w:tgtFrame="_blank" w:history="1">
        <w:r w:rsidRPr="00CB11E9">
          <w:rPr>
            <w:rFonts w:ascii="Work Sans" w:eastAsia="Times New Roman" w:hAnsi="Work Sans" w:cs="Times New Roman"/>
            <w:b/>
            <w:bCs/>
            <w:color w:val="000000"/>
            <w:kern w:val="0"/>
            <w:sz w:val="21"/>
            <w:szCs w:val="21"/>
            <w:u w:val="single"/>
            <w:lang w:eastAsia="pt-BR"/>
            <w14:ligatures w14:val="none"/>
          </w:rPr>
          <w:t>Statsmodels Datasets</w:t>
        </w:r>
      </w:hyperlink>
    </w:p>
    <w:p w14:paraId="7CAA1867" w14:textId="77777777" w:rsidR="00CB11E9" w:rsidRPr="00CB11E9" w:rsidRDefault="00CB11E9" w:rsidP="00CB11E9">
      <w:pPr>
        <w:shd w:val="clear" w:color="auto" w:fill="FFFFFF"/>
        <w:spacing w:before="100" w:beforeAutospacing="1" w:after="100" w:afterAutospacing="1" w:line="240" w:lineRule="auto"/>
        <w:jc w:val="both"/>
        <w:outlineLvl w:val="2"/>
        <w:rPr>
          <w:rFonts w:ascii="Work Sans" w:eastAsia="Times New Roman" w:hAnsi="Work Sans" w:cs="Times New Roman"/>
          <w:b/>
          <w:bCs/>
          <w:color w:val="333333"/>
          <w:kern w:val="0"/>
          <w:sz w:val="27"/>
          <w:szCs w:val="27"/>
          <w:lang w:eastAsia="pt-BR"/>
          <w14:ligatures w14:val="none"/>
        </w:rPr>
      </w:pPr>
      <w:r w:rsidRPr="00CB11E9">
        <w:rPr>
          <w:rFonts w:ascii="Work Sans" w:eastAsia="Times New Roman" w:hAnsi="Work Sans" w:cs="Times New Roman"/>
          <w:b/>
          <w:bCs/>
          <w:color w:val="000000"/>
          <w:kern w:val="0"/>
          <w:sz w:val="27"/>
          <w:szCs w:val="27"/>
          <w:lang w:eastAsia="pt-BR"/>
          <w14:ligatures w14:val="none"/>
        </w:rPr>
        <w:t>4- Pydataset</w:t>
      </w:r>
    </w:p>
    <w:p w14:paraId="24772FA4"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r w:rsidRPr="00CB11E9">
        <w:rPr>
          <w:rFonts w:ascii="Work Sans" w:eastAsia="Times New Roman" w:hAnsi="Work Sans" w:cs="Times New Roman"/>
          <w:color w:val="000000"/>
          <w:kern w:val="0"/>
          <w:sz w:val="21"/>
          <w:szCs w:val="21"/>
          <w:lang w:eastAsia="pt-BR"/>
          <w14:ligatures w14:val="none"/>
        </w:rPr>
        <w:t>Pydataset é um pacote Python que fornece vários conjuntos de dados de código aberto. Os datasets são básicos, mas podem ser um bom ponto de partida para um projeto ou para um experimento com uma nova biblioteca de Machine Learning. Confira o pacote aqui: </w:t>
      </w:r>
      <w:hyperlink r:id="rId13" w:tgtFrame="_blank" w:history="1">
        <w:r w:rsidRPr="00CB11E9">
          <w:rPr>
            <w:rFonts w:ascii="Work Sans" w:eastAsia="Times New Roman" w:hAnsi="Work Sans" w:cs="Times New Roman"/>
            <w:b/>
            <w:bCs/>
            <w:color w:val="000000"/>
            <w:kern w:val="0"/>
            <w:sz w:val="21"/>
            <w:szCs w:val="21"/>
            <w:u w:val="single"/>
            <w:lang w:eastAsia="pt-BR"/>
            <w14:ligatures w14:val="none"/>
          </w:rPr>
          <w:t>Pydataset</w:t>
        </w:r>
      </w:hyperlink>
    </w:p>
    <w:p w14:paraId="0B6B62C0" w14:textId="77777777" w:rsidR="00CB11E9" w:rsidRPr="00CB11E9" w:rsidRDefault="00CB11E9" w:rsidP="00CB11E9">
      <w:pPr>
        <w:shd w:val="clear" w:color="auto" w:fill="FFFFFF"/>
        <w:spacing w:before="100" w:beforeAutospacing="1" w:after="100" w:afterAutospacing="1" w:line="240" w:lineRule="auto"/>
        <w:jc w:val="both"/>
        <w:outlineLvl w:val="2"/>
        <w:rPr>
          <w:rFonts w:ascii="Work Sans" w:eastAsia="Times New Roman" w:hAnsi="Work Sans" w:cs="Times New Roman"/>
          <w:b/>
          <w:bCs/>
          <w:color w:val="333333"/>
          <w:kern w:val="0"/>
          <w:sz w:val="27"/>
          <w:szCs w:val="27"/>
          <w:lang w:eastAsia="pt-BR"/>
          <w14:ligatures w14:val="none"/>
        </w:rPr>
      </w:pPr>
      <w:r w:rsidRPr="00CB11E9">
        <w:rPr>
          <w:rFonts w:ascii="Work Sans" w:eastAsia="Times New Roman" w:hAnsi="Work Sans" w:cs="Times New Roman"/>
          <w:b/>
          <w:bCs/>
          <w:color w:val="000000"/>
          <w:kern w:val="0"/>
          <w:sz w:val="27"/>
          <w:szCs w:val="27"/>
          <w:lang w:eastAsia="pt-BR"/>
          <w14:ligatures w14:val="none"/>
        </w:rPr>
        <w:t>5- Datasets</w:t>
      </w:r>
    </w:p>
    <w:p w14:paraId="31B80DC2"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r w:rsidRPr="00CB11E9">
        <w:rPr>
          <w:rFonts w:ascii="Work Sans" w:eastAsia="Times New Roman" w:hAnsi="Work Sans" w:cs="Times New Roman"/>
          <w:color w:val="000000"/>
          <w:kern w:val="0"/>
          <w:sz w:val="21"/>
          <w:szCs w:val="21"/>
          <w:lang w:eastAsia="pt-BR"/>
          <w14:ligatures w14:val="none"/>
        </w:rPr>
        <w:t>Datasets é um pacote Python da HuggingFace criado especificamente para acessar e compartilhar conjuntos de dados. </w:t>
      </w:r>
    </w:p>
    <w:p w14:paraId="7CF4932E"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r w:rsidRPr="00CB11E9">
        <w:rPr>
          <w:rFonts w:ascii="Work Sans" w:eastAsia="Times New Roman" w:hAnsi="Work Sans" w:cs="Times New Roman"/>
          <w:color w:val="000000"/>
          <w:kern w:val="0"/>
          <w:sz w:val="21"/>
          <w:szCs w:val="21"/>
          <w:lang w:eastAsia="pt-BR"/>
          <w14:ligatures w14:val="none"/>
        </w:rPr>
        <w:t>O que é ótimo no pacote datasets é que, não importa o tamanho do conjunto de dados, você pode processar o conjunto de dados com leituras de cópia zero sem nenhuma restrição de memória, pois o pacote datasets usa o Apache Arrow em segundo plano.</w:t>
      </w:r>
    </w:p>
    <w:p w14:paraId="4DBF4565" w14:textId="77777777" w:rsidR="00CB11E9" w:rsidRPr="00CB11E9" w:rsidRDefault="00CB11E9" w:rsidP="00CB11E9">
      <w:pPr>
        <w:shd w:val="clear" w:color="auto" w:fill="FFFFFF"/>
        <w:spacing w:after="360" w:line="240" w:lineRule="auto"/>
        <w:jc w:val="both"/>
        <w:rPr>
          <w:rFonts w:ascii="Work Sans" w:eastAsia="Times New Roman" w:hAnsi="Work Sans" w:cs="Times New Roman"/>
          <w:color w:val="696969"/>
          <w:kern w:val="0"/>
          <w:sz w:val="21"/>
          <w:szCs w:val="21"/>
          <w:lang w:eastAsia="pt-BR"/>
          <w14:ligatures w14:val="none"/>
        </w:rPr>
      </w:pPr>
      <w:r w:rsidRPr="00CB11E9">
        <w:rPr>
          <w:rFonts w:ascii="Work Sans" w:eastAsia="Times New Roman" w:hAnsi="Work Sans" w:cs="Times New Roman"/>
          <w:color w:val="000000"/>
          <w:kern w:val="0"/>
          <w:sz w:val="21"/>
          <w:szCs w:val="21"/>
          <w:lang w:eastAsia="pt-BR"/>
          <w14:ligatures w14:val="none"/>
        </w:rPr>
        <w:t>Você pode examinar o hub HuggingFace do pacote datasets para obter a lista completa com milhares de conjuntos de dados: </w:t>
      </w:r>
      <w:hyperlink r:id="rId14" w:tgtFrame="_blank" w:history="1">
        <w:r w:rsidRPr="00CB11E9">
          <w:rPr>
            <w:rFonts w:ascii="Work Sans" w:eastAsia="Times New Roman" w:hAnsi="Work Sans" w:cs="Times New Roman"/>
            <w:b/>
            <w:bCs/>
            <w:color w:val="000000"/>
            <w:kern w:val="0"/>
            <w:sz w:val="21"/>
            <w:szCs w:val="21"/>
            <w:u w:val="single"/>
            <w:lang w:eastAsia="pt-BR"/>
            <w14:ligatures w14:val="none"/>
          </w:rPr>
          <w:t>Datasets</w:t>
        </w:r>
      </w:hyperlink>
    </w:p>
    <w:p w14:paraId="5A974E60" w14:textId="77777777" w:rsidR="00B46C76" w:rsidRDefault="00B46C76"/>
    <w:sectPr w:rsidR="00B46C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56BB4"/>
    <w:multiLevelType w:val="multilevel"/>
    <w:tmpl w:val="60EA490C"/>
    <w:lvl w:ilvl="0">
      <w:start w:val="1"/>
      <w:numFmt w:val="decimal"/>
      <w:pStyle w:val="TCCnvel1"/>
      <w:lvlText w:val="%1"/>
      <w:lvlJc w:val="left"/>
      <w:pPr>
        <w:ind w:left="425" w:hanging="425"/>
      </w:pPr>
      <w:rPr>
        <w:rFonts w:hint="default"/>
      </w:rPr>
    </w:lvl>
    <w:lvl w:ilvl="1">
      <w:start w:val="1"/>
      <w:numFmt w:val="decimal"/>
      <w:isLgl/>
      <w:lvlText w:val="%1.%2"/>
      <w:lvlJc w:val="left"/>
      <w:pPr>
        <w:ind w:left="425" w:firstLine="0"/>
      </w:pPr>
      <w:rPr>
        <w:rFonts w:hint="default"/>
      </w:rPr>
    </w:lvl>
    <w:lvl w:ilvl="2">
      <w:start w:val="1"/>
      <w:numFmt w:val="decimal"/>
      <w:isLgl/>
      <w:lvlText w:val="%1.%2.%3"/>
      <w:lvlJc w:val="left"/>
      <w:pPr>
        <w:ind w:left="1275" w:hanging="425"/>
      </w:pPr>
      <w:rPr>
        <w:rFonts w:hint="default"/>
      </w:rPr>
    </w:lvl>
    <w:lvl w:ilvl="3">
      <w:start w:val="1"/>
      <w:numFmt w:val="decimal"/>
      <w:isLgl/>
      <w:lvlText w:val="%1.%2.%3.%4"/>
      <w:lvlJc w:val="left"/>
      <w:pPr>
        <w:ind w:left="1700" w:hanging="425"/>
      </w:pPr>
      <w:rPr>
        <w:rFonts w:hint="default"/>
      </w:rPr>
    </w:lvl>
    <w:lvl w:ilvl="4">
      <w:start w:val="1"/>
      <w:numFmt w:val="decimal"/>
      <w:isLgl/>
      <w:lvlText w:val="%1.%2.%3.%4.%5"/>
      <w:lvlJc w:val="left"/>
      <w:pPr>
        <w:ind w:left="2125" w:hanging="425"/>
      </w:pPr>
      <w:rPr>
        <w:rFonts w:hint="default"/>
      </w:rPr>
    </w:lvl>
    <w:lvl w:ilvl="5">
      <w:start w:val="1"/>
      <w:numFmt w:val="decimal"/>
      <w:isLgl/>
      <w:lvlText w:val="%1.%2.%3.%4.%5.%6"/>
      <w:lvlJc w:val="left"/>
      <w:pPr>
        <w:ind w:left="2550" w:hanging="425"/>
      </w:pPr>
      <w:rPr>
        <w:rFonts w:hint="default"/>
      </w:rPr>
    </w:lvl>
    <w:lvl w:ilvl="6">
      <w:start w:val="1"/>
      <w:numFmt w:val="decimal"/>
      <w:isLgl/>
      <w:lvlText w:val="%1.%2.%3.%4.%5.%6.%7"/>
      <w:lvlJc w:val="left"/>
      <w:pPr>
        <w:ind w:left="2975" w:hanging="425"/>
      </w:pPr>
      <w:rPr>
        <w:rFonts w:hint="default"/>
      </w:rPr>
    </w:lvl>
    <w:lvl w:ilvl="7">
      <w:start w:val="1"/>
      <w:numFmt w:val="decimal"/>
      <w:isLgl/>
      <w:lvlText w:val="%1.%2.%3.%4.%5.%6.%7.%8"/>
      <w:lvlJc w:val="left"/>
      <w:pPr>
        <w:ind w:left="3400" w:hanging="425"/>
      </w:pPr>
      <w:rPr>
        <w:rFonts w:hint="default"/>
      </w:rPr>
    </w:lvl>
    <w:lvl w:ilvl="8">
      <w:start w:val="1"/>
      <w:numFmt w:val="decimal"/>
      <w:isLgl/>
      <w:lvlText w:val="%1.%2.%3.%4.%5.%6.%7.%8.%9"/>
      <w:lvlJc w:val="left"/>
      <w:pPr>
        <w:ind w:left="3825" w:hanging="425"/>
      </w:pPr>
      <w:rPr>
        <w:rFonts w:hint="default"/>
      </w:rPr>
    </w:lvl>
  </w:abstractNum>
  <w:abstractNum w:abstractNumId="1" w15:restartNumberingAfterBreak="0">
    <w:nsid w:val="6E946694"/>
    <w:multiLevelType w:val="multilevel"/>
    <w:tmpl w:val="14FEB144"/>
    <w:lvl w:ilvl="0">
      <w:start w:val="1"/>
      <w:numFmt w:val="decimal"/>
      <w:lvlText w:val="%1."/>
      <w:lvlJc w:val="left"/>
      <w:pPr>
        <w:tabs>
          <w:tab w:val="num" w:pos="720"/>
        </w:tabs>
        <w:ind w:left="720" w:hanging="720"/>
      </w:pPr>
    </w:lvl>
    <w:lvl w:ilvl="1">
      <w:start w:val="1"/>
      <w:numFmt w:val="decimal"/>
      <w:pStyle w:val="TCCnve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63083352">
    <w:abstractNumId w:val="0"/>
  </w:num>
  <w:num w:numId="2" w16cid:durableId="383799057">
    <w:abstractNumId w:val="0"/>
  </w:num>
  <w:num w:numId="3" w16cid:durableId="437870447">
    <w:abstractNumId w:val="0"/>
  </w:num>
  <w:num w:numId="4" w16cid:durableId="990328646">
    <w:abstractNumId w:val="0"/>
  </w:num>
  <w:num w:numId="5" w16cid:durableId="2035887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9A4"/>
    <w:rsid w:val="00040C06"/>
    <w:rsid w:val="00141BF6"/>
    <w:rsid w:val="00561137"/>
    <w:rsid w:val="005633D4"/>
    <w:rsid w:val="00567ADE"/>
    <w:rsid w:val="0060109F"/>
    <w:rsid w:val="007C2FD8"/>
    <w:rsid w:val="00883818"/>
    <w:rsid w:val="00A11C29"/>
    <w:rsid w:val="00A509A4"/>
    <w:rsid w:val="00B46C76"/>
    <w:rsid w:val="00C05393"/>
    <w:rsid w:val="00CB11E9"/>
    <w:rsid w:val="00D34957"/>
    <w:rsid w:val="00E255DB"/>
    <w:rsid w:val="00E473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4954"/>
  <w15:chartTrackingRefBased/>
  <w15:docId w15:val="{3368B735-585C-44CA-8E90-6707FDA7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509A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semiHidden/>
    <w:unhideWhenUsed/>
    <w:qFormat/>
    <w:rsid w:val="00A509A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unhideWhenUsed/>
    <w:qFormat/>
    <w:rsid w:val="00A509A4"/>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A509A4"/>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har"/>
    <w:uiPriority w:val="9"/>
    <w:semiHidden/>
    <w:unhideWhenUsed/>
    <w:qFormat/>
    <w:rsid w:val="00A509A4"/>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har"/>
    <w:uiPriority w:val="9"/>
    <w:semiHidden/>
    <w:unhideWhenUsed/>
    <w:qFormat/>
    <w:rsid w:val="00A509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509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509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509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nvel1">
    <w:name w:val="TCC nível 1"/>
    <w:basedOn w:val="PargrafodaLista"/>
    <w:link w:val="TCCnvel1Char"/>
    <w:qFormat/>
    <w:rsid w:val="00B46C76"/>
    <w:pPr>
      <w:numPr>
        <w:numId w:val="4"/>
      </w:numPr>
      <w:spacing w:after="0" w:line="360" w:lineRule="auto"/>
      <w:jc w:val="both"/>
    </w:pPr>
    <w:rPr>
      <w:rFonts w:ascii="Arial" w:hAnsi="Arial" w:cs="Times New Roman"/>
      <w:b/>
      <w:bCs/>
      <w:sz w:val="24"/>
      <w:szCs w:val="24"/>
    </w:rPr>
  </w:style>
  <w:style w:type="character" w:customStyle="1" w:styleId="TCCnvel1Char">
    <w:name w:val="TCC nível 1 Char"/>
    <w:basedOn w:val="Fontepargpadro"/>
    <w:link w:val="TCCnvel1"/>
    <w:rsid w:val="00B46C76"/>
    <w:rPr>
      <w:rFonts w:ascii="Arial" w:hAnsi="Arial" w:cs="Times New Roman"/>
      <w:b/>
      <w:bCs/>
      <w:sz w:val="24"/>
      <w:szCs w:val="24"/>
    </w:rPr>
  </w:style>
  <w:style w:type="paragraph" w:styleId="PargrafodaLista">
    <w:name w:val="List Paragraph"/>
    <w:basedOn w:val="Normal"/>
    <w:uiPriority w:val="34"/>
    <w:qFormat/>
    <w:rsid w:val="00B46C76"/>
    <w:pPr>
      <w:ind w:left="720"/>
      <w:contextualSpacing/>
    </w:pPr>
  </w:style>
  <w:style w:type="paragraph" w:customStyle="1" w:styleId="TCCnvel2">
    <w:name w:val="TCC nível 2"/>
    <w:basedOn w:val="PargrafodaLista"/>
    <w:link w:val="TCCnvel2Char"/>
    <w:qFormat/>
    <w:rsid w:val="00B46C76"/>
    <w:pPr>
      <w:numPr>
        <w:ilvl w:val="1"/>
        <w:numId w:val="5"/>
      </w:numPr>
      <w:spacing w:after="0" w:line="360" w:lineRule="auto"/>
      <w:ind w:left="425"/>
      <w:jc w:val="both"/>
    </w:pPr>
    <w:rPr>
      <w:rFonts w:ascii="Arial" w:eastAsia="Arial" w:hAnsi="Arial" w:cs="Times New Roman"/>
      <w:b/>
      <w:bCs/>
      <w:color w:val="000000" w:themeColor="text1"/>
      <w:sz w:val="24"/>
      <w:szCs w:val="24"/>
    </w:rPr>
  </w:style>
  <w:style w:type="character" w:customStyle="1" w:styleId="TCCnvel2Char">
    <w:name w:val="TCC nível 2 Char"/>
    <w:basedOn w:val="Fontepargpadro"/>
    <w:link w:val="TCCnvel2"/>
    <w:rsid w:val="00B46C76"/>
    <w:rPr>
      <w:rFonts w:ascii="Arial" w:eastAsia="Arial" w:hAnsi="Arial" w:cs="Times New Roman"/>
      <w:b/>
      <w:bCs/>
      <w:color w:val="000000" w:themeColor="text1"/>
      <w:sz w:val="24"/>
      <w:szCs w:val="24"/>
    </w:rPr>
  </w:style>
  <w:style w:type="paragraph" w:styleId="Sumrio1">
    <w:name w:val="toc 1"/>
    <w:aliases w:val="Sumário TCC"/>
    <w:basedOn w:val="Normal"/>
    <w:next w:val="Normal"/>
    <w:autoRedefine/>
    <w:uiPriority w:val="39"/>
    <w:unhideWhenUsed/>
    <w:qFormat/>
    <w:rsid w:val="00B46C76"/>
    <w:pPr>
      <w:spacing w:after="100" w:line="360" w:lineRule="auto"/>
      <w:jc w:val="both"/>
    </w:pPr>
    <w:rPr>
      <w:rFonts w:ascii="Arial" w:hAnsi="Arial"/>
      <w:kern w:val="0"/>
      <w:sz w:val="24"/>
      <w14:ligatures w14:val="none"/>
    </w:rPr>
  </w:style>
  <w:style w:type="paragraph" w:styleId="Sumrio2">
    <w:name w:val="toc 2"/>
    <w:aliases w:val="Sumário TCC2"/>
    <w:basedOn w:val="Normal"/>
    <w:next w:val="Normal"/>
    <w:autoRedefine/>
    <w:uiPriority w:val="39"/>
    <w:unhideWhenUsed/>
    <w:qFormat/>
    <w:rsid w:val="00B46C76"/>
    <w:pPr>
      <w:spacing w:after="100" w:line="360" w:lineRule="auto"/>
      <w:ind w:left="220"/>
      <w:jc w:val="both"/>
    </w:pPr>
    <w:rPr>
      <w:rFonts w:ascii="Arial" w:hAnsi="Arial"/>
      <w:kern w:val="0"/>
      <w:sz w:val="24"/>
      <w14:ligatures w14:val="none"/>
    </w:rPr>
  </w:style>
  <w:style w:type="paragraph" w:styleId="ndicedeilustraes">
    <w:name w:val="table of figures"/>
    <w:basedOn w:val="Normal"/>
    <w:next w:val="Normal"/>
    <w:uiPriority w:val="99"/>
    <w:semiHidden/>
    <w:unhideWhenUsed/>
    <w:rsid w:val="00A11C29"/>
    <w:pPr>
      <w:spacing w:after="0" w:line="360" w:lineRule="auto"/>
    </w:pPr>
    <w:rPr>
      <w:rFonts w:ascii="Arial" w:hAnsi="Arial"/>
      <w:kern w:val="0"/>
      <w:sz w:val="24"/>
      <w14:ligatures w14:val="none"/>
    </w:rPr>
  </w:style>
  <w:style w:type="character" w:customStyle="1" w:styleId="Ttulo1Char">
    <w:name w:val="Título 1 Char"/>
    <w:basedOn w:val="Fontepargpadro"/>
    <w:link w:val="Ttulo1"/>
    <w:uiPriority w:val="9"/>
    <w:rsid w:val="00A509A4"/>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semiHidden/>
    <w:rsid w:val="00A509A4"/>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A509A4"/>
    <w:rPr>
      <w:rFonts w:eastAsiaTheme="majorEastAsia" w:cstheme="majorBidi"/>
      <w:color w:val="2E74B5" w:themeColor="accent1" w:themeShade="BF"/>
      <w:sz w:val="28"/>
      <w:szCs w:val="28"/>
    </w:rPr>
  </w:style>
  <w:style w:type="character" w:customStyle="1" w:styleId="Ttulo4Char">
    <w:name w:val="Título 4 Char"/>
    <w:basedOn w:val="Fontepargpadro"/>
    <w:link w:val="Ttulo4"/>
    <w:uiPriority w:val="9"/>
    <w:semiHidden/>
    <w:rsid w:val="00A509A4"/>
    <w:rPr>
      <w:rFonts w:eastAsiaTheme="majorEastAsia" w:cstheme="majorBidi"/>
      <w:i/>
      <w:iCs/>
      <w:color w:val="2E74B5" w:themeColor="accent1" w:themeShade="BF"/>
    </w:rPr>
  </w:style>
  <w:style w:type="character" w:customStyle="1" w:styleId="Ttulo5Char">
    <w:name w:val="Título 5 Char"/>
    <w:basedOn w:val="Fontepargpadro"/>
    <w:link w:val="Ttulo5"/>
    <w:uiPriority w:val="9"/>
    <w:semiHidden/>
    <w:rsid w:val="00A509A4"/>
    <w:rPr>
      <w:rFonts w:eastAsiaTheme="majorEastAsia" w:cstheme="majorBidi"/>
      <w:color w:val="2E74B5" w:themeColor="accent1" w:themeShade="BF"/>
    </w:rPr>
  </w:style>
  <w:style w:type="character" w:customStyle="1" w:styleId="Ttulo6Char">
    <w:name w:val="Título 6 Char"/>
    <w:basedOn w:val="Fontepargpadro"/>
    <w:link w:val="Ttulo6"/>
    <w:uiPriority w:val="9"/>
    <w:semiHidden/>
    <w:rsid w:val="00A509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509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509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509A4"/>
    <w:rPr>
      <w:rFonts w:eastAsiaTheme="majorEastAsia" w:cstheme="majorBidi"/>
      <w:color w:val="272727" w:themeColor="text1" w:themeTint="D8"/>
    </w:rPr>
  </w:style>
  <w:style w:type="paragraph" w:styleId="Ttulo">
    <w:name w:val="Title"/>
    <w:basedOn w:val="Normal"/>
    <w:next w:val="Normal"/>
    <w:link w:val="TtuloChar"/>
    <w:uiPriority w:val="10"/>
    <w:qFormat/>
    <w:rsid w:val="00A50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509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509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509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509A4"/>
    <w:pPr>
      <w:spacing w:before="160"/>
      <w:jc w:val="center"/>
    </w:pPr>
    <w:rPr>
      <w:i/>
      <w:iCs/>
      <w:color w:val="404040" w:themeColor="text1" w:themeTint="BF"/>
    </w:rPr>
  </w:style>
  <w:style w:type="character" w:customStyle="1" w:styleId="CitaoChar">
    <w:name w:val="Citação Char"/>
    <w:basedOn w:val="Fontepargpadro"/>
    <w:link w:val="Citao"/>
    <w:uiPriority w:val="29"/>
    <w:rsid w:val="00A509A4"/>
    <w:rPr>
      <w:i/>
      <w:iCs/>
      <w:color w:val="404040" w:themeColor="text1" w:themeTint="BF"/>
    </w:rPr>
  </w:style>
  <w:style w:type="character" w:styleId="nfaseIntensa">
    <w:name w:val="Intense Emphasis"/>
    <w:basedOn w:val="Fontepargpadro"/>
    <w:uiPriority w:val="21"/>
    <w:qFormat/>
    <w:rsid w:val="00A509A4"/>
    <w:rPr>
      <w:i/>
      <w:iCs/>
      <w:color w:val="2E74B5" w:themeColor="accent1" w:themeShade="BF"/>
    </w:rPr>
  </w:style>
  <w:style w:type="paragraph" w:styleId="CitaoIntensa">
    <w:name w:val="Intense Quote"/>
    <w:basedOn w:val="Normal"/>
    <w:next w:val="Normal"/>
    <w:link w:val="CitaoIntensaChar"/>
    <w:uiPriority w:val="30"/>
    <w:qFormat/>
    <w:rsid w:val="00A509A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sid w:val="00A509A4"/>
    <w:rPr>
      <w:i/>
      <w:iCs/>
      <w:color w:val="2E74B5" w:themeColor="accent1" w:themeShade="BF"/>
    </w:rPr>
  </w:style>
  <w:style w:type="character" w:styleId="RefernciaIntensa">
    <w:name w:val="Intense Reference"/>
    <w:basedOn w:val="Fontepargpadro"/>
    <w:uiPriority w:val="32"/>
    <w:qFormat/>
    <w:rsid w:val="00A509A4"/>
    <w:rPr>
      <w:b/>
      <w:bCs/>
      <w:smallCaps/>
      <w:color w:val="2E74B5" w:themeColor="accent1" w:themeShade="BF"/>
      <w:spacing w:val="5"/>
    </w:rPr>
  </w:style>
  <w:style w:type="paragraph" w:styleId="NormalWeb">
    <w:name w:val="Normal (Web)"/>
    <w:basedOn w:val="Normal"/>
    <w:uiPriority w:val="99"/>
    <w:semiHidden/>
    <w:unhideWhenUsed/>
    <w:rsid w:val="00CB11E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CB1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datasets/real_world.html" TargetMode="External"/><Relationship Id="rId13" Type="http://schemas.openxmlformats.org/officeDocument/2006/relationships/hyperlink" Target="https://pypi.org/project/pydataset/" TargetMode="External"/><Relationship Id="rId3" Type="http://schemas.openxmlformats.org/officeDocument/2006/relationships/settings" Target="settings.xml"/><Relationship Id="rId7" Type="http://schemas.openxmlformats.org/officeDocument/2006/relationships/hyperlink" Target="https://scikit-learn.org/stable/datasets/toy_dataset.html" TargetMode="External"/><Relationship Id="rId12" Type="http://schemas.openxmlformats.org/officeDocument/2006/relationships/hyperlink" Target="https://www.statsmodels.org/devel/dataset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scienceacademy.com.br/course/intro-ciencia-de-dados-3" TargetMode="External"/><Relationship Id="rId11" Type="http://schemas.openxmlformats.org/officeDocument/2006/relationships/hyperlink" Target="https://www.nltk.org/nltk_data/" TargetMode="External"/><Relationship Id="rId5" Type="http://schemas.openxmlformats.org/officeDocument/2006/relationships/hyperlink" Target="https://www.datascienceacademy.com.br/course/intro-ciencia-de-dados-3" TargetMode="External"/><Relationship Id="rId15" Type="http://schemas.openxmlformats.org/officeDocument/2006/relationships/fontTable" Target="fontTable.xml"/><Relationship Id="rId10" Type="http://schemas.openxmlformats.org/officeDocument/2006/relationships/hyperlink" Target="https://scikit-learn.org/stable/datasets/loading_other_datasets.html" TargetMode="External"/><Relationship Id="rId4" Type="http://schemas.openxmlformats.org/officeDocument/2006/relationships/webSettings" Target="webSettings.xml"/><Relationship Id="rId9" Type="http://schemas.openxmlformats.org/officeDocument/2006/relationships/hyperlink" Target="https://scikit-learn.org/stable/datasets/sample_generators.html" TargetMode="External"/><Relationship Id="rId14" Type="http://schemas.openxmlformats.org/officeDocument/2006/relationships/hyperlink" Target="https://huggingface.co/dataset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629</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Massarelli Jr.</dc:creator>
  <cp:keywords/>
  <dc:description/>
  <cp:lastModifiedBy>José Carlos Massarelli Jr.</cp:lastModifiedBy>
  <cp:revision>3</cp:revision>
  <dcterms:created xsi:type="dcterms:W3CDTF">2025-08-20T02:14:00Z</dcterms:created>
  <dcterms:modified xsi:type="dcterms:W3CDTF">2025-08-20T02:38:00Z</dcterms:modified>
</cp:coreProperties>
</file>