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986C2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Add Note To Reservation</w:t>
      </w:r>
    </w:p>
    <w:p w14:paraId="09F36DF6" w14:textId="77777777" w:rsidR="00000000" w:rsidRDefault="00000000">
      <w:pPr>
        <w:pStyle w:val="NormalWeb"/>
      </w:pPr>
      <w:r>
        <w:rPr>
          <w:rStyle w:val="Strong"/>
        </w:rPr>
        <w:t>Component type:</w:t>
      </w:r>
      <w:r>
        <w:t xml:space="preserve"> Action</w:t>
      </w:r>
    </w:p>
    <w:p w14:paraId="5ACE33A8" w14:textId="77777777" w:rsidR="00000000" w:rsidRDefault="00000000">
      <w:pPr>
        <w:pStyle w:val="NormalWeb"/>
      </w:pPr>
      <w:r>
        <w:rPr>
          <w:rStyle w:val="Strong"/>
        </w:rPr>
        <w:t>Category:</w:t>
      </w:r>
      <w:r>
        <w:t xml:space="preserve"> Reservations</w:t>
      </w:r>
    </w:p>
    <w:p w14:paraId="33A0A433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Overview</w:t>
      </w:r>
    </w:p>
    <w:p w14:paraId="34C80F25" w14:textId="77777777" w:rsidR="00000000" w:rsidRDefault="00000000">
      <w:pPr>
        <w:pStyle w:val="NormalWeb"/>
      </w:pPr>
      <w:r>
        <w:t xml:space="preserve">The </w:t>
      </w:r>
      <w:r>
        <w:rPr>
          <w:rStyle w:val="Strong"/>
        </w:rPr>
        <w:t>Add Note To Reservation</w:t>
      </w:r>
      <w:r>
        <w:t xml:space="preserve"> action adds a text note to one or more reservations in Mews. The same note text is applied to every reservation specified, making it easy to annotate multiple reservations at once — for example, adding a special request note to all reservations in a group booking, or recording an operational remark when a guest issue is reported.</w:t>
      </w:r>
    </w:p>
    <w:p w14:paraId="79F9D761" w14:textId="77777777" w:rsidR="00000000" w:rsidRDefault="00000000">
      <w:pPr>
        <w:pStyle w:val="NormalWeb"/>
      </w:pPr>
      <w:r>
        <w:t xml:space="preserve">When the notes are successfully created, the component outputs the generated note IDs, the reservation IDs, and the note text on the </w:t>
      </w:r>
      <w:r>
        <w:rPr>
          <w:rStyle w:val="Strong"/>
        </w:rPr>
        <w:t>out</w:t>
      </w:r>
      <w:r>
        <w:t xml:space="preserve"> port, which can be used by subsequent steps in your workflow.</w:t>
      </w:r>
    </w:p>
    <w:p w14:paraId="00C89562" w14:textId="77777777" w:rsidR="00000000" w:rsidRDefault="00E54848">
      <w:pPr>
        <w:rPr>
          <w:rFonts w:eastAsia="Times New Roman"/>
        </w:rPr>
      </w:pPr>
      <w:r>
        <w:rPr>
          <w:rFonts w:eastAsia="Times New Roman"/>
          <w:noProof/>
        </w:rPr>
        <w:pict w14:anchorId="7DF4210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A178EB8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Input Fields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1110"/>
        <w:gridCol w:w="1145"/>
        <w:gridCol w:w="5643"/>
      </w:tblGrid>
      <w:tr w:rsidR="00000000" w14:paraId="0DD6544F" w14:textId="77777777">
        <w:trPr>
          <w:divId w:val="36309912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CAF293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C8CC8D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5C28F9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9C9394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00000" w14:paraId="6A3E7256" w14:textId="77777777">
        <w:trPr>
          <w:divId w:val="3630991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6D0F5F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Reservation IDs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F3A3F3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E58576" w14:textId="77777777" w:rsidR="00000000" w:rsidRDefault="00000000">
            <w:pPr>
              <w:pStyle w:val="NormalWeb"/>
            </w:pPr>
            <w:r>
              <w:t>Text (JSON array)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3DADB9" w14:textId="77777777" w:rsidR="00000000" w:rsidRDefault="00000000">
            <w:pPr>
              <w:pStyle w:val="NormalWeb"/>
            </w:pPr>
            <w:r>
              <w:t xml:space="preserve">One or more reservation IDs to add the note to, provided as a JSON array — for example, </w:t>
            </w:r>
            <w:r>
              <w:rPr>
                <w:rStyle w:val="HTMLCode"/>
              </w:rPr>
              <w:t>["abc-123", "def-456"]</w:t>
            </w:r>
            <w:r>
              <w:t>. A single reservation ID can also be provided as a plain string value; it will be automatically wrapped into an array. At least one reservation ID must be provided.</w:t>
            </w:r>
          </w:p>
        </w:tc>
      </w:tr>
      <w:tr w:rsidR="00000000" w14:paraId="3C7B2A25" w14:textId="77777777">
        <w:trPr>
          <w:divId w:val="3630991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B54F2A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Note 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AAFD1C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BD08F1" w14:textId="77777777" w:rsidR="00000000" w:rsidRDefault="00000000">
            <w:pPr>
              <w:pStyle w:val="NormalWeb"/>
            </w:pPr>
            <w:r>
              <w:t>Textarea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0CE35C" w14:textId="77777777" w:rsidR="00000000" w:rsidRDefault="00000000">
            <w:pPr>
              <w:pStyle w:val="NormalWeb"/>
            </w:pPr>
            <w:r>
              <w:t xml:space="preserve">The text content of the note to add to all selected reservations. It cannot be empty or whitespace-only, and must not exceed </w:t>
            </w:r>
            <w:r>
              <w:rPr>
                <w:rStyle w:val="Strong"/>
              </w:rPr>
              <w:t>1,000 characters</w:t>
            </w:r>
            <w:r>
              <w:t>.</w:t>
            </w:r>
          </w:p>
        </w:tc>
      </w:tr>
    </w:tbl>
    <w:p w14:paraId="5C0CB298" w14:textId="77777777" w:rsidR="00000000" w:rsidRDefault="00000000">
      <w:pPr>
        <w:pStyle w:val="NormalWeb"/>
      </w:pPr>
      <w:r>
        <w:rPr>
          <w:rStyle w:val="Strong"/>
        </w:rPr>
        <w:t>Tip:</w:t>
      </w:r>
      <w:r>
        <w:t xml:space="preserve"> When this component follows a trigger or another action in your workflow, the </w:t>
      </w:r>
      <w:r>
        <w:rPr>
          <w:rStyle w:val="Strong"/>
        </w:rPr>
        <w:t>Reservation IDs</w:t>
      </w:r>
      <w:r>
        <w:t xml:space="preserve"> field is typically populated dynamically from the output of a previous step (e.g., a reservation trigger that provides the reservation ID).</w:t>
      </w:r>
    </w:p>
    <w:p w14:paraId="6E2C534C" w14:textId="77777777" w:rsidR="00000000" w:rsidRDefault="00E54848">
      <w:pPr>
        <w:rPr>
          <w:rFonts w:eastAsia="Times New Roman"/>
        </w:rPr>
      </w:pPr>
      <w:r>
        <w:rPr>
          <w:rFonts w:eastAsia="Times New Roman"/>
          <w:noProof/>
        </w:rPr>
        <w:pict w14:anchorId="377AF49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58481E5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Output Fields</w:t>
      </w:r>
    </w:p>
    <w:p w14:paraId="37780EA0" w14:textId="77777777" w:rsidR="00000000" w:rsidRDefault="00000000">
      <w:pPr>
        <w:pStyle w:val="NormalWeb"/>
      </w:pPr>
      <w:r>
        <w:t xml:space="preserve">When the notes are successfully created, the following values are available on the </w:t>
      </w:r>
      <w:r>
        <w:rPr>
          <w:rStyle w:val="Strong"/>
        </w:rPr>
        <w:t>out</w:t>
      </w:r>
      <w:r>
        <w:t xml:space="preserve"> output port for use in subsequent workflow steps: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1848"/>
        <w:gridCol w:w="5863"/>
      </w:tblGrid>
      <w:tr w:rsidR="00000000" w14:paraId="40D81DB3" w14:textId="77777777">
        <w:trPr>
          <w:divId w:val="9687667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D5E133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2D2989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9F3599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00000" w14:paraId="3A058FAA" w14:textId="77777777">
        <w:trPr>
          <w:divId w:val="968766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F8442E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Note IDs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5C5E9E" w14:textId="77777777" w:rsidR="00000000" w:rsidRDefault="00000000">
            <w:pPr>
              <w:pStyle w:val="NormalWeb"/>
            </w:pPr>
            <w:r>
              <w:t>Array of Text (GUIDs)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A6BF4C" w14:textId="77777777" w:rsidR="00000000" w:rsidRDefault="00000000">
            <w:pPr>
              <w:pStyle w:val="NormalWeb"/>
            </w:pPr>
            <w:r>
              <w:t>The unique identifiers of the newly created notes, one per reservation that was annotated.</w:t>
            </w:r>
          </w:p>
        </w:tc>
      </w:tr>
      <w:tr w:rsidR="00000000" w14:paraId="059E35EF" w14:textId="77777777">
        <w:trPr>
          <w:divId w:val="968766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654A6C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Reservation IDs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E4C6AA" w14:textId="77777777" w:rsidR="00000000" w:rsidRDefault="00000000">
            <w:pPr>
              <w:pStyle w:val="NormalWeb"/>
            </w:pPr>
            <w:r>
              <w:t>Array of Text (GUIDs)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A6086E" w14:textId="77777777" w:rsidR="00000000" w:rsidRDefault="00000000">
            <w:pPr>
              <w:pStyle w:val="NormalWeb"/>
            </w:pPr>
            <w:r>
              <w:t>The unique identifiers of the reservations that received the note.</w:t>
            </w:r>
          </w:p>
        </w:tc>
      </w:tr>
      <w:tr w:rsidR="00000000" w14:paraId="18818BE5" w14:textId="77777777">
        <w:trPr>
          <w:divId w:val="968766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87B2B8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E00CB7" w14:textId="77777777" w:rsidR="00000000" w:rsidRDefault="00000000">
            <w:pPr>
              <w:pStyle w:val="NormalWeb"/>
            </w:pPr>
            <w: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54BA72" w14:textId="77777777" w:rsidR="00000000" w:rsidRDefault="00000000">
            <w:pPr>
              <w:pStyle w:val="NormalWeb"/>
            </w:pPr>
            <w:r>
              <w:t>The note text that was added to the reservations.</w:t>
            </w:r>
          </w:p>
        </w:tc>
      </w:tr>
    </w:tbl>
    <w:p w14:paraId="3CE099EC" w14:textId="77777777" w:rsidR="00000000" w:rsidRDefault="00E54848">
      <w:pPr>
        <w:rPr>
          <w:rFonts w:eastAsia="Times New Roman"/>
        </w:rPr>
      </w:pPr>
      <w:r>
        <w:rPr>
          <w:rFonts w:eastAsia="Times New Roman"/>
          <w:noProof/>
        </w:rPr>
        <w:pict w14:anchorId="0095D0F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F7DC263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Cooldown Settings</w:t>
      </w:r>
    </w:p>
    <w:p w14:paraId="669706A9" w14:textId="77777777" w:rsidR="00000000" w:rsidRDefault="00000000">
      <w:pPr>
        <w:pStyle w:val="NormalWeb"/>
      </w:pPr>
      <w:r>
        <w:t>The cooldown feature prevents the action from running repeatedly for the same reservation within a defined time window. This is useful when a workflow may be triggered multiple times in quick succession (e.g., multiple updates to the same reservation) and you want to avoid creating duplicate notes.</w:t>
      </w:r>
    </w:p>
    <w:p w14:paraId="4AE77229" w14:textId="77777777" w:rsidR="00000000" w:rsidRDefault="00000000">
      <w:pPr>
        <w:pStyle w:val="NormalWeb"/>
      </w:pPr>
      <w:r>
        <w:t xml:space="preserve">Cooldown settings are located in the </w:t>
      </w:r>
      <w:r>
        <w:rPr>
          <w:rStyle w:val="Strong"/>
        </w:rPr>
        <w:t>Cooldown</w:t>
      </w:r>
      <w:r>
        <w:t xml:space="preserve"> section of the component settings, which is collapsed by default.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110"/>
        <w:gridCol w:w="6917"/>
      </w:tblGrid>
      <w:tr w:rsidR="00000000" w14:paraId="6EAC5D98" w14:textId="77777777">
        <w:trPr>
          <w:divId w:val="128576824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1376E6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C50D88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A4C1D1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00000" w14:paraId="3C370B6F" w14:textId="77777777">
        <w:trPr>
          <w:divId w:val="12857682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8F8BEC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Cooldown period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F7D8BD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Optional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42BC1B" w14:textId="77777777" w:rsidR="00000000" w:rsidRDefault="00000000">
            <w:pPr>
              <w:pStyle w:val="NormalWeb"/>
            </w:pPr>
            <w:r>
              <w:t xml:space="preserve">The number of time units during which the action will not run again. Set to </w:t>
            </w:r>
            <w:r>
              <w:rPr>
                <w:rStyle w:val="HTMLCode"/>
              </w:rPr>
              <w:t>0</w:t>
            </w:r>
            <w:r>
              <w:t xml:space="preserve"> (default) to disable the cooldown.</w:t>
            </w:r>
          </w:p>
        </w:tc>
      </w:tr>
      <w:tr w:rsidR="00000000" w14:paraId="61B09308" w14:textId="77777777">
        <w:trPr>
          <w:divId w:val="12857682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BE80EF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Unit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6521F8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Optional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D51C6E" w14:textId="77777777" w:rsidR="00000000" w:rsidRDefault="00000000">
            <w:pPr>
              <w:pStyle w:val="NormalWeb"/>
            </w:pPr>
            <w:r>
              <w:t xml:space="preserve">The time unit for the cooldown period. Options: </w:t>
            </w:r>
            <w:r>
              <w:rPr>
                <w:rStyle w:val="Strong"/>
              </w:rPr>
              <w:t>Minutes</w:t>
            </w:r>
            <w:r>
              <w:t xml:space="preserve">, </w:t>
            </w:r>
            <w:r>
              <w:rPr>
                <w:rStyle w:val="Strong"/>
              </w:rPr>
              <w:t>Hours</w:t>
            </w:r>
            <w:r>
              <w:t xml:space="preserve">, </w:t>
            </w:r>
            <w:r>
              <w:rPr>
                <w:rStyle w:val="Strong"/>
              </w:rPr>
              <w:t>Days</w:t>
            </w:r>
            <w:r>
              <w:t xml:space="preserve"> (default), </w:t>
            </w:r>
            <w:r>
              <w:rPr>
                <w:rStyle w:val="Strong"/>
              </w:rPr>
              <w:t>Weeks</w:t>
            </w:r>
            <w:r>
              <w:t>.</w:t>
            </w:r>
          </w:p>
        </w:tc>
      </w:tr>
      <w:tr w:rsidR="00000000" w14:paraId="7FABE8C9" w14:textId="77777777">
        <w:trPr>
          <w:divId w:val="12857682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058966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Track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74F2AF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Optional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8EFB3E" w14:textId="77777777" w:rsidR="00000000" w:rsidRDefault="00000000">
            <w:pPr>
              <w:pStyle w:val="NormalWeb"/>
            </w:pPr>
            <w:r>
              <w:t>Determines the scope of the cooldown. Only visible when the cooldown period is greater than 0.</w:t>
            </w:r>
          </w:p>
          <w:p w14:paraId="324940EE" w14:textId="77777777" w:rsidR="00000000" w:rsidRDefault="00000000">
            <w:pPr>
              <w:pStyle w:val="NormalWeb"/>
              <w:numPr>
                <w:ilvl w:val="0"/>
                <w:numId w:val="1"/>
              </w:numPr>
            </w:pPr>
            <w:r>
              <w:rPr>
                <w:rStyle w:val="Strong"/>
              </w:rPr>
              <w:t>None</w:t>
            </w:r>
            <w:r>
              <w:t xml:space="preserve"> (default) — A single global cooldown window for this component instance. When the cooldown is active, the action is skipped entirely regardless of which reservations are provided.</w:t>
            </w:r>
          </w:p>
          <w:p w14:paraId="3F4CC846" w14:textId="77777777" w:rsidR="00000000" w:rsidRDefault="00000000">
            <w:pPr>
              <w:pStyle w:val="NormalWeb"/>
              <w:numPr>
                <w:ilvl w:val="0"/>
                <w:numId w:val="1"/>
              </w:numPr>
            </w:pPr>
            <w:r>
              <w:rPr>
                <w:rStyle w:val="Strong"/>
              </w:rPr>
              <w:t>Reservation</w:t>
            </w:r>
            <w:r>
              <w:t xml:space="preserve"> — Each reservation gets its own independent cooldown window. When multiple reservation IDs are provided, only the reservations that are still within their cooldown window are skipped; reservations whose cooldown has expired (or that have never been processed) will still be annotated.</w:t>
            </w:r>
          </w:p>
        </w:tc>
      </w:tr>
    </w:tbl>
    <w:p w14:paraId="010E728A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Cooldown Output</w:t>
      </w:r>
    </w:p>
    <w:p w14:paraId="224CD3DA" w14:textId="77777777" w:rsidR="00000000" w:rsidRDefault="00000000">
      <w:pPr>
        <w:pStyle w:val="NormalWeb"/>
      </w:pPr>
      <w:r>
        <w:t xml:space="preserve">When the cooldown is active (i.e., the action is skipped because it already ran within the cooldown window), the component outputs the following on the </w:t>
      </w:r>
      <w:r>
        <w:rPr>
          <w:rStyle w:val="Strong"/>
        </w:rPr>
        <w:t>cooldown</w:t>
      </w:r>
      <w:r>
        <w:t xml:space="preserve"> port instead of the </w:t>
      </w:r>
      <w:r>
        <w:rPr>
          <w:rStyle w:val="Strong"/>
        </w:rPr>
        <w:t>out</w:t>
      </w:r>
      <w:r>
        <w:t xml:space="preserve"> port: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1243"/>
        <w:gridCol w:w="6172"/>
      </w:tblGrid>
      <w:tr w:rsidR="00000000" w14:paraId="60C5E5ED" w14:textId="77777777">
        <w:trPr>
          <w:divId w:val="97826605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68231E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1821D5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D6C811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00000" w14:paraId="1A07458E" w14:textId="77777777">
        <w:trPr>
          <w:divId w:val="9782660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12A651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Expires 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833683" w14:textId="77777777" w:rsidR="00000000" w:rsidRDefault="00000000">
            <w:pPr>
              <w:pStyle w:val="NormalWeb"/>
            </w:pPr>
            <w:r>
              <w:t>Date &amp;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CF0533" w14:textId="77777777" w:rsidR="00000000" w:rsidRDefault="00000000">
            <w:pPr>
              <w:pStyle w:val="NormalWeb"/>
            </w:pPr>
            <w:r>
              <w:t>The date and time (UTC) when the cooldown window expires and the action can run again.</w:t>
            </w:r>
          </w:p>
        </w:tc>
      </w:tr>
      <w:tr w:rsidR="00000000" w14:paraId="57ACB71A" w14:textId="77777777">
        <w:trPr>
          <w:divId w:val="9782660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040BC4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Remaining (minutes)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441400" w14:textId="77777777" w:rsidR="00000000" w:rsidRDefault="00000000">
            <w:pPr>
              <w:pStyle w:val="NormalWeb"/>
            </w:pPr>
            <w: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C02DE0" w14:textId="77777777" w:rsidR="00000000" w:rsidRDefault="00000000">
            <w:pPr>
              <w:pStyle w:val="NormalWeb"/>
            </w:pPr>
            <w:r>
              <w:t>The number of minutes remaining until the cooldown expires.</w:t>
            </w:r>
          </w:p>
        </w:tc>
      </w:tr>
    </w:tbl>
    <w:p w14:paraId="17F93A49" w14:textId="77777777" w:rsidR="00000000" w:rsidRDefault="00000000">
      <w:pPr>
        <w:pStyle w:val="NormalWeb"/>
      </w:pPr>
      <w:r>
        <w:rPr>
          <w:rStyle w:val="Strong"/>
        </w:rPr>
        <w:t>Tip:</w:t>
      </w:r>
      <w:r>
        <w:t xml:space="preserve"> You can connect the </w:t>
      </w:r>
      <w:r>
        <w:rPr>
          <w:rStyle w:val="Strong"/>
        </w:rPr>
        <w:t>cooldown</w:t>
      </w:r>
      <w:r>
        <w:t xml:space="preserve"> port to other components to handle the cooldown scenario — for example, to log that the action was skipped or to notify an operator.</w:t>
      </w:r>
    </w:p>
    <w:p w14:paraId="4F3DD431" w14:textId="77777777" w:rsidR="00000000" w:rsidRDefault="00E54848">
      <w:pPr>
        <w:rPr>
          <w:rFonts w:eastAsia="Times New Roman"/>
        </w:rPr>
      </w:pPr>
      <w:r>
        <w:rPr>
          <w:rFonts w:eastAsia="Times New Roman"/>
          <w:noProof/>
        </w:rPr>
        <w:pict w14:anchorId="18B4618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2023532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How It Works</w:t>
      </w:r>
    </w:p>
    <w:p w14:paraId="79BF6706" w14:textId="77777777" w:rsidR="00000000" w:rsidRDefault="00000000">
      <w:pPr>
        <w:pStyle w:val="NormalWeb"/>
        <w:numPr>
          <w:ilvl w:val="0"/>
          <w:numId w:val="2"/>
        </w:numPr>
      </w:pPr>
      <w:r>
        <w:t xml:space="preserve">The component receives the </w:t>
      </w:r>
      <w:r>
        <w:rPr>
          <w:rStyle w:val="Strong"/>
        </w:rPr>
        <w:t>Reservation IDs</w:t>
      </w:r>
      <w:r>
        <w:t xml:space="preserve"> and </w:t>
      </w:r>
      <w:r>
        <w:rPr>
          <w:rStyle w:val="Strong"/>
        </w:rPr>
        <w:t>Note Text</w:t>
      </w:r>
      <w:r>
        <w:t xml:space="preserve"> from the previous step in the workflow (or from manually configured values).</w:t>
      </w:r>
    </w:p>
    <w:p w14:paraId="3EE0434C" w14:textId="77777777" w:rsidR="00000000" w:rsidRDefault="00000000">
      <w:pPr>
        <w:pStyle w:val="NormalWeb"/>
        <w:numPr>
          <w:ilvl w:val="0"/>
          <w:numId w:val="2"/>
        </w:numPr>
      </w:pPr>
      <w:r>
        <w:t xml:space="preserve">If the reservation IDs input is a single string value, it is automatically normalized into an array. If the array is empty, the component immediately outputs an empty result on the </w:t>
      </w:r>
      <w:r>
        <w:rPr>
          <w:rStyle w:val="Strong"/>
        </w:rPr>
        <w:t>out</w:t>
      </w:r>
      <w:r>
        <w:t xml:space="preserve"> port without making any API call.</w:t>
      </w:r>
    </w:p>
    <w:p w14:paraId="3C8286AA" w14:textId="77777777" w:rsidR="00000000" w:rsidRDefault="00000000">
      <w:pPr>
        <w:pStyle w:val="NormalWeb"/>
        <w:numPr>
          <w:ilvl w:val="0"/>
          <w:numId w:val="2"/>
        </w:numPr>
      </w:pPr>
      <w:r>
        <w:t xml:space="preserve">If a cooldown is configured and the cooldown window is still active for the tracked entity, the action is </w:t>
      </w:r>
      <w:r>
        <w:rPr>
          <w:rStyle w:val="Strong"/>
        </w:rPr>
        <w:t>skipped</w:t>
      </w:r>
      <w:r>
        <w:t xml:space="preserve"> and the cooldown information is sent to the </w:t>
      </w:r>
      <w:r>
        <w:rPr>
          <w:rStyle w:val="Strong"/>
        </w:rPr>
        <w:t>cooldown</w:t>
      </w:r>
      <w:r>
        <w:t xml:space="preserve"> output port. When tracking by reservation, only the reservations still in their cooldown window are filtered out; the remaining reservations proceed normally.</w:t>
      </w:r>
    </w:p>
    <w:p w14:paraId="7674E93E" w14:textId="77777777" w:rsidR="00000000" w:rsidRDefault="00000000">
      <w:pPr>
        <w:pStyle w:val="NormalWeb"/>
        <w:numPr>
          <w:ilvl w:val="0"/>
          <w:numId w:val="2"/>
        </w:numPr>
      </w:pPr>
      <w:r>
        <w:t>The component sends a request to the Mews API to create a note on each of the provided reservations with the given text.</w:t>
      </w:r>
    </w:p>
    <w:p w14:paraId="7E24E648" w14:textId="77777777" w:rsidR="00000000" w:rsidRDefault="00000000">
      <w:pPr>
        <w:pStyle w:val="NormalWeb"/>
        <w:numPr>
          <w:ilvl w:val="0"/>
          <w:numId w:val="2"/>
        </w:numPr>
      </w:pPr>
      <w:r>
        <w:t xml:space="preserve">If the notes are created successfully, the note IDs, reservation IDs, and text are sent to the </w:t>
      </w:r>
      <w:r>
        <w:rPr>
          <w:rStyle w:val="Strong"/>
        </w:rPr>
        <w:t>out</w:t>
      </w:r>
      <w:r>
        <w:t xml:space="preserve"> output port.</w:t>
      </w:r>
    </w:p>
    <w:p w14:paraId="68A3549C" w14:textId="77777777" w:rsidR="00000000" w:rsidRDefault="00000000">
      <w:pPr>
        <w:pStyle w:val="NormalWeb"/>
        <w:numPr>
          <w:ilvl w:val="0"/>
          <w:numId w:val="2"/>
        </w:numPr>
      </w:pPr>
      <w:r>
        <w:t>If the creation fails (e.g., due to invalid input or an API error), the component returns an error.</w:t>
      </w:r>
    </w:p>
    <w:p w14:paraId="5CF1D9A2" w14:textId="77777777" w:rsidR="00000000" w:rsidRDefault="00E54848">
      <w:pPr>
        <w:rPr>
          <w:rFonts w:eastAsia="Times New Roman"/>
        </w:rPr>
      </w:pPr>
      <w:r>
        <w:rPr>
          <w:rFonts w:eastAsia="Times New Roman"/>
          <w:noProof/>
        </w:rPr>
        <w:pict w14:anchorId="46085D1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5370A72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Example Use Cases</w:t>
      </w:r>
    </w:p>
    <w:p w14:paraId="6B989526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>Special request logging</w:t>
      </w:r>
      <w:r>
        <w:t xml:space="preserve"> — When a guest submits a special request through an external channel, automatically add the request text as a note to their reservation so the front desk team can see it in Mews.</w:t>
      </w:r>
    </w:p>
    <w:p w14:paraId="579EB58F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>Group booking annotation</w:t>
      </w:r>
      <w:r>
        <w:t xml:space="preserve"> — After a group reservation is created, add a shared note (e.g., "Corporate event — special billing arrangements") to all reservations in the group at once.</w:t>
      </w:r>
    </w:p>
    <w:p w14:paraId="7EA81838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>Automated issue tracking</w:t>
      </w:r>
      <w:r>
        <w:t xml:space="preserve"> — When a maintenance issue is reported, add a note to the affected reservation describing the issue and its status, providing context for staff during the guest's stay.</w:t>
      </w:r>
    </w:p>
    <w:p w14:paraId="11B6246B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>Workflow audit trail</w:t>
      </w:r>
      <w:r>
        <w:t xml:space="preserve"> — Use in combination with other actions (e.g., after upgrading a room or adding a product) to leave a note on the reservation documenting what automation was applied and when.</w:t>
      </w:r>
    </w:p>
    <w:p w14:paraId="139FCAF4" w14:textId="77777777" w:rsidR="00000000" w:rsidRDefault="00E54848">
      <w:pPr>
        <w:rPr>
          <w:rFonts w:eastAsia="Times New Roman"/>
        </w:rPr>
      </w:pPr>
      <w:r>
        <w:rPr>
          <w:rFonts w:eastAsia="Times New Roman"/>
          <w:noProof/>
        </w:rPr>
        <w:pict w14:anchorId="44F1AA3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439C150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Error Handling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5"/>
        <w:gridCol w:w="6049"/>
      </w:tblGrid>
      <w:tr w:rsidR="00000000" w14:paraId="250783AA" w14:textId="77777777">
        <w:trPr>
          <w:divId w:val="40430522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BA0F9F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F646D1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Cause</w:t>
            </w:r>
          </w:p>
        </w:tc>
      </w:tr>
      <w:tr w:rsidR="00000000" w14:paraId="1F0FF09D" w14:textId="77777777">
        <w:trPr>
          <w:divId w:val="404305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52CC07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At least one reservation ID must be provided.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69F604" w14:textId="77777777" w:rsidR="00000000" w:rsidRDefault="00000000">
            <w:pPr>
              <w:pStyle w:val="NormalWeb"/>
            </w:pPr>
            <w:r>
              <w:t>The Reservation IDs field was left empty or resolved to an empty array.</w:t>
            </w:r>
          </w:p>
        </w:tc>
      </w:tr>
      <w:tr w:rsidR="00000000" w14:paraId="22B148B7" w14:textId="77777777">
        <w:trPr>
          <w:divId w:val="404305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8E85EF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Text must not be empty.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B505EE" w14:textId="77777777" w:rsidR="00000000" w:rsidRDefault="00000000">
            <w:pPr>
              <w:pStyle w:val="NormalWeb"/>
            </w:pPr>
            <w:r>
              <w:t>The Note Text field was left empty or contains only whitespace.</w:t>
            </w:r>
          </w:p>
        </w:tc>
      </w:tr>
      <w:tr w:rsidR="00000000" w14:paraId="4EAA6C0A" w14:textId="77777777">
        <w:trPr>
          <w:divId w:val="404305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3F5260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Text must not exceed 1000 characters.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47E1B3" w14:textId="77777777" w:rsidR="00000000" w:rsidRDefault="00000000">
            <w:pPr>
              <w:pStyle w:val="NormalWeb"/>
            </w:pPr>
            <w:r>
              <w:t>The Note Text exceeds the maximum allowed length of 1,000 characters. Shorten the text and try again.</w:t>
            </w:r>
          </w:p>
        </w:tc>
      </w:tr>
      <w:tr w:rsidR="00000000" w14:paraId="0BD5D2D2" w14:textId="77777777">
        <w:trPr>
          <w:divId w:val="404305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FF9791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The downstream API call was not successful.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669102" w14:textId="77777777" w:rsidR="00000000" w:rsidRDefault="00000000">
            <w:pPr>
              <w:pStyle w:val="NormalWeb"/>
            </w:pPr>
            <w:r>
              <w:t>The request to create the note in Mews failed. This may indicate an invalid reservation ID or a temporary service issue.</w:t>
            </w:r>
          </w:p>
        </w:tc>
      </w:tr>
      <w:tr w:rsidR="00000000" w14:paraId="2A2B8368" w14:textId="77777777">
        <w:trPr>
          <w:divId w:val="404305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0574A5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An error occurred while processing your request.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5893D0" w14:textId="77777777" w:rsidR="00000000" w:rsidRDefault="00000000">
            <w:pPr>
              <w:pStyle w:val="NormalWeb"/>
            </w:pPr>
            <w:r>
              <w:t>An unexpected error occurred while communicating with the Mews API. Try again later or contact support if the issue persists.</w:t>
            </w:r>
          </w:p>
        </w:tc>
      </w:tr>
    </w:tbl>
    <w:p w14:paraId="625CF563" w14:textId="77777777" w:rsidR="00E54848" w:rsidRDefault="00E54848">
      <w:pPr>
        <w:divId w:val="404305229"/>
        <w:rPr>
          <w:rFonts w:eastAsia="Times New Roman"/>
        </w:rPr>
      </w:pPr>
    </w:p>
    <w:sectPr w:rsidR="00E548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42F19"/>
    <w:multiLevelType w:val="multilevel"/>
    <w:tmpl w:val="1A4E6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9D78F0"/>
    <w:multiLevelType w:val="multilevel"/>
    <w:tmpl w:val="9FD8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867BC4"/>
    <w:multiLevelType w:val="multilevel"/>
    <w:tmpl w:val="D4AC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586555">
    <w:abstractNumId w:val="2"/>
  </w:num>
  <w:num w:numId="2" w16cid:durableId="1462306964">
    <w:abstractNumId w:val="0"/>
  </w:num>
  <w:num w:numId="3" w16cid:durableId="1784687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6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57D"/>
    <w:rsid w:val="002C457D"/>
    <w:rsid w:val="00736AE0"/>
    <w:rsid w:val="00E54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6F730F"/>
  <w15:chartTrackingRefBased/>
  <w15:docId w15:val="{89559CDF-B0A9-0648-A78B-0D2D044BF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76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9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5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6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68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944</Words>
  <Characters>5381</Characters>
  <Application>Microsoft Office Word</Application>
  <DocSecurity>0</DocSecurity>
  <Lines>44</Lines>
  <Paragraphs>12</Paragraphs>
  <ScaleCrop>false</ScaleCrop>
  <Company/>
  <LinksUpToDate>false</LinksUpToDate>
  <CharactersWithSpaces>6313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 Note To Reservation</dc:title>
  <dc:subject/>
  <dc:creator>Carlos Collado</dc:creator>
  <cp:keywords/>
  <dc:description/>
  <cp:lastModifiedBy>Carlos Collado</cp:lastModifiedBy>
  <cp:revision>2</cp:revision>
  <dcterms:created xsi:type="dcterms:W3CDTF">2026-04-30T09:19:00Z</dcterms:created>
  <dcterms:modified xsi:type="dcterms:W3CDTF">2026-04-30T09:19:00Z</dcterms:modified>
</cp:coreProperties>
</file>