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3CDB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Add Task</w:t>
      </w:r>
    </w:p>
    <w:p w14:paraId="0A00724E" w14:textId="77777777" w:rsidR="00000000" w:rsidRDefault="00000000">
      <w:pPr>
        <w:pStyle w:val="NormalWeb"/>
      </w:pPr>
      <w:r>
        <w:rPr>
          <w:rStyle w:val="Strong"/>
        </w:rPr>
        <w:t>Component type:</w:t>
      </w:r>
      <w:r>
        <w:t xml:space="preserve"> Action</w:t>
      </w:r>
    </w:p>
    <w:p w14:paraId="4E2DDE85" w14:textId="77777777" w:rsidR="00000000" w:rsidRDefault="00000000">
      <w:pPr>
        <w:pStyle w:val="NormalWeb"/>
      </w:pPr>
      <w:r>
        <w:rPr>
          <w:rStyle w:val="Strong"/>
        </w:rPr>
        <w:t>Category:</w:t>
      </w:r>
      <w:r>
        <w:t xml:space="preserve"> Property Configuration</w:t>
      </w:r>
    </w:p>
    <w:p w14:paraId="50BE796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3643F2CE" w14:textId="77777777" w:rsidR="00000000" w:rsidRDefault="00000000">
      <w:pPr>
        <w:pStyle w:val="NormalWeb"/>
      </w:pPr>
      <w:r>
        <w:t xml:space="preserve">The </w:t>
      </w:r>
      <w:r>
        <w:rPr>
          <w:rStyle w:val="Strong"/>
        </w:rPr>
        <w:t>Add Task</w:t>
      </w:r>
      <w:r>
        <w:t xml:space="preserve"> action creates a new task in Mews Operations with a specified name and deadline. Tasks can optionally include a description, be linked to a reservation, and be assigned to a department. This is useful for automating task creation as part of a workflow — for example, automatically creating a room inspection task when a guest checks out, or scheduling a maintenance task before an arrival.</w:t>
      </w:r>
    </w:p>
    <w:p w14:paraId="67C69DE1" w14:textId="77777777" w:rsidR="00000000" w:rsidRDefault="00000000">
      <w:pPr>
        <w:pStyle w:val="NormalWeb"/>
      </w:pPr>
      <w:r>
        <w:t xml:space="preserve">When the task is successfully created, the component outputs the task details (name, description, deadline, service order ID, and department ID) on the </w:t>
      </w:r>
      <w:r>
        <w:rPr>
          <w:rStyle w:val="Strong"/>
        </w:rPr>
        <w:t>out</w:t>
      </w:r>
      <w:r>
        <w:t xml:space="preserve"> port, which can be used by subsequent steps in your workflow.</w:t>
      </w:r>
    </w:p>
    <w:p w14:paraId="49A3A0CC" w14:textId="77777777" w:rsidR="00000000" w:rsidRDefault="00904012">
      <w:pPr>
        <w:rPr>
          <w:rFonts w:eastAsia="Times New Roman"/>
        </w:rPr>
      </w:pPr>
      <w:r>
        <w:rPr>
          <w:rFonts w:eastAsia="Times New Roman"/>
          <w:noProof/>
        </w:rPr>
        <w:pict w14:anchorId="28BAE0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5C86B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 Fields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110"/>
        <w:gridCol w:w="1269"/>
        <w:gridCol w:w="5528"/>
      </w:tblGrid>
      <w:tr w:rsidR="00000000" w14:paraId="7103B904" w14:textId="77777777">
        <w:trPr>
          <w:divId w:val="20638715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8840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CE15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CE12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6714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0D9BDE1B" w14:textId="77777777">
        <w:trPr>
          <w:divId w:val="2063871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DD45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84AF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02657" w14:textId="77777777" w:rsidR="00000000" w:rsidRDefault="00000000">
            <w:pPr>
              <w:pStyle w:val="NormalWeb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BBE2F" w14:textId="77777777" w:rsidR="00000000" w:rsidRDefault="00000000">
            <w:pPr>
              <w:pStyle w:val="NormalWeb"/>
            </w:pPr>
            <w:r>
              <w:t>The name or title of the task. This is the primary label displayed in Mews Operations. It cannot be empty or whitespace-only.</w:t>
            </w:r>
          </w:p>
        </w:tc>
      </w:tr>
      <w:tr w:rsidR="00000000" w14:paraId="2FF596A3" w14:textId="77777777">
        <w:trPr>
          <w:divId w:val="2063871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45AC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Deadline (UTC)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C054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40F7F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361A3" w14:textId="77777777" w:rsidR="00000000" w:rsidRDefault="00000000">
            <w:pPr>
              <w:pStyle w:val="NormalWeb"/>
            </w:pPr>
            <w:r>
              <w:t xml:space="preserve">The date and time by which the task should be completed, specified in </w:t>
            </w:r>
            <w:r>
              <w:rPr>
                <w:rStyle w:val="Strong"/>
              </w:rPr>
              <w:t>UTC</w:t>
            </w:r>
            <w:r>
              <w:t xml:space="preserve">. Accepted formats: </w:t>
            </w:r>
            <w:r>
              <w:rPr>
                <w:rStyle w:val="HTMLCode"/>
              </w:rPr>
              <w:t>YYYY-MM-DD HH:mm</w:t>
            </w:r>
            <w:r>
              <w:t xml:space="preserve"> or </w:t>
            </w:r>
            <w:r>
              <w:rPr>
                <w:rStyle w:val="HTMLCode"/>
              </w:rPr>
              <w:t>YYYY-MM-DD HH:mm:ss</w:t>
            </w:r>
            <w:r>
              <w:t xml:space="preserve">. The value is automatically converted to a full ISO 8601 timestamp (e.g., </w:t>
            </w:r>
            <w:r>
              <w:rPr>
                <w:rStyle w:val="HTMLCode"/>
              </w:rPr>
              <w:t>2026-04-28T14:00:00.000Z</w:t>
            </w:r>
            <w:r>
              <w:t>).</w:t>
            </w:r>
          </w:p>
        </w:tc>
      </w:tr>
      <w:tr w:rsidR="00000000" w14:paraId="717CB8A7" w14:textId="77777777">
        <w:trPr>
          <w:divId w:val="2063871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0BEA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026C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B723C" w14:textId="77777777" w:rsidR="00000000" w:rsidRDefault="00000000">
            <w:pPr>
              <w:pStyle w:val="NormalWeb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A4382" w14:textId="77777777" w:rsidR="00000000" w:rsidRDefault="00000000">
            <w:pPr>
              <w:pStyle w:val="NormalWeb"/>
            </w:pPr>
            <w:r>
              <w:t>Additional details or instructions displayed on the task. If left empty, the task is created without a description. Leading and trailing whitespace is automatically trimmed.</w:t>
            </w:r>
          </w:p>
        </w:tc>
      </w:tr>
      <w:tr w:rsidR="00000000" w14:paraId="43CDA506" w14:textId="77777777">
        <w:trPr>
          <w:divId w:val="2063871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4C41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Reservation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4B0D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181FF" w14:textId="77777777" w:rsidR="00000000" w:rsidRDefault="00000000">
            <w:pPr>
              <w:pStyle w:val="NormalWeb"/>
            </w:pPr>
            <w:r>
              <w:t>Text (GUID)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4F591" w14:textId="77777777" w:rsidR="00000000" w:rsidRDefault="00000000">
            <w:pPr>
              <w:pStyle w:val="NormalWeb"/>
            </w:pPr>
            <w:r>
              <w:t xml:space="preserve">The unique identifier of a reservation to link the task to. When provided, the task appears associated with that reservation in Mews Operations. This field is found under the </w:t>
            </w:r>
            <w:r>
              <w:rPr>
                <w:rStyle w:val="Strong"/>
              </w:rPr>
              <w:t>Advanced</w:t>
            </w:r>
            <w:r>
              <w:t xml:space="preserve"> section. Typically populated dynamically from a previous step in the workflow (e.g., a trigger that provides a reservation ID).</w:t>
            </w:r>
          </w:p>
        </w:tc>
      </w:tr>
      <w:tr w:rsidR="00000000" w14:paraId="4AE469D7" w14:textId="77777777">
        <w:trPr>
          <w:divId w:val="2063871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0BFD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D04E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12126" w14:textId="77777777" w:rsidR="00000000" w:rsidRDefault="00000000">
            <w:pPr>
              <w:pStyle w:val="NormalWeb"/>
            </w:pPr>
            <w:r>
              <w:t>Dropdown (select)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1A0D8" w14:textId="77777777" w:rsidR="00000000" w:rsidRDefault="00000000">
            <w:pPr>
              <w:pStyle w:val="NormalWeb"/>
            </w:pPr>
            <w:r>
              <w:t xml:space="preserve">The department to assign the task to. The dropdown is populated dynamically with the departments configured in your property. If not selected, the task is created without a department assignment. This field is found under the </w:t>
            </w:r>
            <w:r>
              <w:rPr>
                <w:rStyle w:val="Strong"/>
              </w:rPr>
              <w:t>Advanced</w:t>
            </w:r>
            <w:r>
              <w:t xml:space="preserve"> section.</w:t>
            </w:r>
          </w:p>
        </w:tc>
      </w:tr>
    </w:tbl>
    <w:p w14:paraId="37BD421C" w14:textId="77777777" w:rsidR="00000000" w:rsidRDefault="00000000">
      <w:pPr>
        <w:pStyle w:val="NormalWeb"/>
      </w:pPr>
      <w:r>
        <w:rPr>
          <w:rStyle w:val="Strong"/>
        </w:rPr>
        <w:t>Note:</w:t>
      </w:r>
      <w:r>
        <w:t xml:space="preserve"> The </w:t>
      </w:r>
      <w:r>
        <w:rPr>
          <w:rStyle w:val="Strong"/>
        </w:rPr>
        <w:t>Reservation ID</w:t>
      </w:r>
      <w:r>
        <w:t xml:space="preserve"> and </w:t>
      </w:r>
      <w:r>
        <w:rPr>
          <w:rStyle w:val="Strong"/>
        </w:rPr>
        <w:t>Department</w:t>
      </w:r>
      <w:r>
        <w:t xml:space="preserve"> fields are located in the </w:t>
      </w:r>
      <w:r>
        <w:rPr>
          <w:rStyle w:val="Strong"/>
        </w:rPr>
        <w:t>Advanced</w:t>
      </w:r>
      <w:r>
        <w:t xml:space="preserve"> section of the component settings, which is collapsed by default.</w:t>
      </w:r>
    </w:p>
    <w:p w14:paraId="729E0050" w14:textId="77777777" w:rsidR="00000000" w:rsidRDefault="00904012">
      <w:pPr>
        <w:rPr>
          <w:rFonts w:eastAsia="Times New Roman"/>
        </w:rPr>
      </w:pPr>
      <w:r>
        <w:rPr>
          <w:rFonts w:eastAsia="Times New Roman"/>
          <w:noProof/>
        </w:rPr>
        <w:pict w14:anchorId="50F23CA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7EFC9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Output Fields</w:t>
      </w:r>
    </w:p>
    <w:p w14:paraId="4CAD0C8A" w14:textId="77777777" w:rsidR="00000000" w:rsidRDefault="00000000">
      <w:pPr>
        <w:pStyle w:val="NormalWeb"/>
      </w:pPr>
      <w:r>
        <w:t xml:space="preserve">When the task is successfully created, the following values are available on the </w:t>
      </w:r>
      <w:r>
        <w:rPr>
          <w:rStyle w:val="Strong"/>
        </w:rPr>
        <w:t>out</w:t>
      </w:r>
      <w:r>
        <w:t xml:space="preserve"> output port for use in subsequent workflow steps: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236"/>
        <w:gridCol w:w="6375"/>
      </w:tblGrid>
      <w:tr w:rsidR="00000000" w14:paraId="3B8A02CD" w14:textId="77777777">
        <w:trPr>
          <w:divId w:val="16616165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6E24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27C1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FDCE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72B22E99" w14:textId="77777777">
        <w:trPr>
          <w:divId w:val="1661616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A427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5DBAE" w14:textId="77777777" w:rsidR="00000000" w:rsidRDefault="00000000">
            <w:pPr>
              <w:pStyle w:val="NormalWeb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95802" w14:textId="77777777" w:rsidR="00000000" w:rsidRDefault="00000000">
            <w:pPr>
              <w:pStyle w:val="NormalWeb"/>
            </w:pPr>
            <w:r>
              <w:t>The name of the created task.</w:t>
            </w:r>
          </w:p>
        </w:tc>
      </w:tr>
      <w:tr w:rsidR="00000000" w14:paraId="2B1FA30B" w14:textId="77777777">
        <w:trPr>
          <w:divId w:val="1661616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296A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B1E53" w14:textId="77777777" w:rsidR="00000000" w:rsidRDefault="00000000">
            <w:pPr>
              <w:pStyle w:val="NormalWeb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727D2" w14:textId="77777777" w:rsidR="00000000" w:rsidRDefault="00000000">
            <w:pPr>
              <w:pStyle w:val="NormalWeb"/>
            </w:pPr>
            <w:r>
              <w:t>The description of the created task. Returns an empty string if no description was provided.</w:t>
            </w:r>
          </w:p>
        </w:tc>
      </w:tr>
      <w:tr w:rsidR="00000000" w14:paraId="6A37BE8D" w14:textId="77777777">
        <w:trPr>
          <w:divId w:val="1661616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EAB4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E5554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C65BC" w14:textId="77777777" w:rsidR="00000000" w:rsidRDefault="00000000">
            <w:pPr>
              <w:pStyle w:val="NormalWeb"/>
            </w:pPr>
            <w:r>
              <w:t>The deadline of the created task in UTC (ISO 8601 format).</w:t>
            </w:r>
          </w:p>
        </w:tc>
      </w:tr>
      <w:tr w:rsidR="00000000" w14:paraId="109330CE" w14:textId="77777777">
        <w:trPr>
          <w:divId w:val="1661616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61E9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 Order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02187" w14:textId="77777777" w:rsidR="00000000" w:rsidRDefault="00000000">
            <w:pPr>
              <w:pStyle w:val="NormalWeb"/>
            </w:pPr>
            <w:r>
              <w:t>Text (GUID)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32B5B" w14:textId="77777777" w:rsidR="00000000" w:rsidRDefault="00000000">
            <w:pPr>
              <w:pStyle w:val="NormalWeb"/>
            </w:pPr>
            <w:r>
              <w:t>The unique identifier of the reservation (service order) linked to the task, if one was provided.</w:t>
            </w:r>
          </w:p>
        </w:tc>
      </w:tr>
      <w:tr w:rsidR="00000000" w14:paraId="11B25780" w14:textId="77777777">
        <w:trPr>
          <w:divId w:val="16616165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4142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Department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5A9F4" w14:textId="77777777" w:rsidR="00000000" w:rsidRDefault="00000000">
            <w:pPr>
              <w:pStyle w:val="NormalWeb"/>
            </w:pPr>
            <w:r>
              <w:t>Text (GUID)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5DFA9" w14:textId="77777777" w:rsidR="00000000" w:rsidRDefault="00000000">
            <w:pPr>
              <w:pStyle w:val="NormalWeb"/>
            </w:pPr>
            <w:r>
              <w:t>The unique identifier of the department assigned to the task, if one was selected.</w:t>
            </w:r>
          </w:p>
        </w:tc>
      </w:tr>
    </w:tbl>
    <w:p w14:paraId="01D37BC8" w14:textId="77777777" w:rsidR="00000000" w:rsidRDefault="00904012">
      <w:pPr>
        <w:rPr>
          <w:rFonts w:eastAsia="Times New Roman"/>
        </w:rPr>
      </w:pPr>
      <w:r>
        <w:rPr>
          <w:rFonts w:eastAsia="Times New Roman"/>
          <w:noProof/>
        </w:rPr>
        <w:pict w14:anchorId="3AB644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40569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Cooldown Settings</w:t>
      </w:r>
    </w:p>
    <w:p w14:paraId="2445A0EB" w14:textId="77777777" w:rsidR="00000000" w:rsidRDefault="00000000">
      <w:pPr>
        <w:pStyle w:val="NormalWeb"/>
      </w:pPr>
      <w:r>
        <w:t>The cooldown feature prevents the action from running repeatedly for the same entity within a defined time window. This is useful when a workflow may be triggered multiple times in quick succession (e.g., multiple profile updates for the same guest) and you want to avoid creating duplicate tasks.</w:t>
      </w:r>
    </w:p>
    <w:p w14:paraId="1E3B103E" w14:textId="77777777" w:rsidR="00000000" w:rsidRDefault="00000000">
      <w:pPr>
        <w:pStyle w:val="NormalWeb"/>
      </w:pPr>
      <w:r>
        <w:t xml:space="preserve">Cooldown settings are located in the </w:t>
      </w:r>
      <w:r>
        <w:rPr>
          <w:rStyle w:val="Strong"/>
        </w:rPr>
        <w:t>Cooldown</w:t>
      </w:r>
      <w:r>
        <w:t xml:space="preserve"> section of the component settings, which is collapsed by default.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110"/>
        <w:gridCol w:w="6731"/>
      </w:tblGrid>
      <w:tr w:rsidR="00000000" w14:paraId="0CC20B6E" w14:textId="77777777">
        <w:trPr>
          <w:divId w:val="11535249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AEF3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70E6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F887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1D697E98" w14:textId="77777777">
        <w:trPr>
          <w:divId w:val="1153524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D442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Cooldown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CEAD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AA71B" w14:textId="77777777" w:rsidR="00000000" w:rsidRDefault="00000000">
            <w:pPr>
              <w:pStyle w:val="NormalWeb"/>
            </w:pPr>
            <w:r>
              <w:t xml:space="preserve">The number of time units during which the action will not run again. Set to </w:t>
            </w:r>
            <w:r>
              <w:rPr>
                <w:rStyle w:val="HTMLCode"/>
              </w:rPr>
              <w:t>0</w:t>
            </w:r>
            <w:r>
              <w:t xml:space="preserve"> (default) to disable the cooldown.</w:t>
            </w:r>
          </w:p>
        </w:tc>
      </w:tr>
      <w:tr w:rsidR="00000000" w14:paraId="570B704B" w14:textId="77777777">
        <w:trPr>
          <w:divId w:val="1153524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A412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1FD9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93DFA" w14:textId="77777777" w:rsidR="00000000" w:rsidRDefault="00000000">
            <w:pPr>
              <w:pStyle w:val="NormalWeb"/>
            </w:pPr>
            <w:r>
              <w:t xml:space="preserve">The time unit for the cooldown period. Options: </w:t>
            </w:r>
            <w:r>
              <w:rPr>
                <w:rStyle w:val="Strong"/>
              </w:rPr>
              <w:t>Minutes</w:t>
            </w:r>
            <w:r>
              <w:t xml:space="preserve">, </w:t>
            </w:r>
            <w:r>
              <w:rPr>
                <w:rStyle w:val="Strong"/>
              </w:rPr>
              <w:t>Hours</w:t>
            </w:r>
            <w:r>
              <w:t xml:space="preserve">, </w:t>
            </w:r>
            <w:r>
              <w:rPr>
                <w:rStyle w:val="Strong"/>
              </w:rPr>
              <w:t>Days</w:t>
            </w:r>
            <w:r>
              <w:t xml:space="preserve"> (default), </w:t>
            </w:r>
            <w:r>
              <w:rPr>
                <w:rStyle w:val="Strong"/>
              </w:rPr>
              <w:t>Weeks</w:t>
            </w:r>
            <w:r>
              <w:t>.</w:t>
            </w:r>
          </w:p>
        </w:tc>
      </w:tr>
      <w:tr w:rsidR="00000000" w14:paraId="4747BFC0" w14:textId="77777777">
        <w:trPr>
          <w:divId w:val="1153524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FCA3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Track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E233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A7A8F" w14:textId="77777777" w:rsidR="00000000" w:rsidRDefault="00000000">
            <w:pPr>
              <w:pStyle w:val="NormalWeb"/>
            </w:pPr>
            <w:r>
              <w:t>Determines the scope of the cooldown. Only visible when the cooldown period is greater than 0.</w:t>
            </w:r>
          </w:p>
          <w:p w14:paraId="73BC778B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None</w:t>
            </w:r>
            <w:r>
              <w:t xml:space="preserve"> (default) — A single global cooldown window for this component instance.</w:t>
            </w:r>
          </w:p>
          <w:p w14:paraId="20430729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Reservation</w:t>
            </w:r>
            <w:r>
              <w:t xml:space="preserve"> — Each reservation gets its own independent cooldown window based on the provided Reservation ID.</w:t>
            </w:r>
          </w:p>
          <w:p w14:paraId="46766684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Guest</w:t>
            </w:r>
            <w:r>
              <w:t xml:space="preserve"> — Each guest gets their own independent cooldown window. The guest is resolved from the provided Reservation ID.</w:t>
            </w:r>
          </w:p>
        </w:tc>
      </w:tr>
    </w:tbl>
    <w:p w14:paraId="269414E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Cooldown Output</w:t>
      </w:r>
    </w:p>
    <w:p w14:paraId="19F18CF9" w14:textId="77777777" w:rsidR="00000000" w:rsidRDefault="00000000">
      <w:pPr>
        <w:pStyle w:val="NormalWeb"/>
      </w:pPr>
      <w:r>
        <w:t xml:space="preserve">When the cooldown is active (i.e., the action is skipped because it already ran within the cooldown window), the component outputs the following on the </w:t>
      </w:r>
      <w:r>
        <w:rPr>
          <w:rStyle w:val="Strong"/>
        </w:rPr>
        <w:t>cooldown</w:t>
      </w:r>
      <w:r>
        <w:t xml:space="preserve"> port instead of the </w:t>
      </w:r>
      <w:r>
        <w:rPr>
          <w:rStyle w:val="Strong"/>
        </w:rPr>
        <w:t>out</w:t>
      </w:r>
      <w:r>
        <w:t xml:space="preserve"> port: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243"/>
        <w:gridCol w:w="6172"/>
      </w:tblGrid>
      <w:tr w:rsidR="00000000" w14:paraId="616303F8" w14:textId="77777777">
        <w:trPr>
          <w:divId w:val="16110104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9FDC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8B20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2730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40292468" w14:textId="77777777">
        <w:trPr>
          <w:divId w:val="1611010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C1EA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Expires 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1CE08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9D40E" w14:textId="77777777" w:rsidR="00000000" w:rsidRDefault="00000000">
            <w:pPr>
              <w:pStyle w:val="NormalWeb"/>
            </w:pPr>
            <w:r>
              <w:t>The date and time (UTC) when the cooldown window expires and the action can run again.</w:t>
            </w:r>
          </w:p>
        </w:tc>
      </w:tr>
      <w:tr w:rsidR="00000000" w14:paraId="409DEA2B" w14:textId="77777777">
        <w:trPr>
          <w:divId w:val="1611010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6854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Remaining (minutes)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37997" w14:textId="77777777" w:rsidR="00000000" w:rsidRDefault="00000000">
            <w:pPr>
              <w:pStyle w:val="NormalWeb"/>
            </w:pPr>
            <w: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C6150" w14:textId="77777777" w:rsidR="00000000" w:rsidRDefault="00000000">
            <w:pPr>
              <w:pStyle w:val="NormalWeb"/>
            </w:pPr>
            <w:r>
              <w:t>The number of minutes remaining until the cooldown expires.</w:t>
            </w:r>
          </w:p>
        </w:tc>
      </w:tr>
    </w:tbl>
    <w:p w14:paraId="052D3EA1" w14:textId="77777777" w:rsidR="00000000" w:rsidRDefault="00000000">
      <w:pPr>
        <w:pStyle w:val="NormalWeb"/>
      </w:pPr>
      <w:r>
        <w:rPr>
          <w:rStyle w:val="Strong"/>
        </w:rPr>
        <w:t>Tip:</w:t>
      </w:r>
      <w:r>
        <w:t xml:space="preserve"> You can connect the </w:t>
      </w:r>
      <w:r>
        <w:rPr>
          <w:rStyle w:val="Strong"/>
        </w:rPr>
        <w:t>cooldown</w:t>
      </w:r>
      <w:r>
        <w:t xml:space="preserve"> port to other components to handle the cooldown scenario — for example, to log that the action was skipped or to notify an operator.</w:t>
      </w:r>
    </w:p>
    <w:p w14:paraId="33C85326" w14:textId="77777777" w:rsidR="00000000" w:rsidRDefault="00904012">
      <w:pPr>
        <w:rPr>
          <w:rFonts w:eastAsia="Times New Roman"/>
        </w:rPr>
      </w:pPr>
      <w:r>
        <w:rPr>
          <w:rFonts w:eastAsia="Times New Roman"/>
          <w:noProof/>
        </w:rPr>
        <w:pict w14:anchorId="47A1E6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2A962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It Works</w:t>
      </w:r>
    </w:p>
    <w:p w14:paraId="27CFE6C2" w14:textId="77777777" w:rsidR="00000000" w:rsidRDefault="00000000">
      <w:pPr>
        <w:pStyle w:val="NormalWeb"/>
        <w:numPr>
          <w:ilvl w:val="0"/>
          <w:numId w:val="2"/>
        </w:numPr>
      </w:pPr>
      <w:r>
        <w:t>The component receives input values from the previous step in the workflow (or from manually configured values).</w:t>
      </w:r>
    </w:p>
    <w:p w14:paraId="6DD472F8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a cooldown is configured and the cooldown window is still active for the tracked entity, the action is </w:t>
      </w:r>
      <w:r>
        <w:rPr>
          <w:rStyle w:val="Strong"/>
        </w:rPr>
        <w:t>skipped</w:t>
      </w:r>
      <w:r>
        <w:t xml:space="preserve"> and the cooldown information is sent to the </w:t>
      </w:r>
      <w:r>
        <w:rPr>
          <w:rStyle w:val="Strong"/>
        </w:rPr>
        <w:t>cooldown</w:t>
      </w:r>
      <w:r>
        <w:t xml:space="preserve"> output port.</w:t>
      </w:r>
    </w:p>
    <w:p w14:paraId="0A4B93C6" w14:textId="77777777" w:rsidR="00000000" w:rsidRDefault="00000000">
      <w:pPr>
        <w:pStyle w:val="NormalWeb"/>
        <w:numPr>
          <w:ilvl w:val="0"/>
          <w:numId w:val="2"/>
        </w:numPr>
      </w:pPr>
      <w:r>
        <w:t>If no cooldown applies, the component sends a request to the Mews Connector API to create the task with the provided name, deadline, and optional description, reservation, and department.</w:t>
      </w:r>
    </w:p>
    <w:p w14:paraId="1070DA31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the task is created successfully, the task details are sent to the </w:t>
      </w:r>
      <w:r>
        <w:rPr>
          <w:rStyle w:val="Strong"/>
        </w:rPr>
        <w:t>out</w:t>
      </w:r>
      <w:r>
        <w:t xml:space="preserve"> output port.</w:t>
      </w:r>
    </w:p>
    <w:p w14:paraId="546F334F" w14:textId="77777777" w:rsidR="00000000" w:rsidRDefault="00000000">
      <w:pPr>
        <w:pStyle w:val="NormalWeb"/>
        <w:numPr>
          <w:ilvl w:val="0"/>
          <w:numId w:val="2"/>
        </w:numPr>
      </w:pPr>
      <w:r>
        <w:t>If the creation fails (e.g., due to an invalid request), the component returns an error.</w:t>
      </w:r>
    </w:p>
    <w:p w14:paraId="49104FAA" w14:textId="77777777" w:rsidR="00000000" w:rsidRDefault="00904012">
      <w:pPr>
        <w:rPr>
          <w:rFonts w:eastAsia="Times New Roman"/>
        </w:rPr>
      </w:pPr>
      <w:r>
        <w:rPr>
          <w:rFonts w:eastAsia="Times New Roman"/>
          <w:noProof/>
        </w:rPr>
        <w:pict w14:anchorId="76CDD73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CD112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Use Cases</w:t>
      </w:r>
    </w:p>
    <w:p w14:paraId="03183B0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Checkout cleaning task</w:t>
      </w:r>
      <w:r>
        <w:t xml:space="preserve"> — When a guest checks out, automatically create a "Room Cleaning" task with a deadline of 2 hours after checkout, assigned to the Housekeeping department.</w:t>
      </w:r>
    </w:p>
    <w:p w14:paraId="539D029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Pre-arrival preparation</w:t>
      </w:r>
      <w:r>
        <w:t xml:space="preserve"> — When a reservation is confirmed, create a "Prepare VIP Amenities" task linked to the reservation with a deadline set to the day before arrival.</w:t>
      </w:r>
    </w:p>
    <w:p w14:paraId="4979112E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Maintenance follow-up</w:t>
      </w:r>
      <w:r>
        <w:t xml:space="preserve"> — After a guest reports an issue, create a task for the Maintenance department with the issue description and a deadline.</w:t>
      </w:r>
    </w:p>
    <w:p w14:paraId="4494F6A4" w14:textId="77777777" w:rsidR="00000000" w:rsidRDefault="00904012">
      <w:pPr>
        <w:rPr>
          <w:rFonts w:eastAsia="Times New Roman"/>
        </w:rPr>
      </w:pPr>
      <w:r>
        <w:rPr>
          <w:rFonts w:eastAsia="Times New Roman"/>
          <w:noProof/>
        </w:rPr>
        <w:pict w14:anchorId="7EA57F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C6BEC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Error Handling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287"/>
      </w:tblGrid>
      <w:tr w:rsidR="00000000" w14:paraId="4DCADA6C" w14:textId="77777777">
        <w:trPr>
          <w:divId w:val="1677726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0CF6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15B5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000000" w14:paraId="2F67FBAB" w14:textId="77777777">
        <w:trPr>
          <w:divId w:val="1677726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A40B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Name is required.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0AFE0" w14:textId="77777777" w:rsidR="00000000" w:rsidRDefault="00000000">
            <w:pPr>
              <w:pStyle w:val="NormalWeb"/>
            </w:pPr>
            <w:r>
              <w:t>The Task Name field was left empty or contains only whitespace.</w:t>
            </w:r>
          </w:p>
        </w:tc>
      </w:tr>
      <w:tr w:rsidR="00000000" w14:paraId="2D0283C8" w14:textId="77777777">
        <w:trPr>
          <w:divId w:val="1677726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E9A0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Task creation failed with status code {code}.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8B0C6" w14:textId="77777777" w:rsidR="00000000" w:rsidRDefault="00000000">
            <w:pPr>
              <w:pStyle w:val="NormalWeb"/>
            </w:pPr>
            <w:r>
              <w:t>The request to create the task in Mews failed. This may indicate an invalid reservation ID, department ID, or a temporary service issue.</w:t>
            </w:r>
          </w:p>
        </w:tc>
      </w:tr>
    </w:tbl>
    <w:p w14:paraId="5486600E" w14:textId="77777777" w:rsidR="00904012" w:rsidRDefault="00904012">
      <w:pPr>
        <w:divId w:val="1677726346"/>
        <w:rPr>
          <w:rFonts w:eastAsia="Times New Roman"/>
        </w:rPr>
      </w:pPr>
    </w:p>
    <w:sectPr w:rsidR="00904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2C64"/>
    <w:multiLevelType w:val="multilevel"/>
    <w:tmpl w:val="554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648C5"/>
    <w:multiLevelType w:val="multilevel"/>
    <w:tmpl w:val="E92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91493"/>
    <w:multiLevelType w:val="multilevel"/>
    <w:tmpl w:val="F7CA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671153">
    <w:abstractNumId w:val="0"/>
  </w:num>
  <w:num w:numId="2" w16cid:durableId="1955552787">
    <w:abstractNumId w:val="2"/>
  </w:num>
  <w:num w:numId="3" w16cid:durableId="17442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97"/>
    <w:rsid w:val="00563497"/>
    <w:rsid w:val="00736AE0"/>
    <w:rsid w:val="0090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1D9B5"/>
  <w15:chartTrackingRefBased/>
  <w15:docId w15:val="{89559CDF-B0A9-0648-A78B-0D2D044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524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Task</dc:title>
  <dc:subject/>
  <dc:creator>Carlos Collado</dc:creator>
  <cp:keywords/>
  <dc:description/>
  <cp:lastModifiedBy>Carlos Collado</cp:lastModifiedBy>
  <cp:revision>2</cp:revision>
  <dcterms:created xsi:type="dcterms:W3CDTF">2026-04-30T09:20:00Z</dcterms:created>
  <dcterms:modified xsi:type="dcterms:W3CDTF">2026-04-30T09:20:00Z</dcterms:modified>
</cp:coreProperties>
</file>