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C4407C" w14:textId="77777777" w:rsidR="00000000" w:rsidRDefault="00000000">
      <w:pPr>
        <w:pStyle w:val="Heading1"/>
        <w:rPr>
          <w:rFonts w:eastAsia="Times New Roman"/>
        </w:rPr>
      </w:pPr>
      <w:r>
        <w:rPr>
          <w:rFonts w:eastAsia="Times New Roman"/>
        </w:rPr>
        <w:t>Get Compatible Products</w:t>
      </w:r>
    </w:p>
    <w:p w14:paraId="5CEA97CE" w14:textId="77777777" w:rsidR="00000000" w:rsidRDefault="00000000">
      <w:pPr>
        <w:pStyle w:val="NormalWeb"/>
      </w:pPr>
      <w:r>
        <w:rPr>
          <w:rStyle w:val="Strong"/>
        </w:rPr>
        <w:t>Component type:</w:t>
      </w:r>
      <w:r>
        <w:t xml:space="preserve"> Action</w:t>
      </w:r>
    </w:p>
    <w:p w14:paraId="2ECEB3F8" w14:textId="77777777" w:rsidR="00000000" w:rsidRDefault="00000000">
      <w:pPr>
        <w:pStyle w:val="NormalWeb"/>
      </w:pPr>
      <w:r>
        <w:rPr>
          <w:rStyle w:val="Strong"/>
        </w:rPr>
        <w:t>Category:</w:t>
      </w:r>
      <w:r>
        <w:t xml:space="preserve"> Billing &amp; Products</w:t>
      </w:r>
    </w:p>
    <w:p w14:paraId="4ADB0DC8" w14:textId="77777777" w:rsidR="00000000" w:rsidRDefault="00000000">
      <w:pPr>
        <w:pStyle w:val="Heading2"/>
        <w:rPr>
          <w:rFonts w:eastAsia="Times New Roman"/>
        </w:rPr>
      </w:pPr>
      <w:r>
        <w:rPr>
          <w:rFonts w:eastAsia="Times New Roman"/>
        </w:rPr>
        <w:t>Overview</w:t>
      </w:r>
    </w:p>
    <w:p w14:paraId="50AC7F95" w14:textId="77777777" w:rsidR="00000000" w:rsidRDefault="00000000">
      <w:pPr>
        <w:pStyle w:val="NormalWeb"/>
      </w:pPr>
      <w:r>
        <w:t xml:space="preserve">The </w:t>
      </w:r>
      <w:r>
        <w:rPr>
          <w:rStyle w:val="Strong"/>
        </w:rPr>
        <w:t>Get Compatible Products</w:t>
      </w:r>
      <w:r>
        <w:t xml:space="preserve"> action checks which products from a given list are compatible with a specific reservation. It splits the provided products into two groups: those that can be ordered for the reservation and those that cannot. This is useful for filtering product options before presenting them to a guest or before automatically adding products to a reservation — for example, ensuring that only valid upsell products are offered during a pre-arrival workflow.</w:t>
      </w:r>
    </w:p>
    <w:p w14:paraId="04A74D60" w14:textId="77777777" w:rsidR="00000000" w:rsidRDefault="00000000">
      <w:pPr>
        <w:pStyle w:val="NormalWeb"/>
      </w:pPr>
      <w:r>
        <w:t xml:space="preserve">The component has two output ports: </w:t>
      </w:r>
      <w:r>
        <w:rPr>
          <w:rStyle w:val="Strong"/>
        </w:rPr>
        <w:t>Compatible Products</w:t>
      </w:r>
      <w:r>
        <w:t xml:space="preserve"> and </w:t>
      </w:r>
      <w:r>
        <w:rPr>
          <w:rStyle w:val="Strong"/>
        </w:rPr>
        <w:t>Incompatible Products</w:t>
      </w:r>
      <w:r>
        <w:t xml:space="preserve">. Each port provides the list of product IDs and product names for its respective group. If all products are compatible, only the </w:t>
      </w:r>
      <w:r>
        <w:rPr>
          <w:rStyle w:val="Strong"/>
        </w:rPr>
        <w:t>Compatible Products</w:t>
      </w:r>
      <w:r>
        <w:t xml:space="preserve"> port fires; if all are incompatible, only the </w:t>
      </w:r>
      <w:r>
        <w:rPr>
          <w:rStyle w:val="Strong"/>
        </w:rPr>
        <w:t>Incompatible Products</w:t>
      </w:r>
      <w:r>
        <w:t xml:space="preserve"> port fires.</w:t>
      </w:r>
    </w:p>
    <w:p w14:paraId="215011FA" w14:textId="77777777" w:rsidR="00000000" w:rsidRDefault="009071CD">
      <w:pPr>
        <w:rPr>
          <w:rFonts w:eastAsia="Times New Roman"/>
        </w:rPr>
      </w:pPr>
      <w:r>
        <w:rPr>
          <w:rFonts w:eastAsia="Times New Roman"/>
          <w:noProof/>
        </w:rPr>
        <w:pict w14:anchorId="25934029">
          <v:rect id="_x0000_i1030" alt="" style="width:468pt;height:.05pt;mso-width-percent:0;mso-height-percent:0;mso-width-percent:0;mso-height-percent:0" o:hralign="center" o:hrstd="t" o:hr="t" fillcolor="#a0a0a0" stroked="f"/>
        </w:pict>
      </w:r>
    </w:p>
    <w:p w14:paraId="17CE5CD8" w14:textId="77777777" w:rsidR="00000000" w:rsidRDefault="00000000">
      <w:pPr>
        <w:pStyle w:val="Heading2"/>
        <w:rPr>
          <w:rFonts w:eastAsia="Times New Roman"/>
        </w:rPr>
      </w:pPr>
      <w:r>
        <w:rPr>
          <w:rFonts w:eastAsia="Times New Roman"/>
        </w:rPr>
        <w:t>Input Fields</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438"/>
        <w:gridCol w:w="1110"/>
        <w:gridCol w:w="1003"/>
        <w:gridCol w:w="5793"/>
      </w:tblGrid>
      <w:tr w:rsidR="00000000" w14:paraId="7EB5ED83" w14:textId="77777777">
        <w:trPr>
          <w:divId w:val="1094202040"/>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2CC86B6" w14:textId="77777777" w:rsidR="00000000" w:rsidRDefault="00000000">
            <w:pPr>
              <w:pStyle w:val="NormalWeb"/>
              <w:jc w:val="center"/>
              <w:rPr>
                <w:b/>
                <w:bCs/>
              </w:rPr>
            </w:pPr>
            <w:r>
              <w:rPr>
                <w:b/>
                <w:bCs/>
              </w:rPr>
              <w:t>Field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B58CF74" w14:textId="77777777" w:rsidR="00000000" w:rsidRDefault="00000000">
            <w:pPr>
              <w:pStyle w:val="NormalWeb"/>
              <w:jc w:val="center"/>
              <w:rPr>
                <w:b/>
                <w:bCs/>
              </w:rPr>
            </w:pPr>
            <w:r>
              <w:rPr>
                <w:b/>
                <w:bCs/>
              </w:rPr>
              <w:t>Required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91B7F16" w14:textId="77777777" w:rsidR="00000000" w:rsidRDefault="00000000">
            <w:pPr>
              <w:pStyle w:val="NormalWeb"/>
              <w:jc w:val="center"/>
              <w:rPr>
                <w:b/>
                <w:bCs/>
              </w:rPr>
            </w:pPr>
            <w:r>
              <w:rPr>
                <w:b/>
                <w:bCs/>
              </w:rPr>
              <w:t>Type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EE7690D" w14:textId="77777777" w:rsidR="00000000" w:rsidRDefault="00000000">
            <w:pPr>
              <w:pStyle w:val="NormalWeb"/>
              <w:jc w:val="center"/>
              <w:rPr>
                <w:b/>
                <w:bCs/>
              </w:rPr>
            </w:pPr>
            <w:r>
              <w:rPr>
                <w:b/>
                <w:bCs/>
              </w:rPr>
              <w:t>Description</w:t>
            </w:r>
          </w:p>
        </w:tc>
      </w:tr>
      <w:tr w:rsidR="00000000" w14:paraId="43803A5F" w14:textId="77777777">
        <w:trPr>
          <w:divId w:val="109420204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465B9F8" w14:textId="77777777" w:rsidR="00000000" w:rsidRDefault="00000000">
            <w:pPr>
              <w:pStyle w:val="NormalWeb"/>
            </w:pPr>
            <w:r>
              <w:rPr>
                <w:rStyle w:val="Strong"/>
              </w:rPr>
              <w:t>Reservation ID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D9C30D7" w14:textId="77777777" w:rsidR="00000000" w:rsidRDefault="00000000">
            <w:pPr>
              <w:pStyle w:val="NormalWeb"/>
            </w:pPr>
            <w:r>
              <w:rPr>
                <w:rStyle w:val="Strong"/>
              </w:rPr>
              <w:t>Required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C0A8877" w14:textId="77777777" w:rsidR="00000000" w:rsidRDefault="00000000">
            <w:pPr>
              <w:pStyle w:val="NormalWeb"/>
            </w:pPr>
            <w:r>
              <w:t>Text (GUID)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B220755" w14:textId="77777777" w:rsidR="00000000" w:rsidRDefault="00000000">
            <w:pPr>
              <w:pStyle w:val="NormalWeb"/>
            </w:pPr>
            <w:r>
              <w:t>The unique identifier of the reservation to check product compatibility for. The reservation must exist and belong to the current property. Typically populated dynamically from a previous step in the workflow (e.g., a trigger that provides a reservation ID).</w:t>
            </w:r>
          </w:p>
        </w:tc>
      </w:tr>
      <w:tr w:rsidR="00000000" w14:paraId="223A4892" w14:textId="77777777">
        <w:trPr>
          <w:divId w:val="109420204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94C16F8" w14:textId="77777777" w:rsidR="00000000" w:rsidRDefault="00000000">
            <w:pPr>
              <w:pStyle w:val="NormalWeb"/>
            </w:pPr>
            <w:r>
              <w:rPr>
                <w:rStyle w:val="Strong"/>
              </w:rPr>
              <w:t>Products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719F45E" w14:textId="77777777" w:rsidR="00000000" w:rsidRDefault="00000000">
            <w:pPr>
              <w:pStyle w:val="NormalWeb"/>
            </w:pPr>
            <w:r>
              <w:rPr>
                <w:rStyle w:val="Strong"/>
              </w:rPr>
              <w:t>Optional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9C0B6E7" w14:textId="77777777" w:rsidR="00000000" w:rsidRDefault="00000000">
            <w:pPr>
              <w:pStyle w:val="NormalWeb"/>
            </w:pPr>
            <w:r>
              <w:t>Multi-select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135A651" w14:textId="77777777" w:rsidR="00000000" w:rsidRDefault="00000000">
            <w:pPr>
              <w:pStyle w:val="NormalWeb"/>
            </w:pPr>
            <w:r>
              <w:t>The products to check for compatibility. The dropdown is populated dynamically with the products configured in your property. You can select one or more products. If no products are selected, both output ports will have empty results.</w:t>
            </w:r>
          </w:p>
        </w:tc>
      </w:tr>
    </w:tbl>
    <w:p w14:paraId="30FEC608" w14:textId="77777777" w:rsidR="00000000" w:rsidRDefault="00000000">
      <w:pPr>
        <w:pStyle w:val="NormalWeb"/>
      </w:pPr>
      <w:r>
        <w:rPr>
          <w:rStyle w:val="Strong"/>
        </w:rPr>
        <w:t>Note:</w:t>
      </w:r>
      <w:r>
        <w:t xml:space="preserve"> The </w:t>
      </w:r>
      <w:r>
        <w:rPr>
          <w:rStyle w:val="Strong"/>
        </w:rPr>
        <w:t>Products</w:t>
      </w:r>
      <w:r>
        <w:t xml:space="preserve"> field is populated from the list of all products available in your property. You can select multiple products to check at once.</w:t>
      </w:r>
    </w:p>
    <w:p w14:paraId="38FFF534" w14:textId="77777777" w:rsidR="00000000" w:rsidRDefault="009071CD">
      <w:pPr>
        <w:rPr>
          <w:rFonts w:eastAsia="Times New Roman"/>
        </w:rPr>
      </w:pPr>
      <w:r>
        <w:rPr>
          <w:rFonts w:eastAsia="Times New Roman"/>
          <w:noProof/>
        </w:rPr>
        <w:pict w14:anchorId="35B3E1F3">
          <v:rect id="_x0000_i1029" alt="" style="width:468pt;height:.05pt;mso-width-percent:0;mso-height-percent:0;mso-width-percent:0;mso-height-percent:0" o:hralign="center" o:hrstd="t" o:hr="t" fillcolor="#a0a0a0" stroked="f"/>
        </w:pict>
      </w:r>
    </w:p>
    <w:p w14:paraId="4E6E8CA1" w14:textId="77777777" w:rsidR="00000000" w:rsidRDefault="00000000">
      <w:pPr>
        <w:pStyle w:val="Heading2"/>
        <w:rPr>
          <w:rFonts w:eastAsia="Times New Roman"/>
        </w:rPr>
      </w:pPr>
      <w:r>
        <w:rPr>
          <w:rFonts w:eastAsia="Times New Roman"/>
        </w:rPr>
        <w:t>Output Fields</w:t>
      </w:r>
    </w:p>
    <w:p w14:paraId="0215D3EF" w14:textId="77777777" w:rsidR="00000000" w:rsidRDefault="00000000">
      <w:pPr>
        <w:pStyle w:val="NormalWeb"/>
      </w:pPr>
      <w:r>
        <w:t>The component has two output ports. Each port fires only when it has at least one product in its group.</w:t>
      </w:r>
    </w:p>
    <w:p w14:paraId="1A702A54" w14:textId="77777777" w:rsidR="00000000" w:rsidRDefault="00000000">
      <w:pPr>
        <w:pStyle w:val="Heading3"/>
        <w:rPr>
          <w:rFonts w:eastAsia="Times New Roman"/>
        </w:rPr>
      </w:pPr>
      <w:r>
        <w:rPr>
          <w:rFonts w:eastAsia="Times New Roman"/>
        </w:rPr>
        <w:t>Compatible Products port</w:t>
      </w:r>
    </w:p>
    <w:p w14:paraId="5C149C54" w14:textId="77777777" w:rsidR="00000000" w:rsidRDefault="00000000">
      <w:pPr>
        <w:pStyle w:val="NormalWeb"/>
      </w:pPr>
      <w:r>
        <w:t>Products that are valid and can be ordered for the reservation's service.</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339"/>
        <w:gridCol w:w="1835"/>
        <w:gridCol w:w="5170"/>
      </w:tblGrid>
      <w:tr w:rsidR="00000000" w14:paraId="79A95FC1" w14:textId="77777777">
        <w:trPr>
          <w:divId w:val="201867723"/>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BE1BC2" w14:textId="77777777" w:rsidR="00000000" w:rsidRDefault="00000000">
            <w:pPr>
              <w:pStyle w:val="NormalWeb"/>
              <w:jc w:val="center"/>
              <w:rPr>
                <w:b/>
                <w:bCs/>
              </w:rPr>
            </w:pPr>
            <w:r>
              <w:rPr>
                <w:b/>
                <w:bCs/>
              </w:rPr>
              <w:t>Field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13BA1C4" w14:textId="77777777" w:rsidR="00000000" w:rsidRDefault="00000000">
            <w:pPr>
              <w:pStyle w:val="NormalWeb"/>
              <w:jc w:val="center"/>
              <w:rPr>
                <w:b/>
                <w:bCs/>
              </w:rPr>
            </w:pPr>
            <w:r>
              <w:rPr>
                <w:b/>
                <w:bCs/>
              </w:rPr>
              <w:t>Type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7B9B034" w14:textId="77777777" w:rsidR="00000000" w:rsidRDefault="00000000">
            <w:pPr>
              <w:pStyle w:val="NormalWeb"/>
              <w:jc w:val="center"/>
              <w:rPr>
                <w:b/>
                <w:bCs/>
              </w:rPr>
            </w:pPr>
            <w:r>
              <w:rPr>
                <w:b/>
                <w:bCs/>
              </w:rPr>
              <w:t>Description</w:t>
            </w:r>
          </w:p>
        </w:tc>
      </w:tr>
      <w:tr w:rsidR="00000000" w14:paraId="4B94783F" w14:textId="77777777">
        <w:trPr>
          <w:divId w:val="20186772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1CB5709" w14:textId="77777777" w:rsidR="00000000" w:rsidRDefault="00000000">
            <w:pPr>
              <w:pStyle w:val="NormalWeb"/>
            </w:pPr>
            <w:r>
              <w:rPr>
                <w:rStyle w:val="Strong"/>
              </w:rPr>
              <w:t>Compatible Product IDs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0D6F214" w14:textId="77777777" w:rsidR="00000000" w:rsidRDefault="00000000">
            <w:pPr>
              <w:pStyle w:val="NormalWeb"/>
            </w:pPr>
            <w:r>
              <w:t>Array of Text (GUIDs)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1119BD7" w14:textId="77777777" w:rsidR="00000000" w:rsidRDefault="00000000">
            <w:pPr>
              <w:pStyle w:val="NormalWeb"/>
            </w:pPr>
            <w:r>
              <w:t>The unique identifiers of the products that are compatible with the reservation.</w:t>
            </w:r>
          </w:p>
        </w:tc>
      </w:tr>
      <w:tr w:rsidR="00000000" w14:paraId="5C1E7606" w14:textId="77777777">
        <w:trPr>
          <w:divId w:val="20186772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9D5ED5E" w14:textId="77777777" w:rsidR="00000000" w:rsidRDefault="00000000">
            <w:pPr>
              <w:pStyle w:val="NormalWeb"/>
            </w:pPr>
            <w:r>
              <w:rPr>
                <w:rStyle w:val="Strong"/>
              </w:rPr>
              <w:t>Compatible Product Names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EFFF8E1" w14:textId="77777777" w:rsidR="00000000" w:rsidRDefault="00000000">
            <w:pPr>
              <w:pStyle w:val="NormalWeb"/>
            </w:pPr>
            <w:r>
              <w:t>Array of Text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CFB9F62" w14:textId="77777777" w:rsidR="00000000" w:rsidRDefault="00000000">
            <w:pPr>
              <w:pStyle w:val="NormalWeb"/>
            </w:pPr>
            <w:r>
              <w:t>The localized display names of the compatible products.</w:t>
            </w:r>
          </w:p>
        </w:tc>
      </w:tr>
    </w:tbl>
    <w:p w14:paraId="17A2B4F3" w14:textId="77777777" w:rsidR="00000000" w:rsidRDefault="00000000">
      <w:pPr>
        <w:pStyle w:val="Heading3"/>
        <w:rPr>
          <w:rFonts w:eastAsia="Times New Roman"/>
        </w:rPr>
      </w:pPr>
      <w:r>
        <w:rPr>
          <w:rFonts w:eastAsia="Times New Roman"/>
        </w:rPr>
        <w:t>Incompatible Products port</w:t>
      </w:r>
    </w:p>
    <w:p w14:paraId="58048FEA" w14:textId="77777777" w:rsidR="00000000" w:rsidRDefault="00000000">
      <w:pPr>
        <w:pStyle w:val="NormalWeb"/>
      </w:pPr>
      <w:r>
        <w:t>Products that cannot be ordered for the reservation due to one or more compatibility rules.</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430"/>
        <w:gridCol w:w="1777"/>
        <w:gridCol w:w="5137"/>
      </w:tblGrid>
      <w:tr w:rsidR="00000000" w14:paraId="6195E501" w14:textId="77777777">
        <w:trPr>
          <w:divId w:val="450901743"/>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211E258" w14:textId="77777777" w:rsidR="00000000" w:rsidRDefault="00000000">
            <w:pPr>
              <w:pStyle w:val="NormalWeb"/>
              <w:jc w:val="center"/>
              <w:rPr>
                <w:b/>
                <w:bCs/>
              </w:rPr>
            </w:pPr>
            <w:r>
              <w:rPr>
                <w:b/>
                <w:bCs/>
              </w:rPr>
              <w:t>Field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32517BF" w14:textId="77777777" w:rsidR="00000000" w:rsidRDefault="00000000">
            <w:pPr>
              <w:pStyle w:val="NormalWeb"/>
              <w:jc w:val="center"/>
              <w:rPr>
                <w:b/>
                <w:bCs/>
              </w:rPr>
            </w:pPr>
            <w:r>
              <w:rPr>
                <w:b/>
                <w:bCs/>
              </w:rPr>
              <w:t>Type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10CC2B2" w14:textId="77777777" w:rsidR="00000000" w:rsidRDefault="00000000">
            <w:pPr>
              <w:pStyle w:val="NormalWeb"/>
              <w:jc w:val="center"/>
              <w:rPr>
                <w:b/>
                <w:bCs/>
              </w:rPr>
            </w:pPr>
            <w:r>
              <w:rPr>
                <w:b/>
                <w:bCs/>
              </w:rPr>
              <w:t>Description</w:t>
            </w:r>
          </w:p>
        </w:tc>
      </w:tr>
      <w:tr w:rsidR="00000000" w14:paraId="761F27DD" w14:textId="77777777">
        <w:trPr>
          <w:divId w:val="45090174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E7F3600" w14:textId="77777777" w:rsidR="00000000" w:rsidRDefault="00000000">
            <w:pPr>
              <w:pStyle w:val="NormalWeb"/>
            </w:pPr>
            <w:r>
              <w:rPr>
                <w:rStyle w:val="Strong"/>
              </w:rPr>
              <w:t>Incompatible Product IDs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1476CC1" w14:textId="77777777" w:rsidR="00000000" w:rsidRDefault="00000000">
            <w:pPr>
              <w:pStyle w:val="NormalWeb"/>
            </w:pPr>
            <w:r>
              <w:t>Array of Text (GUIDs)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C23D7EB" w14:textId="77777777" w:rsidR="00000000" w:rsidRDefault="00000000">
            <w:pPr>
              <w:pStyle w:val="NormalWeb"/>
            </w:pPr>
            <w:r>
              <w:t>The unique identifiers of the products that are not compatible with the reservation.</w:t>
            </w:r>
          </w:p>
        </w:tc>
      </w:tr>
      <w:tr w:rsidR="00000000" w14:paraId="3D45A174" w14:textId="77777777">
        <w:trPr>
          <w:divId w:val="45090174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449384B" w14:textId="77777777" w:rsidR="00000000" w:rsidRDefault="00000000">
            <w:pPr>
              <w:pStyle w:val="NormalWeb"/>
            </w:pPr>
            <w:r>
              <w:rPr>
                <w:rStyle w:val="Strong"/>
              </w:rPr>
              <w:t>Incompatible Product Names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8015FCD" w14:textId="77777777" w:rsidR="00000000" w:rsidRDefault="00000000">
            <w:pPr>
              <w:pStyle w:val="NormalWeb"/>
            </w:pPr>
            <w:r>
              <w:t>Array of Text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7C50B0C" w14:textId="77777777" w:rsidR="00000000" w:rsidRDefault="00000000">
            <w:pPr>
              <w:pStyle w:val="NormalWeb"/>
            </w:pPr>
            <w:r>
              <w:t>The localized display names of the incompatible products.</w:t>
            </w:r>
          </w:p>
        </w:tc>
      </w:tr>
    </w:tbl>
    <w:p w14:paraId="334FADAB" w14:textId="77777777" w:rsidR="00000000" w:rsidRDefault="009071CD">
      <w:pPr>
        <w:rPr>
          <w:rFonts w:eastAsia="Times New Roman"/>
        </w:rPr>
      </w:pPr>
      <w:r>
        <w:rPr>
          <w:rFonts w:eastAsia="Times New Roman"/>
          <w:noProof/>
        </w:rPr>
        <w:pict w14:anchorId="063ED6EB">
          <v:rect id="_x0000_i1028" alt="" style="width:468pt;height:.05pt;mso-width-percent:0;mso-height-percent:0;mso-width-percent:0;mso-height-percent:0" o:hralign="center" o:hrstd="t" o:hr="t" fillcolor="#a0a0a0" stroked="f"/>
        </w:pict>
      </w:r>
    </w:p>
    <w:p w14:paraId="12C63A63" w14:textId="77777777" w:rsidR="00000000" w:rsidRDefault="00000000">
      <w:pPr>
        <w:pStyle w:val="Heading2"/>
        <w:rPr>
          <w:rFonts w:eastAsia="Times New Roman"/>
        </w:rPr>
      </w:pPr>
      <w:r>
        <w:rPr>
          <w:rFonts w:eastAsia="Times New Roman"/>
        </w:rPr>
        <w:t>Compatibility Rules</w:t>
      </w:r>
    </w:p>
    <w:p w14:paraId="59BAA375" w14:textId="77777777" w:rsidR="00000000" w:rsidRDefault="00000000">
      <w:pPr>
        <w:pStyle w:val="NormalWeb"/>
      </w:pPr>
      <w:r>
        <w:t xml:space="preserve">A product is considered </w:t>
      </w:r>
      <w:r>
        <w:rPr>
          <w:rStyle w:val="Strong"/>
        </w:rPr>
        <w:t>compatible</w:t>
      </w:r>
      <w:r>
        <w:t xml:space="preserve"> with a reservation when </w:t>
      </w:r>
      <w:r>
        <w:rPr>
          <w:rStyle w:val="Emphasis"/>
        </w:rPr>
        <w:t>all</w:t>
      </w:r>
      <w:r>
        <w:t xml:space="preserve"> of the following conditions are met:</w:t>
      </w:r>
    </w:p>
    <w:p w14:paraId="681DA1E2" w14:textId="77777777" w:rsidR="00000000" w:rsidRDefault="00000000">
      <w:pPr>
        <w:pStyle w:val="NormalWeb"/>
        <w:numPr>
          <w:ilvl w:val="0"/>
          <w:numId w:val="1"/>
        </w:numPr>
      </w:pPr>
      <w:r>
        <w:rPr>
          <w:rStyle w:val="Strong"/>
        </w:rPr>
        <w:t>Same service</w:t>
      </w:r>
      <w:r>
        <w:t xml:space="preserve"> — The product must belong to the same service (e.g., Accommodation) as the reservation.</w:t>
      </w:r>
    </w:p>
    <w:p w14:paraId="53D847E6" w14:textId="77777777" w:rsidR="00000000" w:rsidRDefault="00000000">
      <w:pPr>
        <w:pStyle w:val="NormalWeb"/>
        <w:numPr>
          <w:ilvl w:val="0"/>
          <w:numId w:val="1"/>
        </w:numPr>
      </w:pPr>
      <w:r>
        <w:rPr>
          <w:rStyle w:val="Strong"/>
        </w:rPr>
        <w:t>Not a default product</w:t>
      </w:r>
      <w:r>
        <w:t xml:space="preserve"> — The product must not be marked as a default product in Mews. Default products are automatically included with the service and cannot be added separately.</w:t>
      </w:r>
    </w:p>
    <w:p w14:paraId="2B4B1281" w14:textId="77777777" w:rsidR="00000000" w:rsidRDefault="00000000">
      <w:pPr>
        <w:pStyle w:val="NormalWeb"/>
        <w:numPr>
          <w:ilvl w:val="0"/>
          <w:numId w:val="1"/>
        </w:numPr>
      </w:pPr>
      <w:r>
        <w:rPr>
          <w:rStyle w:val="Strong"/>
        </w:rPr>
        <w:t>Offered to employees</w:t>
      </w:r>
      <w:r>
        <w:t xml:space="preserve"> — The product must have the "Offer to Employee" option enabled, meaning it is available for manual or automated ordering.</w:t>
      </w:r>
    </w:p>
    <w:p w14:paraId="7A11B16E" w14:textId="77777777" w:rsidR="00000000" w:rsidRDefault="00000000">
      <w:pPr>
        <w:pStyle w:val="NormalWeb"/>
      </w:pPr>
      <w:r>
        <w:t xml:space="preserve">If a product fails </w:t>
      </w:r>
      <w:r>
        <w:rPr>
          <w:rStyle w:val="Emphasis"/>
        </w:rPr>
        <w:t>any</w:t>
      </w:r>
      <w:r>
        <w:t xml:space="preserve"> of these conditions, it is classified as </w:t>
      </w:r>
      <w:r>
        <w:rPr>
          <w:rStyle w:val="Strong"/>
        </w:rPr>
        <w:t>incompatible</w:t>
      </w:r>
      <w:r>
        <w:t>. Products that are not found (e.g., a deleted or invalid product ID) are also classified as incompatible.</w:t>
      </w:r>
    </w:p>
    <w:p w14:paraId="13D0CF9C" w14:textId="77777777" w:rsidR="00000000" w:rsidRDefault="00000000">
      <w:pPr>
        <w:pStyle w:val="NormalWeb"/>
      </w:pPr>
      <w:r>
        <w:rPr>
          <w:rStyle w:val="Strong"/>
        </w:rPr>
        <w:t>Important:</w:t>
      </w:r>
      <w:r>
        <w:t xml:space="preserve"> A product belonging to a different service (e.g., a Spa product checked against an Accommodation reservation) will always be incompatible, even if it meets all other criteria.</w:t>
      </w:r>
    </w:p>
    <w:p w14:paraId="4CB956E2" w14:textId="77777777" w:rsidR="00000000" w:rsidRDefault="009071CD">
      <w:pPr>
        <w:rPr>
          <w:rFonts w:eastAsia="Times New Roman"/>
        </w:rPr>
      </w:pPr>
      <w:r>
        <w:rPr>
          <w:rFonts w:eastAsia="Times New Roman"/>
          <w:noProof/>
        </w:rPr>
        <w:pict w14:anchorId="7DD4A844">
          <v:rect id="_x0000_i1027" alt="" style="width:468pt;height:.05pt;mso-width-percent:0;mso-height-percent:0;mso-width-percent:0;mso-height-percent:0" o:hralign="center" o:hrstd="t" o:hr="t" fillcolor="#a0a0a0" stroked="f"/>
        </w:pict>
      </w:r>
    </w:p>
    <w:p w14:paraId="7D46F351" w14:textId="77777777" w:rsidR="00000000" w:rsidRDefault="00000000">
      <w:pPr>
        <w:pStyle w:val="Heading2"/>
        <w:rPr>
          <w:rFonts w:eastAsia="Times New Roman"/>
        </w:rPr>
      </w:pPr>
      <w:r>
        <w:rPr>
          <w:rFonts w:eastAsia="Times New Roman"/>
        </w:rPr>
        <w:t>How It Works</w:t>
      </w:r>
    </w:p>
    <w:p w14:paraId="25F154C0" w14:textId="77777777" w:rsidR="00000000" w:rsidRDefault="00000000">
      <w:pPr>
        <w:pStyle w:val="NormalWeb"/>
        <w:numPr>
          <w:ilvl w:val="0"/>
          <w:numId w:val="2"/>
        </w:numPr>
      </w:pPr>
      <w:r>
        <w:t xml:space="preserve">The component receives a </w:t>
      </w:r>
      <w:r>
        <w:rPr>
          <w:rStyle w:val="Strong"/>
        </w:rPr>
        <w:t>Reservation ID</w:t>
      </w:r>
      <w:r>
        <w:t xml:space="preserve"> and an optional list of </w:t>
      </w:r>
      <w:r>
        <w:rPr>
          <w:rStyle w:val="Strong"/>
        </w:rPr>
        <w:t>Products</w:t>
      </w:r>
      <w:r>
        <w:t xml:space="preserve"> from the previous step in the workflow.</w:t>
      </w:r>
    </w:p>
    <w:p w14:paraId="364D1A00" w14:textId="77777777" w:rsidR="00000000" w:rsidRDefault="00000000">
      <w:pPr>
        <w:pStyle w:val="NormalWeb"/>
        <w:numPr>
          <w:ilvl w:val="0"/>
          <w:numId w:val="2"/>
        </w:numPr>
      </w:pPr>
      <w:r>
        <w:t>It validates that the reservation exists and belongs to the current property. If the reservation is not found, the component returns an error.</w:t>
      </w:r>
    </w:p>
    <w:p w14:paraId="46EB3A15" w14:textId="77777777" w:rsidR="00000000" w:rsidRDefault="00000000">
      <w:pPr>
        <w:pStyle w:val="NormalWeb"/>
        <w:numPr>
          <w:ilvl w:val="0"/>
          <w:numId w:val="2"/>
        </w:numPr>
      </w:pPr>
      <w:r>
        <w:t>Each selected product is evaluated against the compatibility rules (same service, not default, offered to employees).</w:t>
      </w:r>
    </w:p>
    <w:p w14:paraId="4920076D" w14:textId="77777777" w:rsidR="00000000" w:rsidRDefault="00000000">
      <w:pPr>
        <w:pStyle w:val="NormalWeb"/>
        <w:numPr>
          <w:ilvl w:val="0"/>
          <w:numId w:val="2"/>
        </w:numPr>
      </w:pPr>
      <w:r>
        <w:t xml:space="preserve">Products that pass all rules are sent to the </w:t>
      </w:r>
      <w:r>
        <w:rPr>
          <w:rStyle w:val="Strong"/>
        </w:rPr>
        <w:t>Compatible Products</w:t>
      </w:r>
      <w:r>
        <w:t xml:space="preserve"> output port with their IDs and localized names.</w:t>
      </w:r>
    </w:p>
    <w:p w14:paraId="6CC9CB98" w14:textId="77777777" w:rsidR="00000000" w:rsidRDefault="00000000">
      <w:pPr>
        <w:pStyle w:val="NormalWeb"/>
        <w:numPr>
          <w:ilvl w:val="0"/>
          <w:numId w:val="2"/>
        </w:numPr>
      </w:pPr>
      <w:r>
        <w:t xml:space="preserve">Products that fail any rule are sent to the </w:t>
      </w:r>
      <w:r>
        <w:rPr>
          <w:rStyle w:val="Strong"/>
        </w:rPr>
        <w:t>Incompatible Products</w:t>
      </w:r>
      <w:r>
        <w:t xml:space="preserve"> output port with their IDs and localized names.</w:t>
      </w:r>
    </w:p>
    <w:p w14:paraId="14946EBF" w14:textId="77777777" w:rsidR="00000000" w:rsidRDefault="00000000">
      <w:pPr>
        <w:pStyle w:val="NormalWeb"/>
        <w:numPr>
          <w:ilvl w:val="0"/>
          <w:numId w:val="2"/>
        </w:numPr>
      </w:pPr>
      <w:r>
        <w:t>If a group is empty (e.g., all products are compatible), the corresponding output port does not fire.</w:t>
      </w:r>
    </w:p>
    <w:p w14:paraId="1D6957DA" w14:textId="77777777" w:rsidR="00000000" w:rsidRDefault="009071CD">
      <w:pPr>
        <w:rPr>
          <w:rFonts w:eastAsia="Times New Roman"/>
        </w:rPr>
      </w:pPr>
      <w:r>
        <w:rPr>
          <w:rFonts w:eastAsia="Times New Roman"/>
          <w:noProof/>
        </w:rPr>
        <w:pict w14:anchorId="2013C93F">
          <v:rect id="_x0000_i1026" alt="" style="width:468pt;height:.05pt;mso-width-percent:0;mso-height-percent:0;mso-width-percent:0;mso-height-percent:0" o:hralign="center" o:hrstd="t" o:hr="t" fillcolor="#a0a0a0" stroked="f"/>
        </w:pict>
      </w:r>
    </w:p>
    <w:p w14:paraId="6D5BFE17" w14:textId="77777777" w:rsidR="00000000" w:rsidRDefault="00000000">
      <w:pPr>
        <w:pStyle w:val="Heading2"/>
        <w:rPr>
          <w:rFonts w:eastAsia="Times New Roman"/>
        </w:rPr>
      </w:pPr>
      <w:r>
        <w:rPr>
          <w:rFonts w:eastAsia="Times New Roman"/>
        </w:rPr>
        <w:t>Example Use Cases</w:t>
      </w:r>
    </w:p>
    <w:p w14:paraId="7D2FA586" w14:textId="77777777" w:rsidR="00000000" w:rsidRDefault="00000000">
      <w:pPr>
        <w:pStyle w:val="NormalWeb"/>
        <w:numPr>
          <w:ilvl w:val="0"/>
          <w:numId w:val="3"/>
        </w:numPr>
      </w:pPr>
      <w:r>
        <w:rPr>
          <w:rStyle w:val="Strong"/>
        </w:rPr>
        <w:t>Pre-arrival upsell filtering</w:t>
      </w:r>
      <w:r>
        <w:t xml:space="preserve"> — Before sending a pre-arrival email with product offers, use this component to filter out incompatible products so the guest only sees relevant options for their reservation.</w:t>
      </w:r>
    </w:p>
    <w:p w14:paraId="27EDF88C" w14:textId="77777777" w:rsidR="00000000" w:rsidRDefault="00000000">
      <w:pPr>
        <w:pStyle w:val="NormalWeb"/>
        <w:numPr>
          <w:ilvl w:val="0"/>
          <w:numId w:val="3"/>
        </w:numPr>
      </w:pPr>
      <w:r>
        <w:rPr>
          <w:rStyle w:val="Strong"/>
        </w:rPr>
        <w:t>Automated product ordering</w:t>
      </w:r>
      <w:r>
        <w:t xml:space="preserve"> — In a workflow that automatically adds products to a reservation (e.g., a welcome package), first validate that the products are compatible before attempting to order them.</w:t>
      </w:r>
    </w:p>
    <w:p w14:paraId="6F64D7DE" w14:textId="77777777" w:rsidR="00000000" w:rsidRDefault="00000000">
      <w:pPr>
        <w:pStyle w:val="NormalWeb"/>
        <w:numPr>
          <w:ilvl w:val="0"/>
          <w:numId w:val="3"/>
        </w:numPr>
      </w:pPr>
      <w:r>
        <w:rPr>
          <w:rStyle w:val="Strong"/>
        </w:rPr>
        <w:t>Product catalog validation</w:t>
      </w:r>
      <w:r>
        <w:t xml:space="preserve"> — When a property updates their product catalog, use this component to verify which products remain compatible with existing reservations and flag any that need attention.</w:t>
      </w:r>
    </w:p>
    <w:p w14:paraId="0ABA44A8" w14:textId="77777777" w:rsidR="00000000" w:rsidRDefault="00000000">
      <w:pPr>
        <w:pStyle w:val="NormalWeb"/>
        <w:numPr>
          <w:ilvl w:val="0"/>
          <w:numId w:val="3"/>
        </w:numPr>
      </w:pPr>
      <w:r>
        <w:rPr>
          <w:rStyle w:val="Strong"/>
        </w:rPr>
        <w:t>Service-specific workflows</w:t>
      </w:r>
      <w:r>
        <w:t xml:space="preserve"> — When handling reservations across multiple services (e.g., Accommodation and Spa), use this component to ensure that products are only added to reservations for their matching service.</w:t>
      </w:r>
    </w:p>
    <w:p w14:paraId="26E88ED0" w14:textId="77777777" w:rsidR="00000000" w:rsidRDefault="009071CD">
      <w:pPr>
        <w:rPr>
          <w:rFonts w:eastAsia="Times New Roman"/>
        </w:rPr>
      </w:pPr>
      <w:r>
        <w:rPr>
          <w:rFonts w:eastAsia="Times New Roman"/>
          <w:noProof/>
        </w:rPr>
        <w:pict w14:anchorId="33D8A0B8">
          <v:rect id="_x0000_i1025" alt="" style="width:468pt;height:.05pt;mso-width-percent:0;mso-height-percent:0;mso-width-percent:0;mso-height-percent:0" o:hralign="center" o:hrstd="t" o:hr="t" fillcolor="#a0a0a0" stroked="f"/>
        </w:pict>
      </w:r>
    </w:p>
    <w:p w14:paraId="42BB9ABA" w14:textId="77777777" w:rsidR="00000000" w:rsidRDefault="00000000">
      <w:pPr>
        <w:pStyle w:val="Heading2"/>
        <w:rPr>
          <w:rFonts w:eastAsia="Times New Roman"/>
        </w:rPr>
      </w:pPr>
      <w:r>
        <w:rPr>
          <w:rFonts w:eastAsia="Times New Roman"/>
        </w:rPr>
        <w:t>Error Handling</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920"/>
        <w:gridCol w:w="6424"/>
      </w:tblGrid>
      <w:tr w:rsidR="00000000" w14:paraId="0175EACB" w14:textId="77777777">
        <w:trPr>
          <w:divId w:val="2123720658"/>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22BB141" w14:textId="77777777" w:rsidR="00000000" w:rsidRDefault="00000000">
            <w:pPr>
              <w:pStyle w:val="NormalWeb"/>
              <w:jc w:val="center"/>
              <w:rPr>
                <w:b/>
                <w:bCs/>
              </w:rPr>
            </w:pPr>
            <w:r>
              <w:rPr>
                <w:b/>
                <w:bCs/>
              </w:rPr>
              <w:t>Error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13BE2BA" w14:textId="77777777" w:rsidR="00000000" w:rsidRDefault="00000000">
            <w:pPr>
              <w:pStyle w:val="NormalWeb"/>
              <w:jc w:val="center"/>
              <w:rPr>
                <w:b/>
                <w:bCs/>
              </w:rPr>
            </w:pPr>
            <w:r>
              <w:rPr>
                <w:b/>
                <w:bCs/>
              </w:rPr>
              <w:t>Cause</w:t>
            </w:r>
          </w:p>
        </w:tc>
      </w:tr>
      <w:tr w:rsidR="00000000" w14:paraId="1B312F6B" w14:textId="77777777">
        <w:trPr>
          <w:divId w:val="212372065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3BD0C78" w14:textId="77777777" w:rsidR="00000000" w:rsidRDefault="00000000">
            <w:pPr>
              <w:pStyle w:val="NormalWeb"/>
            </w:pPr>
            <w:r>
              <w:rPr>
                <w:rStyle w:val="HTMLCode"/>
              </w:rPr>
              <w:t>Reservation '{id}' was not found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6941D35" w14:textId="77777777" w:rsidR="00000000" w:rsidRDefault="00000000">
            <w:pPr>
              <w:pStyle w:val="NormalWeb"/>
            </w:pPr>
            <w:r>
              <w:t>The provided Reservation ID does not exist, has been deleted, or does not belong to the current property.</w:t>
            </w:r>
          </w:p>
        </w:tc>
      </w:tr>
    </w:tbl>
    <w:p w14:paraId="48F4DDB2" w14:textId="77777777" w:rsidR="009071CD" w:rsidRDefault="009071CD">
      <w:pPr>
        <w:divId w:val="2123720658"/>
        <w:rPr>
          <w:rFonts w:eastAsia="Times New Roman"/>
        </w:rPr>
      </w:pPr>
    </w:p>
    <w:sectPr w:rsidR="009071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97161"/>
    <w:multiLevelType w:val="multilevel"/>
    <w:tmpl w:val="A9F0C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DF3A64"/>
    <w:multiLevelType w:val="multilevel"/>
    <w:tmpl w:val="AA2A77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605096B"/>
    <w:multiLevelType w:val="multilevel"/>
    <w:tmpl w:val="082A8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1453081">
    <w:abstractNumId w:val="0"/>
  </w:num>
  <w:num w:numId="2" w16cid:durableId="1960718398">
    <w:abstractNumId w:val="1"/>
  </w:num>
  <w:num w:numId="3" w16cid:durableId="2311648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6"/>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C3365"/>
    <w:rsid w:val="004C3365"/>
    <w:rsid w:val="00736AE0"/>
    <w:rsid w:val="009071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3752A3F"/>
  <w15:chartTrackingRefBased/>
  <w15:docId w15:val="{89559CDF-B0A9-0648-A78B-0D2D044BFD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paragraph" w:styleId="NormalWeb">
    <w:name w:val="Normal (Web)"/>
    <w:basedOn w:val="Normal"/>
    <w:uiPriority w:val="99"/>
    <w:semiHidden/>
    <w:unhideWhenUsed/>
    <w:pPr>
      <w:spacing w:before="100" w:beforeAutospacing="1" w:after="100" w:afterAutospacing="1"/>
    </w:pPr>
  </w:style>
  <w:style w:type="character" w:styleId="Strong">
    <w:name w:val="Strong"/>
    <w:basedOn w:val="DefaultParagraphFont"/>
    <w:uiPriority w:val="22"/>
    <w:qFormat/>
    <w:rPr>
      <w:b/>
      <w:bCs/>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styleId="Emphasis">
    <w:name w:val="Emphasis"/>
    <w:basedOn w:val="DefaultParagraphFont"/>
    <w:uiPriority w:val="20"/>
    <w:qFormat/>
    <w:rPr>
      <w:i/>
      <w:iCs/>
    </w:rPr>
  </w:style>
  <w:style w:type="character" w:styleId="HTMLCode">
    <w:name w:val="HTML Code"/>
    <w:basedOn w:val="DefaultParagraphFont"/>
    <w:uiPriority w:val="99"/>
    <w:semiHidden/>
    <w:unhideWhenUsed/>
    <w:rPr>
      <w:rFonts w:ascii="Courier New" w:eastAsiaTheme="minorEastAsia"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867723">
      <w:marLeft w:val="0"/>
      <w:marRight w:val="0"/>
      <w:marTop w:val="0"/>
      <w:marBottom w:val="0"/>
      <w:divBdr>
        <w:top w:val="none" w:sz="0" w:space="0" w:color="auto"/>
        <w:left w:val="none" w:sz="0" w:space="0" w:color="auto"/>
        <w:bottom w:val="none" w:sz="0" w:space="0" w:color="auto"/>
        <w:right w:val="none" w:sz="0" w:space="0" w:color="auto"/>
      </w:divBdr>
    </w:div>
    <w:div w:id="450901743">
      <w:marLeft w:val="0"/>
      <w:marRight w:val="0"/>
      <w:marTop w:val="0"/>
      <w:marBottom w:val="0"/>
      <w:divBdr>
        <w:top w:val="none" w:sz="0" w:space="0" w:color="auto"/>
        <w:left w:val="none" w:sz="0" w:space="0" w:color="auto"/>
        <w:bottom w:val="none" w:sz="0" w:space="0" w:color="auto"/>
        <w:right w:val="none" w:sz="0" w:space="0" w:color="auto"/>
      </w:divBdr>
    </w:div>
    <w:div w:id="1094202040">
      <w:marLeft w:val="0"/>
      <w:marRight w:val="0"/>
      <w:marTop w:val="0"/>
      <w:marBottom w:val="0"/>
      <w:divBdr>
        <w:top w:val="none" w:sz="0" w:space="0" w:color="auto"/>
        <w:left w:val="none" w:sz="0" w:space="0" w:color="auto"/>
        <w:bottom w:val="none" w:sz="0" w:space="0" w:color="auto"/>
        <w:right w:val="none" w:sz="0" w:space="0" w:color="auto"/>
      </w:divBdr>
    </w:div>
    <w:div w:id="2123720658">
      <w:marLeft w:val="0"/>
      <w:marRight w:val="0"/>
      <w:marTop w:val="0"/>
      <w:marBottom w:val="0"/>
      <w:divBdr>
        <w:top w:val="none" w:sz="0" w:space="0" w:color="auto"/>
        <w:left w:val="none" w:sz="0" w:space="0" w:color="auto"/>
        <w:bottom w:val="none" w:sz="0" w:space="0" w:color="auto"/>
        <w:right w:val="none" w:sz="0" w:space="0" w:color="auto"/>
      </w:divBdr>
    </w:div>
  </w:divs>
  <w:encoding w:val="unicode"/>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762</Words>
  <Characters>4348</Characters>
  <Application>Microsoft Office Word</Application>
  <DocSecurity>0</DocSecurity>
  <Lines>36</Lines>
  <Paragraphs>10</Paragraphs>
  <ScaleCrop>false</ScaleCrop>
  <Company/>
  <LinksUpToDate>false</LinksUpToDate>
  <CharactersWithSpaces>5100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Get Compatible Products</dc:title>
  <dc:subject/>
  <dc:creator>Carlos Collado</dc:creator>
  <cp:keywords/>
  <dc:description/>
  <cp:lastModifiedBy>Carlos Collado</cp:lastModifiedBy>
  <cp:revision>2</cp:revision>
  <dcterms:created xsi:type="dcterms:W3CDTF">2026-04-30T09:20:00Z</dcterms:created>
  <dcterms:modified xsi:type="dcterms:W3CDTF">2026-04-30T09:20:00Z</dcterms:modified>
</cp:coreProperties>
</file>